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26C" w:rsidRPr="009E726C" w:rsidRDefault="009E726C" w:rsidP="00E1379E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r w:rsidRPr="009E726C">
        <w:rPr>
          <w:rFonts w:ascii="Times New Roman" w:hAnsi="Times New Roman"/>
          <w:color w:val="290000"/>
          <w:sz w:val="24"/>
          <w:szCs w:val="24"/>
          <w:shd w:val="clear" w:color="auto" w:fill="FFFFFF"/>
        </w:rPr>
        <w:t>Figure 2.1 Cumulative Precipitation 2012-2014 compared to 30-year average cumulative precipitation for Boone County, MO.</w:t>
      </w:r>
      <w:r w:rsidRPr="009E726C">
        <w:rPr>
          <w:rFonts w:ascii="Times New Roman" w:hAnsi="Times New Roman"/>
          <w:noProof/>
          <w:sz w:val="24"/>
          <w:szCs w:val="24"/>
        </w:rPr>
        <w:t xml:space="preserve"> </w:t>
      </w:r>
    </w:p>
    <w:p w:rsidR="009E726C" w:rsidRDefault="009E726C" w:rsidP="00E1379E">
      <w:pPr>
        <w:spacing w:after="0" w:line="360" w:lineRule="auto"/>
        <w:rPr>
          <w:noProof/>
        </w:rPr>
      </w:pPr>
      <w:r>
        <w:rPr>
          <w:noProof/>
        </w:rPr>
        <w:drawing>
          <wp:inline distT="0" distB="0" distL="0" distR="0" wp14:anchorId="3AC6EFC6" wp14:editId="7CE94A14">
            <wp:extent cx="3895725" cy="2714625"/>
            <wp:effectExtent l="0" t="0" r="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E1379E" w:rsidRPr="003833BE" w:rsidRDefault="00E1379E" w:rsidP="00E1379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833BE">
        <w:rPr>
          <w:rFonts w:ascii="Times New Roman" w:hAnsi="Times New Roman"/>
          <w:sz w:val="24"/>
          <w:szCs w:val="24"/>
        </w:rPr>
        <w:t>Table 2.1 Seven rotational systems used to transition from conventional to organic row crop production. DC soybean =double crop soybean</w:t>
      </w:r>
    </w:p>
    <w:tbl>
      <w:tblPr>
        <w:tblW w:w="9629" w:type="dxa"/>
        <w:tblLook w:val="04A0" w:firstRow="1" w:lastRow="0" w:firstColumn="1" w:lastColumn="0" w:noHBand="0" w:noVBand="1"/>
      </w:tblPr>
      <w:tblGrid>
        <w:gridCol w:w="596"/>
        <w:gridCol w:w="1426"/>
        <w:gridCol w:w="1006"/>
        <w:gridCol w:w="1006"/>
        <w:gridCol w:w="1247"/>
        <w:gridCol w:w="1247"/>
        <w:gridCol w:w="1247"/>
        <w:gridCol w:w="867"/>
        <w:gridCol w:w="987"/>
      </w:tblGrid>
      <w:tr w:rsidR="00E1379E" w:rsidRPr="00DF3D0A" w:rsidTr="00832272">
        <w:trPr>
          <w:trHeight w:val="315"/>
        </w:trPr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3D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3D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Rotational System</w:t>
            </w:r>
          </w:p>
        </w:tc>
      </w:tr>
      <w:tr w:rsidR="00E1379E" w:rsidRPr="00DF3D0A" w:rsidTr="00832272">
        <w:trPr>
          <w:trHeight w:val="1313"/>
        </w:trPr>
        <w:tc>
          <w:tcPr>
            <w:tcW w:w="59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14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Cover crop only (CCO)</w:t>
            </w:r>
          </w:p>
        </w:tc>
        <w:tc>
          <w:tcPr>
            <w:tcW w:w="10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Modified Cover Crop (MCC)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Modified Conventional Tillage (MCT)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Conventional Corn-Soybean (CONVCS)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Conventional Sorghum-Soybean (CONVSS)</w:t>
            </w:r>
          </w:p>
        </w:tc>
        <w:tc>
          <w:tcPr>
            <w:tcW w:w="8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No-Till Corn-Soybean (NTCS)</w:t>
            </w:r>
          </w:p>
        </w:tc>
        <w:tc>
          <w:tcPr>
            <w:tcW w:w="9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No-Till Sorghum-Soybean (NTSS)</w:t>
            </w:r>
          </w:p>
        </w:tc>
      </w:tr>
      <w:tr w:rsidR="00E1379E" w:rsidRPr="00DF3D0A" w:rsidTr="00832272">
        <w:trPr>
          <w:trHeight w:val="315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9E" w:rsidRPr="00DF3D0A" w:rsidRDefault="00E1379E" w:rsidP="00400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winter crop </w:t>
            </w:r>
          </w:p>
        </w:tc>
        <w:tc>
          <w:tcPr>
            <w:tcW w:w="7607" w:type="dxa"/>
            <w:gridSpan w:val="7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winter cover crop mix</w:t>
            </w:r>
          </w:p>
        </w:tc>
      </w:tr>
      <w:tr w:rsidR="00E1379E" w:rsidRPr="00DF3D0A" w:rsidTr="00832272">
        <w:trPr>
          <w:trHeight w:val="432"/>
        </w:trPr>
        <w:tc>
          <w:tcPr>
            <w:tcW w:w="59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1379E" w:rsidRPr="00DF3D0A" w:rsidRDefault="00E1379E" w:rsidP="00400FAC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tillage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minimal till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minimal till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minimal till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till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till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none</w:t>
            </w:r>
          </w:p>
        </w:tc>
      </w:tr>
      <w:tr w:rsidR="00E1379E" w:rsidRPr="00DF3D0A" w:rsidTr="00832272">
        <w:trPr>
          <w:trHeight w:val="510"/>
        </w:trPr>
        <w:tc>
          <w:tcPr>
            <w:tcW w:w="59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1379E" w:rsidRPr="00DF3D0A" w:rsidRDefault="00E1379E" w:rsidP="00400FAC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summer crop</w:t>
            </w:r>
          </w:p>
        </w:tc>
        <w:tc>
          <w:tcPr>
            <w:tcW w:w="10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sorghum-</w:t>
            </w:r>
            <w:proofErr w:type="spellStart"/>
            <w:r w:rsidRPr="00DF3D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sudangrass</w:t>
            </w:r>
            <w:proofErr w:type="spellEnd"/>
            <w:r w:rsidRPr="00DF3D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sorghum-</w:t>
            </w:r>
            <w:proofErr w:type="spellStart"/>
            <w:r w:rsidRPr="00DF3D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sudangrass</w:t>
            </w:r>
            <w:proofErr w:type="spellEnd"/>
            <w:r w:rsidRPr="00DF3D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sorghum-</w:t>
            </w:r>
            <w:proofErr w:type="spellStart"/>
            <w:r w:rsidRPr="00DF3D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sudangrass</w:t>
            </w:r>
            <w:proofErr w:type="spellEnd"/>
            <w:r w:rsidRPr="00DF3D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soybean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soybean</w:t>
            </w:r>
          </w:p>
        </w:tc>
        <w:tc>
          <w:tcPr>
            <w:tcW w:w="8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soybean</w:t>
            </w:r>
          </w:p>
        </w:tc>
        <w:tc>
          <w:tcPr>
            <w:tcW w:w="9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soybean</w:t>
            </w:r>
          </w:p>
        </w:tc>
      </w:tr>
      <w:tr w:rsidR="00E1379E" w:rsidRPr="00DF3D0A" w:rsidTr="00832272">
        <w:trPr>
          <w:trHeight w:val="315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9E" w:rsidRPr="00DF3D0A" w:rsidRDefault="00E1379E" w:rsidP="00400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winter crop </w:t>
            </w:r>
          </w:p>
        </w:tc>
        <w:tc>
          <w:tcPr>
            <w:tcW w:w="2012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winter cover crop mix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wheat</w:t>
            </w:r>
          </w:p>
        </w:tc>
        <w:tc>
          <w:tcPr>
            <w:tcW w:w="4348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winter cover crop mix</w:t>
            </w:r>
          </w:p>
        </w:tc>
      </w:tr>
      <w:tr w:rsidR="00E1379E" w:rsidRPr="00DF3D0A" w:rsidTr="00832272">
        <w:trPr>
          <w:trHeight w:val="300"/>
        </w:trPr>
        <w:tc>
          <w:tcPr>
            <w:tcW w:w="59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1379E" w:rsidRPr="00DF3D0A" w:rsidRDefault="00E1379E" w:rsidP="00400FAC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tillage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minimal till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till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till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till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till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none</w:t>
            </w:r>
          </w:p>
        </w:tc>
      </w:tr>
      <w:tr w:rsidR="00E1379E" w:rsidRPr="00DF3D0A" w:rsidTr="00832272">
        <w:trPr>
          <w:trHeight w:val="510"/>
        </w:trPr>
        <w:tc>
          <w:tcPr>
            <w:tcW w:w="59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1379E" w:rsidRPr="00DF3D0A" w:rsidRDefault="00E1379E" w:rsidP="00400FAC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summer crop</w:t>
            </w:r>
          </w:p>
        </w:tc>
        <w:tc>
          <w:tcPr>
            <w:tcW w:w="10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sorghum-</w:t>
            </w:r>
            <w:proofErr w:type="spellStart"/>
            <w:r w:rsidRPr="00DF3D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sudangrass</w:t>
            </w:r>
            <w:proofErr w:type="spellEnd"/>
            <w:r w:rsidRPr="00DF3D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grain sorghum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DC soybean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corn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grain sorghum</w:t>
            </w:r>
          </w:p>
        </w:tc>
        <w:tc>
          <w:tcPr>
            <w:tcW w:w="8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corn</w:t>
            </w:r>
          </w:p>
        </w:tc>
        <w:tc>
          <w:tcPr>
            <w:tcW w:w="9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grain sorghum</w:t>
            </w:r>
          </w:p>
        </w:tc>
      </w:tr>
      <w:tr w:rsidR="00E1379E" w:rsidRPr="00DF3D0A" w:rsidTr="00832272">
        <w:trPr>
          <w:trHeight w:val="315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9E" w:rsidRPr="00DF3D0A" w:rsidRDefault="00E1379E" w:rsidP="00400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winter crop </w:t>
            </w:r>
          </w:p>
        </w:tc>
        <w:tc>
          <w:tcPr>
            <w:tcW w:w="3259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winter cover crop mix</w:t>
            </w:r>
          </w:p>
        </w:tc>
        <w:tc>
          <w:tcPr>
            <w:tcW w:w="4348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wheat</w:t>
            </w:r>
          </w:p>
        </w:tc>
      </w:tr>
      <w:tr w:rsidR="00E1379E" w:rsidRPr="00DF3D0A" w:rsidTr="00832272">
        <w:trPr>
          <w:trHeight w:val="300"/>
        </w:trPr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79E" w:rsidRPr="00DF3D0A" w:rsidRDefault="00E1379E" w:rsidP="00400FAC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tillage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minimal till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till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till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till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till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till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till</w:t>
            </w:r>
          </w:p>
        </w:tc>
      </w:tr>
      <w:tr w:rsidR="00E1379E" w:rsidRPr="00DF3D0A" w:rsidTr="00832272">
        <w:trPr>
          <w:trHeight w:val="495"/>
        </w:trPr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79E" w:rsidRPr="00DF3D0A" w:rsidRDefault="00E1379E" w:rsidP="00400FAC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summer crop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F3D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sunn</w:t>
            </w:r>
            <w:proofErr w:type="spellEnd"/>
            <w:r w:rsidRPr="00DF3D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hemp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corn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corn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DC soybean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DC soybean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DC soybean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79E" w:rsidRPr="00DF3D0A" w:rsidRDefault="00E1379E" w:rsidP="00400FA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F3D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DC soybean</w:t>
            </w:r>
          </w:p>
        </w:tc>
      </w:tr>
    </w:tbl>
    <w:p w:rsidR="00201271" w:rsidRDefault="00832272">
      <w:r w:rsidRPr="00AA09C7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1B61DC6" wp14:editId="32A0F00D">
            <wp:simplePos x="0" y="0"/>
            <wp:positionH relativeFrom="margin">
              <wp:align>left</wp:align>
            </wp:positionH>
            <wp:positionV relativeFrom="paragraph">
              <wp:posOffset>323850</wp:posOffset>
            </wp:positionV>
            <wp:extent cx="4281170" cy="3409950"/>
            <wp:effectExtent l="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504"/>
                    <a:stretch/>
                  </pic:blipFill>
                  <pic:spPr bwMode="auto">
                    <a:xfrm>
                      <a:off x="0" y="0"/>
                      <a:ext cx="428117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1271" w:rsidRPr="00201271" w:rsidRDefault="00201271" w:rsidP="00201271"/>
    <w:p w:rsidR="00201271" w:rsidRPr="00201271" w:rsidRDefault="00201271" w:rsidP="00201271"/>
    <w:p w:rsidR="00201271" w:rsidRPr="00201271" w:rsidRDefault="00201271" w:rsidP="00201271"/>
    <w:p w:rsidR="00201271" w:rsidRPr="00201271" w:rsidRDefault="00201271" w:rsidP="00201271"/>
    <w:p w:rsidR="00201271" w:rsidRPr="00201271" w:rsidRDefault="00201271" w:rsidP="00201271"/>
    <w:p w:rsidR="00201271" w:rsidRPr="00201271" w:rsidRDefault="00201271" w:rsidP="00201271"/>
    <w:p w:rsidR="00201271" w:rsidRPr="00201271" w:rsidRDefault="00201271" w:rsidP="00201271"/>
    <w:p w:rsidR="00201271" w:rsidRPr="00201271" w:rsidRDefault="00201271" w:rsidP="00201271"/>
    <w:p w:rsidR="00201271" w:rsidRDefault="00201271" w:rsidP="00201271"/>
    <w:p w:rsidR="006D1C4F" w:rsidRDefault="006D1C4F" w:rsidP="00201271"/>
    <w:p w:rsidR="00201271" w:rsidRDefault="00201271" w:rsidP="00201271"/>
    <w:p w:rsidR="00201271" w:rsidRDefault="00201271" w:rsidP="00201271">
      <w:r w:rsidRPr="001624E3">
        <w:drawing>
          <wp:anchor distT="0" distB="0" distL="114300" distR="114300" simplePos="0" relativeHeight="251661312" behindDoc="0" locked="0" layoutInCell="1" allowOverlap="1" wp14:anchorId="1604237B" wp14:editId="37D1D0B1">
            <wp:simplePos x="0" y="0"/>
            <wp:positionH relativeFrom="margin">
              <wp:align>left</wp:align>
            </wp:positionH>
            <wp:positionV relativeFrom="paragraph">
              <wp:posOffset>-66675</wp:posOffset>
            </wp:positionV>
            <wp:extent cx="4924425" cy="4530279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4530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271" w:rsidRPr="00201271" w:rsidRDefault="00201271" w:rsidP="00201271"/>
    <w:p w:rsidR="00201271" w:rsidRPr="00201271" w:rsidRDefault="00201271" w:rsidP="00201271"/>
    <w:p w:rsidR="00201271" w:rsidRPr="00201271" w:rsidRDefault="00201271" w:rsidP="00201271"/>
    <w:p w:rsidR="00201271" w:rsidRPr="00201271" w:rsidRDefault="00201271" w:rsidP="00201271"/>
    <w:p w:rsidR="00201271" w:rsidRPr="00201271" w:rsidRDefault="00201271" w:rsidP="00201271"/>
    <w:p w:rsidR="00201271" w:rsidRPr="00201271" w:rsidRDefault="00201271" w:rsidP="00201271"/>
    <w:p w:rsidR="00201271" w:rsidRPr="00201271" w:rsidRDefault="00201271" w:rsidP="00201271"/>
    <w:p w:rsidR="00201271" w:rsidRPr="00201271" w:rsidRDefault="00201271" w:rsidP="00201271"/>
    <w:p w:rsidR="00201271" w:rsidRPr="00201271" w:rsidRDefault="00201271" w:rsidP="00201271"/>
    <w:p w:rsidR="00201271" w:rsidRPr="00201271" w:rsidRDefault="00201271" w:rsidP="00201271"/>
    <w:p w:rsidR="00201271" w:rsidRPr="00201271" w:rsidRDefault="00201271" w:rsidP="00201271"/>
    <w:p w:rsidR="00201271" w:rsidRDefault="00201271" w:rsidP="00201271">
      <w:pPr>
        <w:jc w:val="center"/>
      </w:pPr>
    </w:p>
    <w:p w:rsidR="00201271" w:rsidRDefault="00201271" w:rsidP="00201271">
      <w:pPr>
        <w:jc w:val="center"/>
      </w:pPr>
    </w:p>
    <w:p w:rsidR="00201271" w:rsidRDefault="00201271" w:rsidP="00201271">
      <w:r w:rsidRPr="001624E3">
        <w:lastRenderedPageBreak/>
        <w:drawing>
          <wp:anchor distT="0" distB="0" distL="114300" distR="114300" simplePos="0" relativeHeight="251663360" behindDoc="0" locked="0" layoutInCell="1" allowOverlap="1" wp14:anchorId="484E445A" wp14:editId="7DA10F1A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5400675" cy="4836795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393" cy="483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1271" w:rsidRDefault="00201271" w:rsidP="00201271"/>
    <w:p w:rsidR="00201271" w:rsidRDefault="00201271" w:rsidP="00201271"/>
    <w:p w:rsidR="00201271" w:rsidRDefault="00201271" w:rsidP="00201271"/>
    <w:p w:rsidR="00201271" w:rsidRDefault="00201271" w:rsidP="00201271"/>
    <w:p w:rsidR="00201271" w:rsidRDefault="00201271" w:rsidP="00201271"/>
    <w:p w:rsidR="00201271" w:rsidRDefault="00201271" w:rsidP="00201271"/>
    <w:p w:rsidR="00201271" w:rsidRDefault="00201271" w:rsidP="00201271"/>
    <w:p w:rsidR="00201271" w:rsidRDefault="00201271" w:rsidP="00201271"/>
    <w:p w:rsidR="00201271" w:rsidRDefault="00201271" w:rsidP="00201271"/>
    <w:p w:rsidR="00201271" w:rsidRDefault="00201271" w:rsidP="00201271"/>
    <w:p w:rsidR="00201271" w:rsidRDefault="00201271" w:rsidP="00201271"/>
    <w:p w:rsidR="00201271" w:rsidRDefault="00201271" w:rsidP="00201271"/>
    <w:p w:rsidR="00201271" w:rsidRDefault="00201271" w:rsidP="00201271"/>
    <w:p w:rsidR="00201271" w:rsidRDefault="00201271" w:rsidP="00201271"/>
    <w:p w:rsidR="00201271" w:rsidRDefault="00201271" w:rsidP="00201271"/>
    <w:p w:rsidR="00201271" w:rsidRDefault="00201271" w:rsidP="00201271"/>
    <w:p w:rsidR="00201271" w:rsidRDefault="00201271" w:rsidP="00201271"/>
    <w:p w:rsidR="00201271" w:rsidRDefault="00201271" w:rsidP="00201271"/>
    <w:p w:rsidR="00201271" w:rsidRDefault="00201271" w:rsidP="00201271"/>
    <w:p w:rsidR="00201271" w:rsidRDefault="00201271" w:rsidP="00201271"/>
    <w:p w:rsidR="00201271" w:rsidRDefault="00201271" w:rsidP="00201271"/>
    <w:p w:rsidR="00201271" w:rsidRDefault="00201271" w:rsidP="00201271"/>
    <w:p w:rsidR="00201271" w:rsidRDefault="00201271" w:rsidP="00201271"/>
    <w:p w:rsidR="00201271" w:rsidRDefault="00201271" w:rsidP="00201271"/>
    <w:p w:rsidR="00201271" w:rsidRDefault="00201271" w:rsidP="00201271"/>
    <w:p w:rsidR="00201271" w:rsidRDefault="00201271" w:rsidP="00201271">
      <w:r w:rsidRPr="0030394F">
        <w:rPr>
          <w:noProof/>
        </w:rPr>
        <w:lastRenderedPageBreak/>
        <w:drawing>
          <wp:inline distT="0" distB="0" distL="0" distR="0" wp14:anchorId="6C44C2F1" wp14:editId="24F79369">
            <wp:extent cx="5943600" cy="7992006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92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271" w:rsidRDefault="00201271" w:rsidP="00201271"/>
    <w:p w:rsidR="00201271" w:rsidRDefault="00201271" w:rsidP="00201271">
      <w:r w:rsidRPr="001624E3">
        <w:lastRenderedPageBreak/>
        <w:drawing>
          <wp:anchor distT="0" distB="0" distL="114300" distR="114300" simplePos="0" relativeHeight="251665408" behindDoc="0" locked="0" layoutInCell="1" allowOverlap="1" wp14:anchorId="4CA13880" wp14:editId="60015F10">
            <wp:simplePos x="0" y="0"/>
            <wp:positionH relativeFrom="margin">
              <wp:posOffset>0</wp:posOffset>
            </wp:positionH>
            <wp:positionV relativeFrom="paragraph">
              <wp:posOffset>323850</wp:posOffset>
            </wp:positionV>
            <wp:extent cx="3057525" cy="3209925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955"/>
                    <a:stretch/>
                  </pic:blipFill>
                  <pic:spPr bwMode="auto">
                    <a:xfrm>
                      <a:off x="0" y="0"/>
                      <a:ext cx="30575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1271" w:rsidRDefault="00201271" w:rsidP="00201271"/>
    <w:p w:rsidR="00201271" w:rsidRDefault="00201271" w:rsidP="00201271"/>
    <w:p w:rsidR="00201271" w:rsidRDefault="00201271" w:rsidP="00201271"/>
    <w:p w:rsidR="00201271" w:rsidRDefault="00201271" w:rsidP="00201271"/>
    <w:p w:rsidR="00201271" w:rsidRDefault="00201271" w:rsidP="00201271"/>
    <w:p w:rsidR="00201271" w:rsidRDefault="00201271" w:rsidP="00201271"/>
    <w:p w:rsidR="00201271" w:rsidRDefault="00201271" w:rsidP="00201271"/>
    <w:p w:rsidR="00201271" w:rsidRDefault="00201271" w:rsidP="00201271"/>
    <w:p w:rsidR="00201271" w:rsidRDefault="00201271" w:rsidP="00201271"/>
    <w:p w:rsidR="00201271" w:rsidRDefault="00201271" w:rsidP="00201271"/>
    <w:p w:rsidR="00201271" w:rsidRDefault="004D3086" w:rsidP="00201271">
      <w:r w:rsidRPr="001624E3">
        <w:drawing>
          <wp:anchor distT="0" distB="0" distL="114300" distR="114300" simplePos="0" relativeHeight="251669504" behindDoc="0" locked="0" layoutInCell="1" allowOverlap="1" wp14:anchorId="4493FEBE" wp14:editId="7CA09F74">
            <wp:simplePos x="0" y="0"/>
            <wp:positionH relativeFrom="margin">
              <wp:posOffset>-635</wp:posOffset>
            </wp:positionH>
            <wp:positionV relativeFrom="paragraph">
              <wp:posOffset>226695</wp:posOffset>
            </wp:positionV>
            <wp:extent cx="3533775" cy="4559935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865"/>
                    <a:stretch/>
                  </pic:blipFill>
                  <pic:spPr bwMode="auto">
                    <a:xfrm>
                      <a:off x="0" y="0"/>
                      <a:ext cx="3533775" cy="455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1271" w:rsidRDefault="00201271" w:rsidP="00201271"/>
    <w:p w:rsidR="00201271" w:rsidRDefault="00201271" w:rsidP="00201271"/>
    <w:p w:rsidR="00201271" w:rsidRDefault="00201271" w:rsidP="00201271"/>
    <w:p w:rsidR="00201271" w:rsidRDefault="00201271" w:rsidP="00201271"/>
    <w:p w:rsidR="00201271" w:rsidRDefault="00201271" w:rsidP="00201271"/>
    <w:p w:rsidR="00201271" w:rsidRDefault="00201271" w:rsidP="00201271"/>
    <w:p w:rsidR="00201271" w:rsidRDefault="00201271" w:rsidP="00201271"/>
    <w:p w:rsidR="00201271" w:rsidRDefault="00201271" w:rsidP="00201271"/>
    <w:p w:rsidR="00201271" w:rsidRDefault="00201271" w:rsidP="00201271"/>
    <w:p w:rsidR="00201271" w:rsidRDefault="00201271" w:rsidP="00201271"/>
    <w:p w:rsidR="00201271" w:rsidRDefault="00201271" w:rsidP="00201271"/>
    <w:p w:rsidR="00201271" w:rsidRDefault="00201271" w:rsidP="00201271"/>
    <w:p w:rsidR="00201271" w:rsidRDefault="00201271" w:rsidP="00201271"/>
    <w:p w:rsidR="00201271" w:rsidRDefault="00201271" w:rsidP="00201271"/>
    <w:p w:rsidR="00201271" w:rsidRDefault="004D3086" w:rsidP="00201271">
      <w:r w:rsidRPr="001624E3">
        <w:lastRenderedPageBreak/>
        <w:drawing>
          <wp:anchor distT="0" distB="0" distL="114300" distR="114300" simplePos="0" relativeHeight="251667456" behindDoc="0" locked="0" layoutInCell="1" allowOverlap="1" wp14:anchorId="67D9D9D5" wp14:editId="2B869CB1">
            <wp:simplePos x="0" y="0"/>
            <wp:positionH relativeFrom="margin">
              <wp:posOffset>266700</wp:posOffset>
            </wp:positionH>
            <wp:positionV relativeFrom="paragraph">
              <wp:posOffset>256540</wp:posOffset>
            </wp:positionV>
            <wp:extent cx="4000500" cy="8023860"/>
            <wp:effectExtent l="0" t="0" r="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231"/>
                    <a:stretch/>
                  </pic:blipFill>
                  <pic:spPr bwMode="auto">
                    <a:xfrm>
                      <a:off x="0" y="0"/>
                      <a:ext cx="4000500" cy="802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1271" w:rsidRDefault="00201271" w:rsidP="00201271"/>
    <w:p w:rsidR="00201271" w:rsidRDefault="00201271" w:rsidP="00201271"/>
    <w:p w:rsidR="00201271" w:rsidRDefault="00201271" w:rsidP="00201271"/>
    <w:p w:rsidR="00201271" w:rsidRDefault="00201271" w:rsidP="00201271"/>
    <w:p w:rsidR="00201271" w:rsidRDefault="00201271" w:rsidP="00201271"/>
    <w:p w:rsidR="00201271" w:rsidRDefault="00201271" w:rsidP="00201271"/>
    <w:p w:rsidR="00201271" w:rsidRDefault="00201271" w:rsidP="00201271"/>
    <w:p w:rsidR="00201271" w:rsidRDefault="00201271" w:rsidP="00201271"/>
    <w:p w:rsidR="00201271" w:rsidRDefault="00201271" w:rsidP="00201271"/>
    <w:p w:rsidR="00201271" w:rsidRDefault="00201271" w:rsidP="00201271"/>
    <w:p w:rsidR="00201271" w:rsidRDefault="00201271" w:rsidP="00201271"/>
    <w:p w:rsidR="00201271" w:rsidRDefault="00201271" w:rsidP="00201271"/>
    <w:p w:rsidR="00201271" w:rsidRDefault="00201271" w:rsidP="00201271"/>
    <w:p w:rsidR="00201271" w:rsidRDefault="00201271" w:rsidP="00201271"/>
    <w:p w:rsidR="00201271" w:rsidRDefault="00201271" w:rsidP="00201271">
      <w:bookmarkStart w:id="0" w:name="_GoBack"/>
      <w:bookmarkEnd w:id="0"/>
    </w:p>
    <w:sectPr w:rsidR="00201271" w:rsidSect="009E726C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9E"/>
    <w:rsid w:val="00201271"/>
    <w:rsid w:val="004D3086"/>
    <w:rsid w:val="006D1C4F"/>
    <w:rsid w:val="00832272"/>
    <w:rsid w:val="009E726C"/>
    <w:rsid w:val="00E1379E"/>
    <w:rsid w:val="00E8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2E2AC-2883-49DF-A841-5B689E17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7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chart" Target="charts/chart1.xml"/><Relationship Id="rId9" Type="http://schemas.openxmlformats.org/officeDocument/2006/relationships/image" Target="media/image5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arkk\Documents\0organic\data\dissertation\weathe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144250617346055"/>
          <c:y val="0.10223109398456379"/>
          <c:w val="0.73980115711716588"/>
          <c:h val="0.67668720295067442"/>
        </c:manualLayout>
      </c:layout>
      <c:lineChart>
        <c:grouping val="standard"/>
        <c:varyColors val="0"/>
        <c:ser>
          <c:idx val="3"/>
          <c:order val="2"/>
          <c:tx>
            <c:v>2012</c:v>
          </c:tx>
          <c:spPr>
            <a:ln w="19050" cap="rnd">
              <a:solidFill>
                <a:schemeClr val="tx1"/>
              </a:solidFill>
              <a:prstDash val="lgDash"/>
              <a:round/>
            </a:ln>
            <a:effectLst/>
          </c:spPr>
          <c:marker>
            <c:symbol val="circle"/>
            <c:size val="5"/>
            <c:spPr>
              <a:solidFill>
                <a:sysClr val="windowText" lastClr="000000">
                  <a:lumMod val="65000"/>
                  <a:lumOff val="35000"/>
                </a:sysClr>
              </a:solidFill>
              <a:ln w="9525">
                <a:noFill/>
              </a:ln>
              <a:effectLst/>
            </c:spPr>
          </c:marker>
          <c:cat>
            <c:strRef>
              <c:f>weather!$O$3:$O$14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weather!$S$3:$S$14</c:f>
              <c:numCache>
                <c:formatCode>General</c:formatCode>
                <c:ptCount val="12"/>
                <c:pt idx="0">
                  <c:v>25.65</c:v>
                </c:pt>
                <c:pt idx="1">
                  <c:v>80.5</c:v>
                </c:pt>
                <c:pt idx="2">
                  <c:v>193.01999999999998</c:v>
                </c:pt>
                <c:pt idx="3">
                  <c:v>363.71</c:v>
                </c:pt>
                <c:pt idx="4">
                  <c:v>389.10999999999996</c:v>
                </c:pt>
                <c:pt idx="5">
                  <c:v>428.47999999999996</c:v>
                </c:pt>
                <c:pt idx="6">
                  <c:v>446.01</c:v>
                </c:pt>
                <c:pt idx="7">
                  <c:v>495.28</c:v>
                </c:pt>
                <c:pt idx="8">
                  <c:v>541.01</c:v>
                </c:pt>
                <c:pt idx="9">
                  <c:v>609.07999999999993</c:v>
                </c:pt>
                <c:pt idx="10">
                  <c:v>640.06999999999994</c:v>
                </c:pt>
                <c:pt idx="11">
                  <c:v>665.96999999999991</c:v>
                </c:pt>
              </c:numCache>
            </c:numRef>
          </c:val>
          <c:smooth val="0"/>
        </c:ser>
        <c:ser>
          <c:idx val="4"/>
          <c:order val="3"/>
          <c:tx>
            <c:v>2013</c:v>
          </c:tx>
          <c:spPr>
            <a:ln w="19050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ysClr val="windowText" lastClr="000000">
                  <a:lumMod val="65000"/>
                  <a:lumOff val="35000"/>
                </a:sysClr>
              </a:solidFill>
              <a:ln w="9525">
                <a:noFill/>
              </a:ln>
              <a:effectLst/>
            </c:spPr>
          </c:marker>
          <c:cat>
            <c:strRef>
              <c:f>weather!$O$3:$O$14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weather!$T$3:$T$14</c:f>
              <c:numCache>
                <c:formatCode>General</c:formatCode>
                <c:ptCount val="12"/>
                <c:pt idx="0">
                  <c:v>61.72</c:v>
                </c:pt>
                <c:pt idx="1">
                  <c:v>100.33</c:v>
                </c:pt>
                <c:pt idx="2">
                  <c:v>155.44</c:v>
                </c:pt>
                <c:pt idx="3">
                  <c:v>349.76</c:v>
                </c:pt>
                <c:pt idx="4">
                  <c:v>614.95000000000005</c:v>
                </c:pt>
                <c:pt idx="5">
                  <c:v>661.94</c:v>
                </c:pt>
                <c:pt idx="6">
                  <c:v>703.09</c:v>
                </c:pt>
                <c:pt idx="7">
                  <c:v>747.80000000000007</c:v>
                </c:pt>
                <c:pt idx="8">
                  <c:v>790.72</c:v>
                </c:pt>
                <c:pt idx="9">
                  <c:v>860.56000000000006</c:v>
                </c:pt>
                <c:pt idx="10">
                  <c:v>902.96</c:v>
                </c:pt>
                <c:pt idx="11">
                  <c:v>941.56000000000006</c:v>
                </c:pt>
              </c:numCache>
            </c:numRef>
          </c:val>
          <c:smooth val="0"/>
        </c:ser>
        <c:ser>
          <c:idx val="5"/>
          <c:order val="4"/>
          <c:tx>
            <c:v>2014</c:v>
          </c:tx>
          <c:spPr>
            <a:ln w="19050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circle"/>
            <c:size val="5"/>
            <c:spPr>
              <a:solidFill>
                <a:sysClr val="windowText" lastClr="000000">
                  <a:lumMod val="65000"/>
                  <a:lumOff val="35000"/>
                </a:sysClr>
              </a:solidFill>
              <a:ln w="9525">
                <a:noFill/>
              </a:ln>
              <a:effectLst/>
            </c:spPr>
          </c:marker>
          <c:cat>
            <c:strRef>
              <c:f>weather!$O$3:$O$14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weather!$U$3:$U$14</c:f>
              <c:numCache>
                <c:formatCode>General</c:formatCode>
                <c:ptCount val="12"/>
                <c:pt idx="0">
                  <c:v>9.39</c:v>
                </c:pt>
                <c:pt idx="1">
                  <c:v>24.11</c:v>
                </c:pt>
                <c:pt idx="2">
                  <c:v>48.230000000000004</c:v>
                </c:pt>
                <c:pt idx="3">
                  <c:v>215.90999999999997</c:v>
                </c:pt>
                <c:pt idx="4">
                  <c:v>284.75</c:v>
                </c:pt>
                <c:pt idx="5">
                  <c:v>448.57</c:v>
                </c:pt>
                <c:pt idx="6">
                  <c:v>489.21999999999997</c:v>
                </c:pt>
                <c:pt idx="7">
                  <c:v>546.38</c:v>
                </c:pt>
                <c:pt idx="8">
                  <c:v>732.59</c:v>
                </c:pt>
                <c:pt idx="9">
                  <c:v>978.41</c:v>
                </c:pt>
                <c:pt idx="10">
                  <c:v>1005.5799999999999</c:v>
                </c:pt>
                <c:pt idx="11">
                  <c:v>1054.3499999999999</c:v>
                </c:pt>
              </c:numCache>
            </c:numRef>
          </c:val>
          <c:smooth val="0"/>
        </c:ser>
        <c:ser>
          <c:idx val="2"/>
          <c:order val="5"/>
          <c:tx>
            <c:v>30 year avg</c:v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val>
            <c:numRef>
              <c:f>weather!$X$3:$X$14</c:f>
              <c:numCache>
                <c:formatCode>General</c:formatCode>
                <c:ptCount val="12"/>
                <c:pt idx="0">
                  <c:v>47.7</c:v>
                </c:pt>
                <c:pt idx="1">
                  <c:v>104.342</c:v>
                </c:pt>
                <c:pt idx="2">
                  <c:v>180.03399999999999</c:v>
                </c:pt>
                <c:pt idx="3">
                  <c:v>288.74599999999998</c:v>
                </c:pt>
                <c:pt idx="4">
                  <c:v>415.74599999999998</c:v>
                </c:pt>
                <c:pt idx="5">
                  <c:v>536.65</c:v>
                </c:pt>
                <c:pt idx="6">
                  <c:v>641.298</c:v>
                </c:pt>
                <c:pt idx="7">
                  <c:v>751.28</c:v>
                </c:pt>
                <c:pt idx="8">
                  <c:v>848.05399999999997</c:v>
                </c:pt>
                <c:pt idx="9">
                  <c:v>932.89</c:v>
                </c:pt>
                <c:pt idx="10">
                  <c:v>1014.932</c:v>
                </c:pt>
                <c:pt idx="11">
                  <c:v>1076.654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2944544"/>
        <c:axId val="272942976"/>
        <c:extLst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spPr>
                  <a:ln w="28575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1"/>
                    </a:solidFill>
                    <a:ln w="9525">
                      <a:solidFill>
                        <a:schemeClr val="accent1"/>
                      </a:solidFill>
                    </a:ln>
                    <a:effectLst/>
                  </c:spPr>
                </c:marker>
                <c:cat>
                  <c:strRef>
                    <c:extLst>
                      <c:ext uri="{02D57815-91ED-43cb-92C2-25804820EDAC}">
                        <c15:formulaRef>
                          <c15:sqref>weather!$O$3:$O$14</c15:sqref>
                        </c15:formulaRef>
                      </c:ext>
                    </c:extLst>
                    <c:strCache>
                      <c:ptCount val="12"/>
                      <c:pt idx="0">
                        <c:v>Jan</c:v>
                      </c:pt>
                      <c:pt idx="1">
                        <c:v>Feb</c:v>
                      </c:pt>
                      <c:pt idx="2">
                        <c:v>Mar</c:v>
                      </c:pt>
                      <c:pt idx="3">
                        <c:v>Apr</c:v>
                      </c:pt>
                      <c:pt idx="4">
                        <c:v>May</c:v>
                      </c:pt>
                      <c:pt idx="5">
                        <c:v>Jun</c:v>
                      </c:pt>
                      <c:pt idx="6">
                        <c:v>Jul</c:v>
                      </c:pt>
                      <c:pt idx="7">
                        <c:v>Aug</c:v>
                      </c:pt>
                      <c:pt idx="8">
                        <c:v>Sep</c:v>
                      </c:pt>
                      <c:pt idx="9">
                        <c:v>Oct</c:v>
                      </c:pt>
                      <c:pt idx="10">
                        <c:v>Nov</c:v>
                      </c:pt>
                      <c:pt idx="11">
                        <c:v>Dec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weather!$P$3:$P$14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>
                        <c:v>25.65</c:v>
                      </c:pt>
                      <c:pt idx="1">
                        <c:v>54.85</c:v>
                      </c:pt>
                      <c:pt idx="2">
                        <c:v>112.52</c:v>
                      </c:pt>
                      <c:pt idx="3">
                        <c:v>170.69</c:v>
                      </c:pt>
                      <c:pt idx="4">
                        <c:v>25.4</c:v>
                      </c:pt>
                      <c:pt idx="5">
                        <c:v>39.369999999999997</c:v>
                      </c:pt>
                      <c:pt idx="6">
                        <c:v>17.53</c:v>
                      </c:pt>
                      <c:pt idx="7">
                        <c:v>49.27</c:v>
                      </c:pt>
                      <c:pt idx="8">
                        <c:v>45.73</c:v>
                      </c:pt>
                      <c:pt idx="9">
                        <c:v>68.069999999999993</c:v>
                      </c:pt>
                      <c:pt idx="10">
                        <c:v>30.99</c:v>
                      </c:pt>
                      <c:pt idx="11">
                        <c:v>25.9</c:v>
                      </c:pt>
                    </c:numCache>
                  </c:numRef>
                </c:val>
                <c:smooth val="0"/>
              </c15:ser>
            </c15:filteredLineSeries>
            <c15:filteredLineSeries>
              <c15:ser>
                <c:idx val="1"/>
                <c:order val="1"/>
                <c:spPr>
                  <a:ln w="28575" cap="rnd">
                    <a:solidFill>
                      <a:schemeClr val="accent2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2"/>
                    </a:solidFill>
                    <a:ln w="9525">
                      <a:solidFill>
                        <a:schemeClr val="accent2"/>
                      </a:solidFill>
                    </a:ln>
                    <a:effectLst/>
                  </c:spPr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weather!$O$3:$O$14</c15:sqref>
                        </c15:formulaRef>
                      </c:ext>
                    </c:extLst>
                    <c:strCache>
                      <c:ptCount val="12"/>
                      <c:pt idx="0">
                        <c:v>Jan</c:v>
                      </c:pt>
                      <c:pt idx="1">
                        <c:v>Feb</c:v>
                      </c:pt>
                      <c:pt idx="2">
                        <c:v>Mar</c:v>
                      </c:pt>
                      <c:pt idx="3">
                        <c:v>Apr</c:v>
                      </c:pt>
                      <c:pt idx="4">
                        <c:v>May</c:v>
                      </c:pt>
                      <c:pt idx="5">
                        <c:v>Jun</c:v>
                      </c:pt>
                      <c:pt idx="6">
                        <c:v>Jul</c:v>
                      </c:pt>
                      <c:pt idx="7">
                        <c:v>Aug</c:v>
                      </c:pt>
                      <c:pt idx="8">
                        <c:v>Sep</c:v>
                      </c:pt>
                      <c:pt idx="9">
                        <c:v>Oct</c:v>
                      </c:pt>
                      <c:pt idx="10">
                        <c:v>Nov</c:v>
                      </c:pt>
                      <c:pt idx="11">
                        <c:v>Dec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weather!$Q$3:$Q$14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>
                        <c:v>61.72</c:v>
                      </c:pt>
                      <c:pt idx="1">
                        <c:v>38.61</c:v>
                      </c:pt>
                      <c:pt idx="2">
                        <c:v>55.110000000000014</c:v>
                      </c:pt>
                      <c:pt idx="3">
                        <c:v>194.32000000000002</c:v>
                      </c:pt>
                      <c:pt idx="4">
                        <c:v>265.19</c:v>
                      </c:pt>
                      <c:pt idx="5">
                        <c:v>46.990000000000009</c:v>
                      </c:pt>
                      <c:pt idx="6">
                        <c:v>41.150000000000006</c:v>
                      </c:pt>
                      <c:pt idx="7">
                        <c:v>44.710000000000008</c:v>
                      </c:pt>
                      <c:pt idx="8">
                        <c:v>42.92</c:v>
                      </c:pt>
                      <c:pt idx="9">
                        <c:v>69.84</c:v>
                      </c:pt>
                      <c:pt idx="10">
                        <c:v>42.399999999999991</c:v>
                      </c:pt>
                      <c:pt idx="11">
                        <c:v>38.6</c:v>
                      </c:pt>
                    </c:numCache>
                  </c:numRef>
                </c:val>
                <c:smooth val="0"/>
              </c15:ser>
            </c15:filteredLineSeries>
          </c:ext>
        </c:extLst>
      </c:lineChart>
      <c:catAx>
        <c:axId val="27294454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>
                    <a:solidFill>
                      <a:schemeClr val="tx1"/>
                    </a:solidFill>
                  </a:rPr>
                  <a:t>Month</a:t>
                </a:r>
              </a:p>
            </c:rich>
          </c:tx>
          <c:layout>
            <c:manualLayout>
              <c:xMode val="edge"/>
              <c:yMode val="edge"/>
              <c:x val="0.43381200274082277"/>
              <c:y val="0.8717408790128837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2942976"/>
        <c:crosses val="autoZero"/>
        <c:auto val="1"/>
        <c:lblAlgn val="ctr"/>
        <c:lblOffset val="100"/>
        <c:noMultiLvlLbl val="0"/>
      </c:catAx>
      <c:valAx>
        <c:axId val="272942976"/>
        <c:scaling>
          <c:orientation val="minMax"/>
          <c:max val="1200"/>
        </c:scaling>
        <c:delete val="0"/>
        <c:axPos val="l"/>
        <c:title>
          <c:tx>
            <c:rich>
              <a:bodyPr rot="-5400000" spcFirstLastPara="1" vertOverflow="ellipsis" vert="horz" wrap="square" anchor="t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>
                    <a:solidFill>
                      <a:schemeClr val="tx1"/>
                    </a:solidFill>
                  </a:rPr>
                  <a:t>Cumulative Precipitation (mm)</a:t>
                </a:r>
              </a:p>
              <a:p>
                <a:pPr>
                  <a:defRPr>
                    <a:solidFill>
                      <a:schemeClr val="tx1"/>
                    </a:solidFill>
                  </a:defRPr>
                </a:pPr>
                <a:endParaRPr lang="en-US">
                  <a:solidFill>
                    <a:schemeClr val="tx1"/>
                  </a:solidFill>
                </a:endParaRPr>
              </a:p>
            </c:rich>
          </c:tx>
          <c:layout>
            <c:manualLayout>
              <c:xMode val="edge"/>
              <c:yMode val="edge"/>
              <c:x val="1.1721614426261585E-2"/>
              <c:y val="0.2087324395766974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t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  <a:prstDash val="solid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2944544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layout>
        <c:manualLayout>
          <c:xMode val="edge"/>
          <c:yMode val="edge"/>
          <c:x val="0.11792774778408416"/>
          <c:y val="0.1075027046204511"/>
          <c:w val="0.27602296587926511"/>
          <c:h val="0.2633107319918343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Kerry M.</dc:creator>
  <cp:keywords/>
  <dc:description/>
  <cp:lastModifiedBy>Clark, Kerry M.</cp:lastModifiedBy>
  <cp:revision>4</cp:revision>
  <dcterms:created xsi:type="dcterms:W3CDTF">2015-08-12T15:31:00Z</dcterms:created>
  <dcterms:modified xsi:type="dcterms:W3CDTF">2015-08-12T16:05:00Z</dcterms:modified>
</cp:coreProperties>
</file>