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DD" w:rsidRPr="00B6124E" w:rsidRDefault="00F26FDD" w:rsidP="00F26FDD">
      <w:pPr>
        <w:rPr>
          <w:b/>
          <w:u w:val="single"/>
        </w:rPr>
      </w:pPr>
      <w:r w:rsidRPr="00B6124E">
        <w:rPr>
          <w:b/>
          <w:u w:val="single"/>
        </w:rPr>
        <w:t>References</w:t>
      </w:r>
    </w:p>
    <w:p w:rsidR="00F26FDD" w:rsidRDefault="00F26FDD" w:rsidP="00F26FDD">
      <w:r>
        <w:t xml:space="preserve">Ball, Jeff. </w:t>
      </w:r>
      <w:proofErr w:type="gramStart"/>
      <w:r>
        <w:t>Top 10 liming questions.</w:t>
      </w:r>
      <w:proofErr w:type="gramEnd"/>
      <w:r>
        <w:t xml:space="preserve"> </w:t>
      </w:r>
      <w:proofErr w:type="gramStart"/>
      <w:r>
        <w:t>Samuel Roberts Noble Foundation.</w:t>
      </w:r>
      <w:proofErr w:type="gramEnd"/>
      <w:r>
        <w:t xml:space="preserve"> </w:t>
      </w:r>
      <w:hyperlink r:id="rId5" w:history="1">
        <w:r w:rsidRPr="001654C9">
          <w:rPr>
            <w:rStyle w:val="Hyperlink"/>
          </w:rPr>
          <w:t>http://www.noble.org/ag/soils/limingquestions/</w:t>
        </w:r>
      </w:hyperlink>
      <w:r>
        <w:t xml:space="preserve">. </w:t>
      </w:r>
      <w:proofErr w:type="gramStart"/>
      <w:r>
        <w:t>Accessed January 5, 2016.</w:t>
      </w:r>
      <w:proofErr w:type="gramEnd"/>
      <w:r>
        <w:t xml:space="preserve">  </w:t>
      </w:r>
    </w:p>
    <w:p w:rsidR="00F26FDD" w:rsidRDefault="00F26FDD" w:rsidP="00F26FDD">
      <w:proofErr w:type="spellStart"/>
      <w:proofErr w:type="gramStart"/>
      <w:r>
        <w:t>Bezdicek</w:t>
      </w:r>
      <w:proofErr w:type="spellEnd"/>
      <w:r>
        <w:t xml:space="preserve">, D.F., T. Beaver, and D. </w:t>
      </w:r>
      <w:proofErr w:type="spellStart"/>
      <w:r>
        <w:t>Granatstein</w:t>
      </w:r>
      <w:proofErr w:type="spellEnd"/>
      <w:r>
        <w:t>.</w:t>
      </w:r>
      <w:proofErr w:type="gramEnd"/>
      <w:r>
        <w:t xml:space="preserve"> 2003. Subsoil ridge tillage and lime effects on soil microbial activity, soil pH, erosion, and wheat and pea yield in the Pacific Northwest, USA. Soil and Tillage Research 74: 55-63. </w:t>
      </w:r>
    </w:p>
    <w:p w:rsidR="00F26FDD" w:rsidRDefault="00F26FDD" w:rsidP="00F26FDD">
      <w:proofErr w:type="spellStart"/>
      <w:proofErr w:type="gramStart"/>
      <w:r>
        <w:t>Lukin</w:t>
      </w:r>
      <w:proofErr w:type="spellEnd"/>
      <w:r>
        <w:t xml:space="preserve">, V.V., and F.M. </w:t>
      </w:r>
      <w:proofErr w:type="spellStart"/>
      <w:r>
        <w:t>Epplin</w:t>
      </w:r>
      <w:proofErr w:type="spellEnd"/>
      <w:r>
        <w:t>.</w:t>
      </w:r>
      <w:proofErr w:type="gramEnd"/>
      <w:r>
        <w:t xml:space="preserve"> 2003. Optimal frequency and quantity of agricultural lime applications. Agricultural Systems 76: 949-967. </w:t>
      </w:r>
    </w:p>
    <w:p w:rsidR="00F26FDD" w:rsidRDefault="00F26FDD" w:rsidP="00F26FDD">
      <w:r>
        <w:t xml:space="preserve">Mahler, R.L. 1994. </w:t>
      </w:r>
      <w:proofErr w:type="gramStart"/>
      <w:r>
        <w:t>Liming materials.</w:t>
      </w:r>
      <w:proofErr w:type="gramEnd"/>
      <w:r>
        <w:t xml:space="preserve"> </w:t>
      </w:r>
      <w:proofErr w:type="gramStart"/>
      <w:r>
        <w:t>University of Idaho.</w:t>
      </w:r>
      <w:proofErr w:type="gramEnd"/>
      <w:r>
        <w:t xml:space="preserve"> </w:t>
      </w:r>
      <w:hyperlink r:id="rId6" w:history="1">
        <w:r w:rsidRPr="001654C9">
          <w:rPr>
            <w:rStyle w:val="Hyperlink"/>
          </w:rPr>
          <w:t>http://www.cals.uidaho.edu/edcomm/pdf/cis/cis0787.pdf</w:t>
        </w:r>
      </w:hyperlink>
      <w:r w:rsidRPr="00887354">
        <w:t xml:space="preserve">. </w:t>
      </w:r>
      <w:proofErr w:type="gramStart"/>
      <w:r w:rsidRPr="00887354">
        <w:t>Accessed January 5</w:t>
      </w:r>
      <w:r>
        <w:t>, 2015.</w:t>
      </w:r>
      <w:proofErr w:type="gramEnd"/>
    </w:p>
    <w:p w:rsidR="00F26FDD" w:rsidRDefault="00F26FDD" w:rsidP="00F26FDD">
      <w:proofErr w:type="spellStart"/>
      <w:proofErr w:type="gramStart"/>
      <w:r>
        <w:t>Malhi</w:t>
      </w:r>
      <w:proofErr w:type="spellEnd"/>
      <w:r>
        <w:t xml:space="preserve">, S.S., G. </w:t>
      </w:r>
      <w:proofErr w:type="spellStart"/>
      <w:r>
        <w:t>Mumey</w:t>
      </w:r>
      <w:proofErr w:type="spellEnd"/>
      <w:r>
        <w:t xml:space="preserve">, M. </w:t>
      </w:r>
      <w:proofErr w:type="spellStart"/>
      <w:r>
        <w:t>Nyborg</w:t>
      </w:r>
      <w:proofErr w:type="spellEnd"/>
      <w:r>
        <w:t xml:space="preserve">, H. </w:t>
      </w:r>
      <w:proofErr w:type="spellStart"/>
      <w:r>
        <w:t>Ukrainetz</w:t>
      </w:r>
      <w:proofErr w:type="spellEnd"/>
      <w:r>
        <w:t>, and D.C. Penney.</w:t>
      </w:r>
      <w:proofErr w:type="gramEnd"/>
      <w:r>
        <w:t xml:space="preserve"> 1995. Longevity of liming in western Canada: soil pH, crop yield and economics. Developments in Plant and Soil Sciences 64: 703-710. </w:t>
      </w:r>
      <w:hyperlink r:id="rId7" w:anchor="page-1" w:history="1">
        <w:r w:rsidRPr="001654C9">
          <w:rPr>
            <w:rStyle w:val="Hyperlink"/>
          </w:rPr>
          <w:t>http://link.springer.com/chapter/10.1007%2F978-94-011-0221-6_112#page-1</w:t>
        </w:r>
      </w:hyperlink>
      <w:r>
        <w:t xml:space="preserve">. </w:t>
      </w:r>
      <w:proofErr w:type="gramStart"/>
      <w:r>
        <w:t>Accessed January 5, 2016.</w:t>
      </w:r>
      <w:proofErr w:type="gramEnd"/>
    </w:p>
    <w:p w:rsidR="00F26FDD" w:rsidRDefault="00F26FDD" w:rsidP="00F26FDD">
      <w:proofErr w:type="gramStart"/>
      <w:r>
        <w:t>Patterson, P. and K. Painter.</w:t>
      </w:r>
      <w:proofErr w:type="gramEnd"/>
      <w:r>
        <w:t xml:space="preserve"> 2011. Custom rates for Idaho Agricultural Operations 2010-2011. </w:t>
      </w:r>
      <w:proofErr w:type="gramStart"/>
      <w:r>
        <w:t>University of Idaho Extension.</w:t>
      </w:r>
      <w:proofErr w:type="gramEnd"/>
      <w:r>
        <w:t xml:space="preserve"> </w:t>
      </w:r>
      <w:hyperlink r:id="rId8" w:history="1">
        <w:r w:rsidRPr="001654C9">
          <w:rPr>
            <w:rStyle w:val="Hyperlink"/>
          </w:rPr>
          <w:t>http://www.cals.uidaho.edu/edComm/detail.asp?IDnum=1655</w:t>
        </w:r>
      </w:hyperlink>
      <w:r>
        <w:t xml:space="preserve">. </w:t>
      </w:r>
      <w:proofErr w:type="gramStart"/>
      <w:r>
        <w:t>Accessed January 5, 2016.</w:t>
      </w:r>
      <w:proofErr w:type="gramEnd"/>
      <w:r>
        <w:t xml:space="preserve"> </w:t>
      </w:r>
      <w:bookmarkStart w:id="0" w:name="_GoBack"/>
      <w:bookmarkEnd w:id="0"/>
    </w:p>
    <w:p w:rsidR="00F26FDD" w:rsidRDefault="00F26FDD" w:rsidP="00F26FDD">
      <w:proofErr w:type="spellStart"/>
      <w:proofErr w:type="gramStart"/>
      <w:r>
        <w:t>RegressIt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2015. </w:t>
      </w:r>
      <w:hyperlink r:id="rId9" w:history="1">
        <w:r w:rsidRPr="001654C9">
          <w:rPr>
            <w:rStyle w:val="Hyperlink"/>
          </w:rPr>
          <w:t>http://regressit.com/index.html</w:t>
        </w:r>
      </w:hyperlink>
      <w:r>
        <w:t>.</w:t>
      </w:r>
      <w:proofErr w:type="gramEnd"/>
      <w:r>
        <w:t xml:space="preserve"> </w:t>
      </w:r>
      <w:proofErr w:type="gramStart"/>
      <w:r>
        <w:t>Accessed January 5, 2015.</w:t>
      </w:r>
      <w:proofErr w:type="gramEnd"/>
      <w:r>
        <w:t xml:space="preserve"> </w:t>
      </w:r>
    </w:p>
    <w:p w:rsidR="00F26FDD" w:rsidRDefault="00F26FDD" w:rsidP="00F26FDD">
      <w:proofErr w:type="gramStart"/>
      <w:r>
        <w:t xml:space="preserve">Schroeder, K., and M. </w:t>
      </w:r>
      <w:proofErr w:type="spellStart"/>
      <w:r>
        <w:t>Pumphrey</w:t>
      </w:r>
      <w:proofErr w:type="spellEnd"/>
      <w:r>
        <w:t>.</w:t>
      </w:r>
      <w:proofErr w:type="gramEnd"/>
      <w:r>
        <w:t xml:space="preserve"> 2013. </w:t>
      </w:r>
      <w:proofErr w:type="gramStart"/>
      <w:r>
        <w:t>It’s</w:t>
      </w:r>
      <w:proofErr w:type="gramEnd"/>
      <w:r>
        <w:t xml:space="preserve"> all a matter of </w:t>
      </w:r>
      <w:proofErr w:type="spellStart"/>
      <w:r>
        <w:t>pH.</w:t>
      </w:r>
      <w:proofErr w:type="spellEnd"/>
      <w:r>
        <w:t xml:space="preserve"> Wheat Life: 56-59. </w:t>
      </w:r>
      <w:hyperlink r:id="rId10" w:history="1">
        <w:r w:rsidRPr="001654C9">
          <w:rPr>
            <w:rStyle w:val="Hyperlink"/>
          </w:rPr>
          <w:t>http://washingtoncrop.com/wp-content/uploads/2011/11/Aluminum-Toxicity-article-from-January-2013-Wheat-Life.pdf</w:t>
        </w:r>
      </w:hyperlink>
      <w:r>
        <w:t xml:space="preserve">. </w:t>
      </w:r>
      <w:proofErr w:type="gramStart"/>
      <w:r>
        <w:t>Accessed January 5, 2016.</w:t>
      </w:r>
      <w:proofErr w:type="gramEnd"/>
      <w:r>
        <w:t xml:space="preserve"> </w:t>
      </w:r>
    </w:p>
    <w:p w:rsidR="00F26FDD" w:rsidRDefault="00F26FDD" w:rsidP="00F26FDD">
      <w:proofErr w:type="spellStart"/>
      <w:proofErr w:type="gramStart"/>
      <w:r>
        <w:t>Shaheb</w:t>
      </w:r>
      <w:proofErr w:type="spellEnd"/>
      <w:r>
        <w:t xml:space="preserve">, M.R., M.I. </w:t>
      </w:r>
      <w:proofErr w:type="spellStart"/>
      <w:r>
        <w:t>Nazrul</w:t>
      </w:r>
      <w:proofErr w:type="spellEnd"/>
      <w:r>
        <w:t>, and M.A. Rahman.</w:t>
      </w:r>
      <w:proofErr w:type="gramEnd"/>
      <w:r>
        <w:t xml:space="preserve"> 2014. Production potential and economics of wheat as influenced by liming in north eastern region of Bangladesh. Asian Journal of Agriculture and Biology 2:152-160.</w:t>
      </w:r>
    </w:p>
    <w:p w:rsidR="00F26FDD" w:rsidRDefault="00F26FDD" w:rsidP="00F26FDD">
      <w:proofErr w:type="gramStart"/>
      <w:r>
        <w:t>Sullivan, D.M., D.A. Horneck, and D.J. Wysocki.</w:t>
      </w:r>
      <w:proofErr w:type="gramEnd"/>
      <w:r>
        <w:t xml:space="preserve"> 2013. Eastern Oregon liming guide. Oregon State University Extension Service EM 9060. </w:t>
      </w:r>
    </w:p>
    <w:p w:rsidR="00F26FDD" w:rsidRDefault="00F26FDD" w:rsidP="00F26FDD">
      <w:r>
        <w:t xml:space="preserve">United States Department of Agriculture: National Agricultural Statistics Service. 2007. Quick stats. </w:t>
      </w:r>
      <w:proofErr w:type="gramStart"/>
      <w:r>
        <w:t>2007 Census of Agriculture.</w:t>
      </w:r>
      <w:proofErr w:type="gramEnd"/>
      <w:r>
        <w:t xml:space="preserve"> </w:t>
      </w:r>
      <w:hyperlink r:id="rId11" w:history="1">
        <w:r w:rsidRPr="001654C9">
          <w:rPr>
            <w:rStyle w:val="Hyperlink"/>
          </w:rPr>
          <w:t>http://www.nass.usda.gov/Quick_Stats/</w:t>
        </w:r>
      </w:hyperlink>
      <w:r>
        <w:t xml:space="preserve">. </w:t>
      </w:r>
      <w:proofErr w:type="gramStart"/>
      <w:r>
        <w:t>Accessed January 5, 2016.</w:t>
      </w:r>
      <w:proofErr w:type="gramEnd"/>
    </w:p>
    <w:p w:rsidR="00D162FB" w:rsidRDefault="00D162FB"/>
    <w:sectPr w:rsidR="00D1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DD"/>
    <w:rsid w:val="00690EA1"/>
    <w:rsid w:val="00A32590"/>
    <w:rsid w:val="00D162FB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6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uidaho.edu/edComm/detail.asp?IDnum=16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chapter/10.1007%2F978-94-011-0221-6_1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ls.uidaho.edu/edcomm/pdf/cis/cis0787.pdf" TargetMode="External"/><Relationship Id="rId11" Type="http://schemas.openxmlformats.org/officeDocument/2006/relationships/hyperlink" Target="http://www.nass.usda.gov/Quick_Stats/" TargetMode="External"/><Relationship Id="rId5" Type="http://schemas.openxmlformats.org/officeDocument/2006/relationships/hyperlink" Target="http://www.noble.org/ag/soils/limingquestions/" TargetMode="External"/><Relationship Id="rId10" Type="http://schemas.openxmlformats.org/officeDocument/2006/relationships/hyperlink" Target="http://washingtoncrop.com/wp-content/uploads/2011/11/Aluminum-Toxicity-article-from-January-2013-Wheat-Lif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ressit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  Kennedy</dc:creator>
  <cp:lastModifiedBy>Ann C  Kennedy</cp:lastModifiedBy>
  <cp:revision>1</cp:revision>
  <dcterms:created xsi:type="dcterms:W3CDTF">2016-01-14T23:49:00Z</dcterms:created>
  <dcterms:modified xsi:type="dcterms:W3CDTF">2016-01-14T23:49:00Z</dcterms:modified>
</cp:coreProperties>
</file>