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EAB0F" w14:textId="7653CF1B" w:rsidR="002877CD" w:rsidRPr="002877CD" w:rsidRDefault="002877CD" w:rsidP="002877C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877CD">
        <w:rPr>
          <w:sz w:val="28"/>
          <w:szCs w:val="28"/>
        </w:rPr>
        <w:t>Aquaponic</w:t>
      </w:r>
      <w:proofErr w:type="spellEnd"/>
      <w:r w:rsidRPr="002877CD">
        <w:rPr>
          <w:sz w:val="28"/>
          <w:szCs w:val="28"/>
        </w:rPr>
        <w:t xml:space="preserve"> gardening enables home fish farming.  You can now feel good about eating fish again.</w:t>
      </w:r>
    </w:p>
    <w:p w14:paraId="0E6CD2B5" w14:textId="2324CBCC" w:rsidR="002877CD" w:rsidRPr="002877CD" w:rsidRDefault="002877CD" w:rsidP="002877C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877CD">
        <w:rPr>
          <w:sz w:val="28"/>
          <w:szCs w:val="28"/>
        </w:rPr>
        <w:t>Aquaponic</w:t>
      </w:r>
      <w:proofErr w:type="spellEnd"/>
      <w:r w:rsidRPr="002877CD">
        <w:rPr>
          <w:sz w:val="28"/>
          <w:szCs w:val="28"/>
        </w:rPr>
        <w:t xml:space="preserve"> gardening uses 90% less water than soil-based gardening because the water is recycled and only that which the plants take up or evaporates needs to be replenished.</w:t>
      </w:r>
    </w:p>
    <w:p w14:paraId="7FDC1309" w14:textId="676C09EA" w:rsidR="002877CD" w:rsidRPr="002877CD" w:rsidRDefault="002877CD" w:rsidP="002877C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877CD">
        <w:rPr>
          <w:sz w:val="28"/>
          <w:szCs w:val="28"/>
        </w:rPr>
        <w:t>Aquaponic</w:t>
      </w:r>
      <w:proofErr w:type="spellEnd"/>
      <w:r w:rsidRPr="002877CD">
        <w:rPr>
          <w:sz w:val="28"/>
          <w:szCs w:val="28"/>
        </w:rPr>
        <w:t xml:space="preserve"> gardening results in two crops for one input.</w:t>
      </w:r>
    </w:p>
    <w:p w14:paraId="1BD8CE38" w14:textId="0C48895F" w:rsidR="002877CD" w:rsidRPr="002877CD" w:rsidRDefault="002877CD" w:rsidP="002877C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877CD">
        <w:rPr>
          <w:sz w:val="28"/>
          <w:szCs w:val="28"/>
        </w:rPr>
        <w:t>Aquaponic</w:t>
      </w:r>
      <w:proofErr w:type="spellEnd"/>
      <w:r w:rsidRPr="002877CD">
        <w:rPr>
          <w:sz w:val="28"/>
          <w:szCs w:val="28"/>
        </w:rPr>
        <w:t xml:space="preserve"> gardening is four to six times more productive on a square foot basis as soil-based gardening.  With </w:t>
      </w:r>
      <w:proofErr w:type="spellStart"/>
      <w:r w:rsidRPr="002877CD">
        <w:rPr>
          <w:sz w:val="28"/>
          <w:szCs w:val="28"/>
        </w:rPr>
        <w:t>aquaponics</w:t>
      </w:r>
      <w:proofErr w:type="spellEnd"/>
      <w:r w:rsidRPr="002877CD">
        <w:rPr>
          <w:sz w:val="28"/>
          <w:szCs w:val="28"/>
        </w:rPr>
        <w:t xml:space="preserve"> you can plant twice as densely as you can in the soil and the plants still get enough nutrients due to the nutrients produced by the fish.</w:t>
      </w:r>
    </w:p>
    <w:p w14:paraId="4AF96DC1" w14:textId="63755A55" w:rsidR="002877CD" w:rsidRPr="002877CD" w:rsidRDefault="002877CD" w:rsidP="002877C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877CD">
        <w:rPr>
          <w:sz w:val="28"/>
          <w:szCs w:val="28"/>
        </w:rPr>
        <w:t>Aquaponic</w:t>
      </w:r>
      <w:proofErr w:type="spellEnd"/>
      <w:r w:rsidRPr="002877CD">
        <w:rPr>
          <w:sz w:val="28"/>
          <w:szCs w:val="28"/>
        </w:rPr>
        <w:t xml:space="preserve"> systems only required a small amount of energy to run a pump to recirculate the water and aeration for the fish and plants.   This energy can be provided through renewable methods.</w:t>
      </w:r>
    </w:p>
    <w:p w14:paraId="55CAB1EA" w14:textId="2A177B01" w:rsidR="002877CD" w:rsidRPr="002877CD" w:rsidRDefault="002877CD" w:rsidP="002877C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877CD">
        <w:rPr>
          <w:sz w:val="28"/>
          <w:szCs w:val="28"/>
        </w:rPr>
        <w:t>Aquaponics</w:t>
      </w:r>
      <w:proofErr w:type="spellEnd"/>
      <w:r w:rsidRPr="002877CD">
        <w:rPr>
          <w:sz w:val="28"/>
          <w:szCs w:val="28"/>
        </w:rPr>
        <w:t xml:space="preserve"> does not rely on the availability of good soil, so it can be set up anywhere, including inner city parking lots, abandoned warehouses, schools, restaurants, home basements and garages.</w:t>
      </w:r>
    </w:p>
    <w:p w14:paraId="5C1844E2" w14:textId="00015E20" w:rsidR="002877CD" w:rsidRPr="002877CD" w:rsidRDefault="002877CD" w:rsidP="002877C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877CD">
        <w:rPr>
          <w:sz w:val="28"/>
          <w:szCs w:val="28"/>
        </w:rPr>
        <w:t>Aquaponic</w:t>
      </w:r>
      <w:proofErr w:type="spellEnd"/>
      <w:r w:rsidRPr="002877CD">
        <w:rPr>
          <w:sz w:val="28"/>
          <w:szCs w:val="28"/>
        </w:rPr>
        <w:t xml:space="preserve"> gardening is free from weeds, watering and fertilizing concerns.</w:t>
      </w:r>
    </w:p>
    <w:p w14:paraId="61D6943A" w14:textId="39DCB291" w:rsidR="002877CD" w:rsidRPr="002877CD" w:rsidRDefault="002877CD" w:rsidP="002877C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877CD">
        <w:rPr>
          <w:sz w:val="28"/>
          <w:szCs w:val="28"/>
        </w:rPr>
        <w:t>Aquaponics</w:t>
      </w:r>
      <w:proofErr w:type="spellEnd"/>
      <w:r w:rsidRPr="002877CD">
        <w:rPr>
          <w:sz w:val="28"/>
          <w:szCs w:val="28"/>
        </w:rPr>
        <w:t xml:space="preserve"> is organic!  Natural fish waste provides all the food the plants need and the water is cleansed as it goes through the system providing fresh fish for a safe, healthy source of protein.</w:t>
      </w:r>
    </w:p>
    <w:p w14:paraId="156409E7" w14:textId="62BB41BC" w:rsidR="002877CD" w:rsidRPr="002877CD" w:rsidRDefault="002877CD" w:rsidP="002877C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2877CD">
        <w:rPr>
          <w:sz w:val="28"/>
          <w:szCs w:val="28"/>
        </w:rPr>
        <w:t>Aquaponics</w:t>
      </w:r>
      <w:proofErr w:type="spellEnd"/>
      <w:r w:rsidRPr="002877CD">
        <w:rPr>
          <w:sz w:val="28"/>
          <w:szCs w:val="28"/>
        </w:rPr>
        <w:t xml:space="preserve"> is completely scalable.  The same basic principles apply to a system based on a </w:t>
      </w:r>
      <w:proofErr w:type="gramStart"/>
      <w:r w:rsidRPr="002877CD">
        <w:rPr>
          <w:sz w:val="28"/>
          <w:szCs w:val="28"/>
        </w:rPr>
        <w:t>10 gallon</w:t>
      </w:r>
      <w:proofErr w:type="gramEnd"/>
      <w:r w:rsidRPr="002877CD">
        <w:rPr>
          <w:sz w:val="28"/>
          <w:szCs w:val="28"/>
        </w:rPr>
        <w:t xml:space="preserve"> aquarium as to a commercial operation.</w:t>
      </w:r>
    </w:p>
    <w:p w14:paraId="18685A10" w14:textId="77777777" w:rsidR="002877CD" w:rsidRDefault="002877CD"/>
    <w:p w14:paraId="083D40F6" w14:textId="77777777" w:rsidR="002877CD" w:rsidRDefault="002877CD"/>
    <w:p w14:paraId="38E5245C" w14:textId="77777777" w:rsidR="002877CD" w:rsidRDefault="002877CD"/>
    <w:p w14:paraId="49B0A2F4" w14:textId="77777777" w:rsidR="002877CD" w:rsidRDefault="002877CD"/>
    <w:p w14:paraId="4B0F4F16" w14:textId="77777777" w:rsidR="00C74C27" w:rsidRDefault="00C74C27"/>
    <w:p w14:paraId="2559CE7E" w14:textId="77777777" w:rsidR="00C74C27" w:rsidRDefault="00C74C27"/>
    <w:p w14:paraId="26D1D858" w14:textId="77777777" w:rsidR="00377123" w:rsidRDefault="00377123"/>
    <w:p w14:paraId="5B656DCD" w14:textId="77777777" w:rsidR="00377123" w:rsidRDefault="00377123"/>
    <w:p w14:paraId="2EC0A3C8" w14:textId="77777777" w:rsidR="00C74C27" w:rsidRDefault="00C74C27"/>
    <w:p w14:paraId="2F57FA36" w14:textId="77777777" w:rsidR="00C74C27" w:rsidRDefault="00C74C27" w:rsidP="00C74C27">
      <w:pPr>
        <w:jc w:val="center"/>
      </w:pPr>
      <w:bookmarkStart w:id="0" w:name="_GoBack"/>
      <w:r w:rsidRPr="00C74C27">
        <w:rPr>
          <w:noProof/>
        </w:rPr>
        <w:drawing>
          <wp:inline distT="0" distB="0" distL="0" distR="0" wp14:anchorId="5D26B931" wp14:editId="319B62E5">
            <wp:extent cx="1530096" cy="13837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RE_Western_Logo_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96" cy="138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74C27" w:rsidSect="00AB68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14AD6"/>
    <w:multiLevelType w:val="hybridMultilevel"/>
    <w:tmpl w:val="6030B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27"/>
    <w:rsid w:val="002877CD"/>
    <w:rsid w:val="00377123"/>
    <w:rsid w:val="00434D5A"/>
    <w:rsid w:val="00AB689E"/>
    <w:rsid w:val="00C74C27"/>
    <w:rsid w:val="00E8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3A89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C2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2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87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C2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2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87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Macintosh Word</Application>
  <DocSecurity>0</DocSecurity>
  <Lines>9</Lines>
  <Paragraphs>2</Paragraphs>
  <ScaleCrop>false</ScaleCrop>
  <Company>Arevalos Farm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Cardona</dc:creator>
  <cp:keywords/>
  <dc:description/>
  <cp:lastModifiedBy>Aaron Cardona</cp:lastModifiedBy>
  <cp:revision>2</cp:revision>
  <dcterms:created xsi:type="dcterms:W3CDTF">2015-04-04T22:44:00Z</dcterms:created>
  <dcterms:modified xsi:type="dcterms:W3CDTF">2015-04-04T22:44:00Z</dcterms:modified>
</cp:coreProperties>
</file>