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07E" w:rsidRDefault="00AE0A5B">
      <w:r>
        <w:rPr>
          <w:noProof/>
        </w:rPr>
        <w:pict>
          <v:rect id="_x0000_s1037" style="position:absolute;margin-left:64pt;margin-top:64.7pt;width:548.85pt;height:50.4pt;z-index:251656704;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7;mso-fit-shape-to-text:t" inset="14.4pt,,14.4pt">
              <w:txbxContent>
                <w:p w:rsidR="00203915" w:rsidRPr="004F507E" w:rsidRDefault="00203915">
                  <w:pPr>
                    <w:pStyle w:val="NoSpacing"/>
                    <w:jc w:val="right"/>
                    <w:rPr>
                      <w:rFonts w:ascii="Cambria" w:hAnsi="Cambria"/>
                      <w:color w:val="FFFFFF"/>
                      <w:sz w:val="72"/>
                      <w:szCs w:val="72"/>
                    </w:rPr>
                  </w:pPr>
                  <w:r w:rsidRPr="004F507E">
                    <w:rPr>
                      <w:rFonts w:ascii="Cambria" w:hAnsi="Cambria"/>
                      <w:sz w:val="72"/>
                      <w:szCs w:val="72"/>
                    </w:rPr>
                    <w:t>Sunflower Research Trials</w:t>
                  </w:r>
                </w:p>
              </w:txbxContent>
            </v:textbox>
            <w10:wrap anchorx="page" anchory="page"/>
          </v:rect>
        </w:pict>
      </w:r>
      <w:r>
        <w:rPr>
          <w:noProof/>
        </w:rPr>
        <w:pict>
          <v:group id="_x0000_s1031" style="position:absolute;margin-left:4187.15pt;margin-top:0;width:244.8pt;height:11in;z-index:251655680;mso-width-percent:400;mso-height-percent:1000;mso-position-horizontal:right;mso-position-horizontal-relative:page;mso-position-vertical:top;mso-position-vertical-relative:page;mso-width-percent:400;mso-height-percent:1000" coordorigin="7329" coordsize="4911,15840" o:allowincell="f">
            <v:group id="_x0000_s103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3" style="position:absolute;left:7755;width:4505;height:15840;mso-height-percent:1000;mso-position-vertical:top;mso-position-vertical-relative:page;mso-height-percent:1000" fillcolor="#9bbb59" stroked="f" strokecolor="#d8d8d8">
                <v:fill color2="#bfbfbf" rotate="t"/>
              </v:rect>
              <v:rect id="_x0000_s1034" style="position:absolute;left:7560;top:8;width:195;height:15825;mso-height-percent:1000;mso-position-vertical-relative:page;mso-height-percent:1000;mso-width-relative:margin;v-text-anchor:middle" fillcolor="#9bbb59" stroked="f" strokecolor="white" strokeweight="1pt">
                <v:fill r:id="rId8" o:title="Light vertical" opacity="52429f" o:opacity2="52429f" type="pattern"/>
                <v:shadow color="#d8d8d8" offset="3pt,3pt" offset2="2pt,2pt"/>
              </v:rect>
            </v:group>
            <v:rect id="_x0000_s1035"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5" inset="28.8pt,14.4pt,14.4pt,14.4pt">
                <w:txbxContent>
                  <w:p w:rsidR="00203915" w:rsidRPr="004F507E" w:rsidRDefault="00203915">
                    <w:pPr>
                      <w:pStyle w:val="NoSpacing"/>
                      <w:rPr>
                        <w:rFonts w:ascii="Cambria" w:hAnsi="Cambria"/>
                        <w:b/>
                        <w:bCs/>
                        <w:color w:val="FFFFFF"/>
                        <w:sz w:val="96"/>
                        <w:szCs w:val="96"/>
                      </w:rPr>
                    </w:pPr>
                    <w:r w:rsidRPr="004F507E">
                      <w:rPr>
                        <w:rFonts w:ascii="Cambria" w:hAnsi="Cambria"/>
                        <w:b/>
                        <w:bCs/>
                        <w:sz w:val="96"/>
                        <w:szCs w:val="96"/>
                      </w:rPr>
                      <w:t>2009</w:t>
                    </w:r>
                  </w:p>
                </w:txbxContent>
              </v:textbox>
            </v:rect>
            <v:rect id="_x0000_s1036"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6" inset="28.8pt,14.4pt,14.4pt,14.4pt">
                <w:txbxContent>
                  <w:p w:rsidR="00203915" w:rsidRPr="004F507E" w:rsidRDefault="00203915">
                    <w:pPr>
                      <w:pStyle w:val="NoSpacing"/>
                      <w:spacing w:line="360" w:lineRule="auto"/>
                      <w:rPr>
                        <w:color w:val="FFFFFF"/>
                      </w:rPr>
                    </w:pPr>
                  </w:p>
                </w:txbxContent>
              </v:textbox>
            </v:rect>
            <w10:wrap anchorx="page" anchory="page"/>
          </v:group>
        </w:pict>
      </w:r>
    </w:p>
    <w:p w:rsidR="007606DD" w:rsidRPr="007E1B63" w:rsidRDefault="00AE0A5B" w:rsidP="0056755F">
      <w:pPr>
        <w:ind w:left="2880"/>
        <w:rPr>
          <w:sz w:val="20"/>
          <w:szCs w:val="20"/>
        </w:rPr>
      </w:pPr>
      <w:r w:rsidRPr="00AE0A5B">
        <w:rPr>
          <w:noProof/>
          <w:sz w:val="56"/>
          <w:szCs w:val="56"/>
          <w:lang w:eastAsia="zh-TW"/>
        </w:rPr>
        <w:pict>
          <v:shapetype id="_x0000_t202" coordsize="21600,21600" o:spt="202" path="m,l,21600r21600,l21600,xe">
            <v:stroke joinstyle="miter"/>
            <v:path gradientshapeok="t" o:connecttype="rect"/>
          </v:shapetype>
          <v:shape id="_x0000_s1041" type="#_x0000_t202" style="position:absolute;left:0;text-align:left;margin-left:17.35pt;margin-top:458.8pt;width:432.75pt;height:94.6pt;z-index:251659776;mso-height-percent:200;mso-height-percent:200;mso-width-relative:margin;mso-height-relative:margin" stroked="f">
            <v:textbox style="mso-next-textbox:#_x0000_s1041;mso-fit-shape-to-text:t">
              <w:txbxContent>
                <w:p w:rsidR="00203915" w:rsidRDefault="00203915" w:rsidP="00485005">
                  <w:pPr>
                    <w:jc w:val="center"/>
                    <w:rPr>
                      <w:sz w:val="32"/>
                      <w:szCs w:val="32"/>
                    </w:rPr>
                  </w:pPr>
                  <w:r>
                    <w:rPr>
                      <w:sz w:val="32"/>
                      <w:szCs w:val="32"/>
                    </w:rPr>
                    <w:t xml:space="preserve">Dr. </w:t>
                  </w:r>
                  <w:r w:rsidRPr="007E1B63">
                    <w:rPr>
                      <w:sz w:val="32"/>
                      <w:szCs w:val="32"/>
                    </w:rPr>
                    <w:t>Heather Darby</w:t>
                  </w:r>
                </w:p>
                <w:p w:rsidR="00203915" w:rsidRPr="007E1B63" w:rsidRDefault="00203915" w:rsidP="00485005">
                  <w:pPr>
                    <w:jc w:val="center"/>
                    <w:rPr>
                      <w:sz w:val="32"/>
                      <w:szCs w:val="32"/>
                    </w:rPr>
                  </w:pPr>
                  <w:r>
                    <w:rPr>
                      <w:sz w:val="32"/>
                      <w:szCs w:val="32"/>
                    </w:rPr>
                    <w:t>Rosalie Madden, Amanda Gervais</w:t>
                  </w:r>
                  <w:r w:rsidRPr="007E1B63">
                    <w:rPr>
                      <w:sz w:val="32"/>
                      <w:szCs w:val="32"/>
                    </w:rPr>
                    <w:t xml:space="preserve">, and Erica Cummings </w:t>
                  </w:r>
                </w:p>
                <w:p w:rsidR="00203915" w:rsidRPr="007E1B63" w:rsidRDefault="00203915" w:rsidP="00485005">
                  <w:pPr>
                    <w:jc w:val="center"/>
                    <w:rPr>
                      <w:sz w:val="32"/>
                      <w:szCs w:val="32"/>
                    </w:rPr>
                  </w:pPr>
                  <w:r w:rsidRPr="007E1B63">
                    <w:rPr>
                      <w:sz w:val="32"/>
                      <w:szCs w:val="32"/>
                    </w:rPr>
                    <w:t xml:space="preserve">UVM Extension </w:t>
                  </w:r>
                </w:p>
                <w:p w:rsidR="00203915" w:rsidRPr="007E1B63" w:rsidRDefault="00203915" w:rsidP="00485005">
                  <w:pPr>
                    <w:jc w:val="center"/>
                    <w:rPr>
                      <w:sz w:val="32"/>
                      <w:szCs w:val="32"/>
                    </w:rPr>
                  </w:pPr>
                  <w:r w:rsidRPr="007E1B63">
                    <w:rPr>
                      <w:sz w:val="32"/>
                      <w:szCs w:val="32"/>
                    </w:rPr>
                    <w:t>802-524-6501</w:t>
                  </w:r>
                </w:p>
                <w:p w:rsidR="00203915" w:rsidRDefault="00203915"/>
              </w:txbxContent>
            </v:textbox>
          </v:shape>
        </w:pict>
      </w:r>
      <w:r w:rsidR="00DB4DE1">
        <w:rPr>
          <w:noProof/>
        </w:rPr>
        <w:drawing>
          <wp:anchor distT="0" distB="0" distL="114300" distR="114300" simplePos="0" relativeHeight="251658752" behindDoc="0" locked="0" layoutInCell="1" allowOverlap="1">
            <wp:simplePos x="0" y="0"/>
            <wp:positionH relativeFrom="column">
              <wp:posOffset>835025</wp:posOffset>
            </wp:positionH>
            <wp:positionV relativeFrom="paragraph">
              <wp:posOffset>1215390</wp:posOffset>
            </wp:positionV>
            <wp:extent cx="5934075" cy="4318635"/>
            <wp:effectExtent l="57150" t="38100" r="47625" b="24765"/>
            <wp:wrapNone/>
            <wp:docPr id="15" name="Picture 14" descr="2009 Fld photos5 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09 Fld photos5 068"/>
                    <pic:cNvPicPr>
                      <a:picLocks noChangeAspect="1" noChangeArrowheads="1"/>
                    </pic:cNvPicPr>
                  </pic:nvPicPr>
                  <pic:blipFill>
                    <a:blip r:embed="rId9" cstate="print"/>
                    <a:srcRect/>
                    <a:stretch>
                      <a:fillRect/>
                    </a:stretch>
                  </pic:blipFill>
                  <pic:spPr bwMode="auto">
                    <a:xfrm>
                      <a:off x="0" y="0"/>
                      <a:ext cx="5934075" cy="4318635"/>
                    </a:xfrm>
                    <a:prstGeom prst="rect">
                      <a:avLst/>
                    </a:prstGeom>
                    <a:noFill/>
                    <a:ln w="28575">
                      <a:solidFill>
                        <a:srgbClr val="76923C"/>
                      </a:solidFill>
                      <a:miter lim="800000"/>
                      <a:headEnd/>
                      <a:tailEnd/>
                    </a:ln>
                  </pic:spPr>
                </pic:pic>
              </a:graphicData>
            </a:graphic>
          </wp:anchor>
        </w:drawing>
      </w:r>
      <w:r w:rsidR="004F507E">
        <w:rPr>
          <w:sz w:val="56"/>
          <w:szCs w:val="56"/>
        </w:rPr>
        <w:br w:type="page"/>
      </w:r>
    </w:p>
    <w:p w:rsidR="007B6A12" w:rsidRPr="007E1B63" w:rsidRDefault="007B6A12" w:rsidP="00DF3E75"/>
    <w:p w:rsidR="001E5432" w:rsidRPr="007E1B63" w:rsidRDefault="001E5432"/>
    <w:p w:rsidR="00A400FD" w:rsidRDefault="00053E06" w:rsidP="00F56950">
      <w:r>
        <w:t xml:space="preserve">In 2009, the University of Vermont Extension </w:t>
      </w:r>
      <w:r w:rsidR="00F56950">
        <w:t xml:space="preserve">Crops and Soils Team </w:t>
      </w:r>
      <w:r w:rsidR="00F26C6B">
        <w:t xml:space="preserve">conducted </w:t>
      </w:r>
      <w:r w:rsidR="001C68DB">
        <w:t xml:space="preserve">several </w:t>
      </w:r>
      <w:r w:rsidR="0056755F">
        <w:t xml:space="preserve">canola and </w:t>
      </w:r>
      <w:r w:rsidR="001C68DB">
        <w:t xml:space="preserve">sunflower </w:t>
      </w:r>
      <w:r w:rsidR="00F26C6B">
        <w:t xml:space="preserve">research </w:t>
      </w:r>
      <w:r w:rsidR="001C68DB">
        <w:t>projects</w:t>
      </w:r>
      <w:r w:rsidR="00F26C6B">
        <w:t xml:space="preserve">.  </w:t>
      </w:r>
      <w:r w:rsidR="001C68DB">
        <w:t xml:space="preserve">A number of </w:t>
      </w:r>
      <w:r w:rsidR="00F605AF">
        <w:t xml:space="preserve">agronomic </w:t>
      </w:r>
      <w:r w:rsidR="001C68DB">
        <w:t xml:space="preserve">topics were </w:t>
      </w:r>
      <w:r w:rsidR="00F605AF">
        <w:t xml:space="preserve">investigated including </w:t>
      </w:r>
      <w:r w:rsidR="00CA4B63">
        <w:t>pest</w:t>
      </w:r>
      <w:r w:rsidR="00F605AF">
        <w:t xml:space="preserve"> control </w:t>
      </w:r>
      <w:r w:rsidR="00CA4B63">
        <w:t>strateg</w:t>
      </w:r>
      <w:r w:rsidR="0056755F">
        <w:t>ies,</w:t>
      </w:r>
      <w:r w:rsidR="00CA4B63">
        <w:t>.  Many farmers are engaged in on-farm fuel production endeavors. In order for on-farm fuel production to be feasible farmers must be able to reliably produce a high yield</w:t>
      </w:r>
      <w:r w:rsidR="009A2E41">
        <w:t>ing</w:t>
      </w:r>
      <w:r w:rsidR="00CA4B63">
        <w:t xml:space="preserve"> crop.  Therefore the overall goal of this research is to develop best agronomic practices for sunflower production in New England.</w:t>
      </w:r>
      <w:r w:rsidR="00790BF6">
        <w:t xml:space="preserve">  In 2009, sunflowers trials were conducted in Alburgh </w:t>
      </w:r>
      <w:r w:rsidR="0056755F">
        <w:t xml:space="preserve">at Borderview Farm. </w:t>
      </w:r>
    </w:p>
    <w:p w:rsidR="00A400FD" w:rsidRDefault="00A400FD" w:rsidP="00A85198">
      <w:pPr>
        <w:rPr>
          <w:b/>
        </w:rPr>
      </w:pPr>
    </w:p>
    <w:p w:rsidR="0005521F" w:rsidRPr="00427253" w:rsidRDefault="0005521F" w:rsidP="00A400FD">
      <w:pPr>
        <w:jc w:val="center"/>
        <w:rPr>
          <w:b/>
        </w:rPr>
      </w:pPr>
    </w:p>
    <w:p w:rsidR="00790BF6" w:rsidRDefault="00790BF6" w:rsidP="00790BF6">
      <w:pPr>
        <w:jc w:val="center"/>
      </w:pPr>
      <w:r>
        <w:t>WEATHER DATA</w:t>
      </w:r>
    </w:p>
    <w:p w:rsidR="005452B8" w:rsidRPr="000637B6" w:rsidRDefault="006D5E05" w:rsidP="005452B8">
      <w:pPr>
        <w:rPr>
          <w:sz w:val="16"/>
          <w:szCs w:val="16"/>
        </w:rPr>
      </w:pPr>
      <w:r w:rsidRPr="00427253">
        <w:t>Seasonal precipitation and temperature</w:t>
      </w:r>
      <w:r w:rsidR="00D15BA8">
        <w:t>s</w:t>
      </w:r>
      <w:r w:rsidRPr="00427253">
        <w:t xml:space="preserve"> recorded at weather statio</w:t>
      </w:r>
      <w:r w:rsidR="0005521F" w:rsidRPr="00427253">
        <w:t>n</w:t>
      </w:r>
      <w:r w:rsidR="00790BF6">
        <w:t>s</w:t>
      </w:r>
      <w:r w:rsidR="0005521F" w:rsidRPr="00427253">
        <w:t xml:space="preserve"> in close proximity to the 2009</w:t>
      </w:r>
      <w:r w:rsidR="00C952B7">
        <w:t xml:space="preserve"> research</w:t>
      </w:r>
      <w:r w:rsidR="0005521F" w:rsidRPr="00427253">
        <w:t xml:space="preserve"> site</w:t>
      </w:r>
      <w:r w:rsidR="00C952B7">
        <w:t>s are</w:t>
      </w:r>
      <w:r w:rsidR="0030464E">
        <w:t xml:space="preserve"> </w:t>
      </w:r>
      <w:r w:rsidR="0005521F" w:rsidRPr="00427253">
        <w:t>shown in Table 1</w:t>
      </w:r>
      <w:r w:rsidRPr="00427253">
        <w:t xml:space="preserve">. </w:t>
      </w:r>
      <w:r w:rsidR="005452B8">
        <w:t xml:space="preserve"> Thi</w:t>
      </w:r>
      <w:r w:rsidR="005452B8" w:rsidRPr="00427253">
        <w:t xml:space="preserve">s growing season brought cooler temperatures and higher than normal rainfall resulting in fewer Growing Degree Days (GDD) than usual.  Excess moisture and low </w:t>
      </w:r>
      <w:r w:rsidR="005452B8">
        <w:t xml:space="preserve">soil </w:t>
      </w:r>
      <w:r w:rsidR="005452B8" w:rsidRPr="00427253">
        <w:t>temperatures</w:t>
      </w:r>
      <w:r w:rsidR="005452B8">
        <w:t xml:space="preserve">  </w:t>
      </w:r>
      <w:r w:rsidR="005452B8" w:rsidRPr="00427253">
        <w:t xml:space="preserve"> resulted in poor germination,</w:t>
      </w:r>
      <w:r w:rsidR="005452B8">
        <w:t xml:space="preserve"> loss of plant available nutrients, and a slowed crop dry down prior to harvest. Several fields were also impacted by white mold (</w:t>
      </w:r>
      <w:r w:rsidR="005452B8" w:rsidRPr="00D162C7">
        <w:rPr>
          <w:i/>
        </w:rPr>
        <w:t>Sclerotinia sclerotium</w:t>
      </w:r>
      <w:r w:rsidR="005452B8">
        <w:t xml:space="preserve">) a fungi that can be devastating to sunflower fields.  White mold prevalence was primarily due to weather conditions (Figure 1). </w:t>
      </w:r>
    </w:p>
    <w:p w:rsidR="006D5E05" w:rsidRDefault="00AE0A5B" w:rsidP="005452B8">
      <w:r>
        <w:rPr>
          <w:noProof/>
        </w:rPr>
        <w:pict>
          <v:shape id="_x0000_s1062" type="#_x0000_t202" style="position:absolute;margin-left:266.15pt;margin-top:59.2pt;width:260pt;height:41.4pt;z-index:251676160" stroked="f">
            <v:textbox style="mso-next-textbox:#_x0000_s1062;mso-fit-shape-to-text:t" inset="0,0,0,0">
              <w:txbxContent>
                <w:p w:rsidR="00203915" w:rsidRPr="00F3139C" w:rsidRDefault="00203915" w:rsidP="005452B8">
                  <w:pPr>
                    <w:pStyle w:val="Caption"/>
                    <w:rPr>
                      <w:noProof/>
                      <w:sz w:val="18"/>
                      <w:szCs w:val="18"/>
                    </w:rPr>
                  </w:pPr>
                  <w:r w:rsidRPr="00F3139C">
                    <w:rPr>
                      <w:sz w:val="18"/>
                      <w:szCs w:val="18"/>
                    </w:rPr>
                    <w:t xml:space="preserve">Figure </w:t>
                  </w:r>
                  <w:r w:rsidRPr="00F3139C">
                    <w:rPr>
                      <w:sz w:val="18"/>
                      <w:szCs w:val="18"/>
                    </w:rPr>
                    <w:fldChar w:fldCharType="begin"/>
                  </w:r>
                  <w:r w:rsidRPr="00F3139C">
                    <w:rPr>
                      <w:sz w:val="18"/>
                      <w:szCs w:val="18"/>
                    </w:rPr>
                    <w:instrText xml:space="preserve"> SEQ Figure \* ARABIC </w:instrText>
                  </w:r>
                  <w:r w:rsidRPr="00F3139C">
                    <w:rPr>
                      <w:sz w:val="18"/>
                      <w:szCs w:val="18"/>
                    </w:rPr>
                    <w:fldChar w:fldCharType="separate"/>
                  </w:r>
                  <w:r>
                    <w:rPr>
                      <w:noProof/>
                      <w:sz w:val="18"/>
                      <w:szCs w:val="18"/>
                    </w:rPr>
                    <w:t>1</w:t>
                  </w:r>
                  <w:r w:rsidRPr="00F3139C">
                    <w:rPr>
                      <w:sz w:val="18"/>
                      <w:szCs w:val="18"/>
                    </w:rPr>
                    <w:fldChar w:fldCharType="end"/>
                  </w:r>
                  <w:r w:rsidRPr="00F3139C">
                    <w:rPr>
                      <w:sz w:val="18"/>
                      <w:szCs w:val="18"/>
                    </w:rPr>
                    <w:t>. White mold resulting in shredded head skeleton. Note black sclerotia in the sunflower head. These black rock-like structures are the over-wintering structure of the fungi. These sclerotia will germinate in the spring and release spores.</w:t>
                  </w:r>
                </w:p>
              </w:txbxContent>
            </v:textbox>
            <w10:wrap type="square"/>
          </v:shape>
        </w:pict>
      </w:r>
      <w:r w:rsidR="005452B8">
        <w:rPr>
          <w:b/>
          <w:i/>
          <w:noProof/>
        </w:rPr>
        <w:drawing>
          <wp:anchor distT="0" distB="0" distL="114300" distR="114300" simplePos="0" relativeHeight="251675136" behindDoc="0" locked="0" layoutInCell="1" allowOverlap="1">
            <wp:simplePos x="0" y="0"/>
            <wp:positionH relativeFrom="margin">
              <wp:posOffset>-39370</wp:posOffset>
            </wp:positionH>
            <wp:positionV relativeFrom="margin">
              <wp:posOffset>4044950</wp:posOffset>
            </wp:positionV>
            <wp:extent cx="3302635" cy="2563495"/>
            <wp:effectExtent l="19050" t="19050" r="12065" b="27305"/>
            <wp:wrapSquare wrapText="bothSides"/>
            <wp:docPr id="2" name="Picture 31" descr="2009 Fld photos5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09 Fld photos5 072"/>
                    <pic:cNvPicPr>
                      <a:picLocks noChangeAspect="1" noChangeArrowheads="1"/>
                    </pic:cNvPicPr>
                  </pic:nvPicPr>
                  <pic:blipFill>
                    <a:blip r:embed="rId10" cstate="print"/>
                    <a:srcRect/>
                    <a:stretch>
                      <a:fillRect/>
                    </a:stretch>
                  </pic:blipFill>
                  <pic:spPr bwMode="auto">
                    <a:xfrm>
                      <a:off x="0" y="0"/>
                      <a:ext cx="3302635" cy="2563495"/>
                    </a:xfrm>
                    <a:prstGeom prst="rect">
                      <a:avLst/>
                    </a:prstGeom>
                    <a:noFill/>
                    <a:ln w="9525">
                      <a:solidFill>
                        <a:schemeClr val="tx1"/>
                      </a:solidFill>
                      <a:miter lim="800000"/>
                      <a:headEnd/>
                      <a:tailEnd/>
                    </a:ln>
                  </pic:spPr>
                </pic:pic>
              </a:graphicData>
            </a:graphic>
          </wp:anchor>
        </w:drawing>
      </w:r>
      <w:r w:rsidR="005452B8">
        <w:rPr>
          <w:b/>
          <w:i/>
        </w:rPr>
        <w:br w:type="page"/>
      </w:r>
    </w:p>
    <w:p w:rsidR="00D15BA8" w:rsidRDefault="00D15BA8" w:rsidP="00D15BA8">
      <w:pPr>
        <w:jc w:val="both"/>
        <w:rPr>
          <w:b/>
          <w:sz w:val="20"/>
          <w:szCs w:val="20"/>
        </w:rPr>
      </w:pPr>
    </w:p>
    <w:p w:rsidR="00163EB4" w:rsidRPr="00163EB4" w:rsidRDefault="00163EB4" w:rsidP="00163EB4">
      <w:pPr>
        <w:pStyle w:val="Caption"/>
        <w:keepNext/>
        <w:rPr>
          <w:sz w:val="22"/>
        </w:rPr>
      </w:pPr>
      <w:r w:rsidRPr="00163EB4">
        <w:rPr>
          <w:sz w:val="22"/>
        </w:rPr>
        <w:t xml:space="preserve">Table </w:t>
      </w:r>
      <w:r w:rsidR="00AE0A5B" w:rsidRPr="00163EB4">
        <w:rPr>
          <w:sz w:val="22"/>
        </w:rPr>
        <w:fldChar w:fldCharType="begin"/>
      </w:r>
      <w:r w:rsidRPr="00163EB4">
        <w:rPr>
          <w:sz w:val="22"/>
        </w:rPr>
        <w:instrText xml:space="preserve"> SEQ Table \* ARABIC </w:instrText>
      </w:r>
      <w:r w:rsidR="00AE0A5B" w:rsidRPr="00163EB4">
        <w:rPr>
          <w:sz w:val="22"/>
        </w:rPr>
        <w:fldChar w:fldCharType="separate"/>
      </w:r>
      <w:r w:rsidR="00A7722A">
        <w:rPr>
          <w:noProof/>
          <w:sz w:val="22"/>
        </w:rPr>
        <w:t>1</w:t>
      </w:r>
      <w:r w:rsidR="00AE0A5B" w:rsidRPr="00163EB4">
        <w:rPr>
          <w:sz w:val="22"/>
        </w:rPr>
        <w:fldChar w:fldCharType="end"/>
      </w:r>
      <w:r w:rsidR="009F1C04">
        <w:rPr>
          <w:sz w:val="22"/>
        </w:rPr>
        <w:t>. T</w:t>
      </w:r>
      <w:r w:rsidRPr="00163EB4">
        <w:rPr>
          <w:sz w:val="22"/>
        </w:rPr>
        <w:t>emperature and precipitation summary</w:t>
      </w:r>
      <w:r w:rsidR="009F1C04">
        <w:rPr>
          <w:sz w:val="22"/>
        </w:rPr>
        <w:t xml:space="preserve"> – 2009.</w:t>
      </w:r>
    </w:p>
    <w:tbl>
      <w:tblPr>
        <w:tblW w:w="5000" w:type="pct"/>
        <w:tblLook w:val="04A0"/>
      </w:tblPr>
      <w:tblGrid>
        <w:gridCol w:w="1838"/>
        <w:gridCol w:w="1076"/>
        <w:gridCol w:w="1076"/>
        <w:gridCol w:w="1076"/>
        <w:gridCol w:w="1076"/>
        <w:gridCol w:w="1076"/>
        <w:gridCol w:w="1289"/>
        <w:gridCol w:w="1069"/>
      </w:tblGrid>
      <w:tr w:rsidR="00D15BA8" w:rsidRPr="005452B8" w:rsidTr="00163EB4">
        <w:trPr>
          <w:trHeight w:val="300"/>
        </w:trPr>
        <w:tc>
          <w:tcPr>
            <w:tcW w:w="95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BA8" w:rsidRPr="005452B8" w:rsidRDefault="00790BF6" w:rsidP="004F79E9">
            <w:pPr>
              <w:rPr>
                <w:b/>
                <w:bCs/>
                <w:color w:val="000000"/>
                <w:sz w:val="22"/>
                <w:szCs w:val="22"/>
              </w:rPr>
            </w:pPr>
            <w:r w:rsidRPr="005452B8">
              <w:rPr>
                <w:b/>
                <w:bCs/>
                <w:color w:val="000000"/>
                <w:sz w:val="22"/>
                <w:szCs w:val="22"/>
              </w:rPr>
              <w:t>Alburgh</w:t>
            </w:r>
            <w:r w:rsidR="0030464E" w:rsidRPr="005452B8">
              <w:rPr>
                <w:b/>
                <w:bCs/>
                <w:color w:val="000000"/>
                <w:sz w:val="22"/>
                <w:szCs w:val="22"/>
              </w:rPr>
              <w:t>, VT</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b/>
                <w:bCs/>
                <w:color w:val="000000"/>
                <w:sz w:val="22"/>
                <w:szCs w:val="22"/>
              </w:rPr>
            </w:pPr>
            <w:r w:rsidRPr="005452B8">
              <w:rPr>
                <w:b/>
                <w:bCs/>
                <w:color w:val="000000"/>
                <w:sz w:val="22"/>
                <w:szCs w:val="22"/>
              </w:rPr>
              <w:t>April</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b/>
                <w:bCs/>
                <w:color w:val="000000"/>
                <w:sz w:val="22"/>
                <w:szCs w:val="22"/>
              </w:rPr>
            </w:pPr>
            <w:r w:rsidRPr="005452B8">
              <w:rPr>
                <w:b/>
                <w:bCs/>
                <w:color w:val="000000"/>
                <w:sz w:val="22"/>
                <w:szCs w:val="22"/>
              </w:rPr>
              <w:t>May</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b/>
                <w:bCs/>
                <w:color w:val="000000"/>
                <w:sz w:val="22"/>
                <w:szCs w:val="22"/>
              </w:rPr>
            </w:pPr>
            <w:r w:rsidRPr="005452B8">
              <w:rPr>
                <w:b/>
                <w:bCs/>
                <w:color w:val="000000"/>
                <w:sz w:val="22"/>
                <w:szCs w:val="22"/>
              </w:rPr>
              <w:t>June</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b/>
                <w:bCs/>
                <w:color w:val="000000"/>
                <w:sz w:val="22"/>
                <w:szCs w:val="22"/>
              </w:rPr>
            </w:pPr>
            <w:r w:rsidRPr="005452B8">
              <w:rPr>
                <w:b/>
                <w:bCs/>
                <w:color w:val="000000"/>
                <w:sz w:val="22"/>
                <w:szCs w:val="22"/>
              </w:rPr>
              <w:t>July</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b/>
                <w:bCs/>
                <w:color w:val="000000"/>
                <w:sz w:val="22"/>
                <w:szCs w:val="22"/>
              </w:rPr>
            </w:pPr>
            <w:r w:rsidRPr="005452B8">
              <w:rPr>
                <w:b/>
                <w:bCs/>
                <w:color w:val="000000"/>
                <w:sz w:val="22"/>
                <w:szCs w:val="22"/>
              </w:rPr>
              <w:t>August</w:t>
            </w:r>
          </w:p>
        </w:tc>
        <w:tc>
          <w:tcPr>
            <w:tcW w:w="673" w:type="pct"/>
            <w:tcBorders>
              <w:top w:val="single" w:sz="4" w:space="0" w:color="auto"/>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b/>
                <w:bCs/>
                <w:color w:val="000000"/>
                <w:sz w:val="22"/>
                <w:szCs w:val="22"/>
              </w:rPr>
            </w:pPr>
            <w:r w:rsidRPr="005452B8">
              <w:rPr>
                <w:b/>
                <w:bCs/>
                <w:color w:val="000000"/>
                <w:sz w:val="22"/>
                <w:szCs w:val="22"/>
              </w:rPr>
              <w:t>September</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b/>
                <w:bCs/>
                <w:color w:val="000000"/>
                <w:sz w:val="22"/>
                <w:szCs w:val="22"/>
              </w:rPr>
            </w:pPr>
            <w:r w:rsidRPr="005452B8">
              <w:rPr>
                <w:b/>
                <w:bCs/>
                <w:color w:val="000000"/>
                <w:sz w:val="22"/>
                <w:szCs w:val="22"/>
              </w:rPr>
              <w:t>October</w:t>
            </w:r>
          </w:p>
        </w:tc>
      </w:tr>
      <w:tr w:rsidR="00D15BA8" w:rsidRPr="005452B8" w:rsidTr="00163EB4">
        <w:trPr>
          <w:trHeight w:val="600"/>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D15BA8" w:rsidRPr="005452B8" w:rsidRDefault="00D15BA8" w:rsidP="004F79E9">
            <w:pPr>
              <w:rPr>
                <w:color w:val="000000"/>
                <w:sz w:val="22"/>
                <w:szCs w:val="22"/>
              </w:rPr>
            </w:pPr>
            <w:r w:rsidRPr="005452B8">
              <w:rPr>
                <w:color w:val="000000"/>
                <w:sz w:val="22"/>
                <w:szCs w:val="22"/>
              </w:rPr>
              <w:t>Average Temperature</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44.9</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53.9</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62.8</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65.9</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67.7</w:t>
            </w:r>
          </w:p>
        </w:tc>
        <w:tc>
          <w:tcPr>
            <w:tcW w:w="673"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57.7</w:t>
            </w:r>
          </w:p>
        </w:tc>
        <w:tc>
          <w:tcPr>
            <w:tcW w:w="559"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44.1</w:t>
            </w:r>
          </w:p>
        </w:tc>
      </w:tr>
      <w:tr w:rsidR="00D15BA8" w:rsidRPr="005452B8" w:rsidTr="00163EB4">
        <w:trPr>
          <w:trHeight w:val="600"/>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D15BA8" w:rsidRPr="005452B8" w:rsidRDefault="00D15BA8" w:rsidP="004F79E9">
            <w:pPr>
              <w:rPr>
                <w:color w:val="000000"/>
                <w:sz w:val="22"/>
                <w:szCs w:val="22"/>
              </w:rPr>
            </w:pPr>
            <w:r w:rsidRPr="005452B8">
              <w:rPr>
                <w:color w:val="000000"/>
                <w:sz w:val="22"/>
                <w:szCs w:val="22"/>
              </w:rPr>
              <w:t>Departure from Normal</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+1.4</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-2.7</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-3.0</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-5.2</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-1.3</w:t>
            </w:r>
          </w:p>
        </w:tc>
        <w:tc>
          <w:tcPr>
            <w:tcW w:w="673"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-2.7</w:t>
            </w:r>
          </w:p>
        </w:tc>
        <w:tc>
          <w:tcPr>
            <w:tcW w:w="559"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-4.7</w:t>
            </w:r>
          </w:p>
        </w:tc>
      </w:tr>
      <w:tr w:rsidR="00D15BA8" w:rsidRPr="005452B8" w:rsidTr="00163EB4">
        <w:trPr>
          <w:trHeight w:val="300"/>
        </w:trPr>
        <w:tc>
          <w:tcPr>
            <w:tcW w:w="959" w:type="pct"/>
            <w:tcBorders>
              <w:top w:val="nil"/>
              <w:left w:val="single" w:sz="4" w:space="0" w:color="auto"/>
              <w:bottom w:val="single" w:sz="4" w:space="0" w:color="auto"/>
              <w:right w:val="single" w:sz="4" w:space="0" w:color="auto"/>
            </w:tcBorders>
            <w:shd w:val="clear" w:color="000000" w:fill="D8D8D8"/>
            <w:noWrap/>
            <w:vAlign w:val="bottom"/>
            <w:hideMark/>
          </w:tcPr>
          <w:p w:rsidR="00D15BA8" w:rsidRPr="005452B8" w:rsidRDefault="00D15BA8" w:rsidP="004F79E9">
            <w:pP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673"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59"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r>
      <w:tr w:rsidR="00D15BA8" w:rsidRPr="005452B8" w:rsidTr="00163EB4">
        <w:trPr>
          <w:trHeight w:val="300"/>
        </w:trPr>
        <w:tc>
          <w:tcPr>
            <w:tcW w:w="959" w:type="pct"/>
            <w:tcBorders>
              <w:top w:val="nil"/>
              <w:left w:val="single" w:sz="4" w:space="0" w:color="auto"/>
              <w:bottom w:val="single" w:sz="4" w:space="0" w:color="auto"/>
              <w:right w:val="single" w:sz="4" w:space="0" w:color="auto"/>
            </w:tcBorders>
            <w:shd w:val="clear" w:color="auto" w:fill="auto"/>
            <w:noWrap/>
            <w:vAlign w:val="bottom"/>
            <w:hideMark/>
          </w:tcPr>
          <w:p w:rsidR="00D15BA8" w:rsidRPr="005452B8" w:rsidRDefault="00D15BA8" w:rsidP="004F79E9">
            <w:pPr>
              <w:rPr>
                <w:color w:val="000000"/>
                <w:sz w:val="22"/>
                <w:szCs w:val="22"/>
              </w:rPr>
            </w:pPr>
            <w:r w:rsidRPr="005452B8">
              <w:rPr>
                <w:color w:val="000000"/>
                <w:sz w:val="22"/>
                <w:szCs w:val="22"/>
              </w:rPr>
              <w:t>Precipitation</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2.89</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6.32</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5.19</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8.07</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3.59</w:t>
            </w:r>
          </w:p>
        </w:tc>
        <w:tc>
          <w:tcPr>
            <w:tcW w:w="673"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4.01</w:t>
            </w:r>
          </w:p>
        </w:tc>
        <w:tc>
          <w:tcPr>
            <w:tcW w:w="559"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5.18</w:t>
            </w:r>
          </w:p>
        </w:tc>
      </w:tr>
      <w:tr w:rsidR="00D15BA8" w:rsidRPr="005452B8" w:rsidTr="00163EB4">
        <w:trPr>
          <w:trHeight w:val="600"/>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D15BA8" w:rsidRPr="005452B8" w:rsidRDefault="00D15BA8" w:rsidP="004F79E9">
            <w:pPr>
              <w:rPr>
                <w:color w:val="000000"/>
                <w:sz w:val="22"/>
                <w:szCs w:val="22"/>
              </w:rPr>
            </w:pPr>
            <w:r w:rsidRPr="005452B8">
              <w:rPr>
                <w:color w:val="000000"/>
                <w:sz w:val="22"/>
                <w:szCs w:val="22"/>
              </w:rPr>
              <w:t>Departure from Normal</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+0.38</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+3.39</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+1.98</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+4.66</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-0.26</w:t>
            </w:r>
          </w:p>
        </w:tc>
        <w:tc>
          <w:tcPr>
            <w:tcW w:w="673"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+0.55</w:t>
            </w:r>
          </w:p>
        </w:tc>
        <w:tc>
          <w:tcPr>
            <w:tcW w:w="559"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+0.79</w:t>
            </w:r>
          </w:p>
        </w:tc>
      </w:tr>
      <w:tr w:rsidR="00D15BA8" w:rsidRPr="005452B8" w:rsidTr="00163EB4">
        <w:trPr>
          <w:trHeight w:val="300"/>
        </w:trPr>
        <w:tc>
          <w:tcPr>
            <w:tcW w:w="959" w:type="pct"/>
            <w:tcBorders>
              <w:top w:val="nil"/>
              <w:left w:val="single" w:sz="4" w:space="0" w:color="auto"/>
              <w:bottom w:val="single" w:sz="4" w:space="0" w:color="auto"/>
              <w:right w:val="single" w:sz="4" w:space="0" w:color="auto"/>
            </w:tcBorders>
            <w:shd w:val="clear" w:color="000000" w:fill="D8D8D8"/>
            <w:noWrap/>
            <w:vAlign w:val="bottom"/>
            <w:hideMark/>
          </w:tcPr>
          <w:p w:rsidR="00D15BA8" w:rsidRPr="005452B8" w:rsidRDefault="00D15BA8" w:rsidP="004F79E9">
            <w:pP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62"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673"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c>
          <w:tcPr>
            <w:tcW w:w="559" w:type="pct"/>
            <w:tcBorders>
              <w:top w:val="nil"/>
              <w:left w:val="nil"/>
              <w:bottom w:val="single" w:sz="4" w:space="0" w:color="auto"/>
              <w:right w:val="single" w:sz="4" w:space="0" w:color="auto"/>
            </w:tcBorders>
            <w:shd w:val="clear" w:color="000000" w:fill="D8D8D8"/>
            <w:noWrap/>
            <w:vAlign w:val="bottom"/>
            <w:hideMark/>
          </w:tcPr>
          <w:p w:rsidR="00D15BA8" w:rsidRPr="005452B8" w:rsidRDefault="00D15BA8" w:rsidP="004F79E9">
            <w:pPr>
              <w:jc w:val="center"/>
              <w:rPr>
                <w:color w:val="000000"/>
                <w:sz w:val="22"/>
                <w:szCs w:val="22"/>
              </w:rPr>
            </w:pPr>
            <w:r w:rsidRPr="005452B8">
              <w:rPr>
                <w:color w:val="000000"/>
                <w:sz w:val="22"/>
                <w:szCs w:val="22"/>
              </w:rPr>
              <w:t> </w:t>
            </w:r>
          </w:p>
        </w:tc>
      </w:tr>
      <w:tr w:rsidR="00D15BA8" w:rsidRPr="005452B8" w:rsidTr="00163EB4">
        <w:trPr>
          <w:trHeight w:val="600"/>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D15BA8" w:rsidRPr="005452B8" w:rsidRDefault="00D15BA8" w:rsidP="002B23BD">
            <w:pPr>
              <w:rPr>
                <w:color w:val="000000"/>
                <w:sz w:val="22"/>
                <w:szCs w:val="22"/>
              </w:rPr>
            </w:pPr>
            <w:r w:rsidRPr="005452B8">
              <w:rPr>
                <w:color w:val="000000"/>
                <w:sz w:val="22"/>
                <w:szCs w:val="22"/>
              </w:rPr>
              <w:t xml:space="preserve">Growing Degree Days </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184.4</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325.5</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565.5</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657.5</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708.5</w:t>
            </w:r>
          </w:p>
        </w:tc>
        <w:tc>
          <w:tcPr>
            <w:tcW w:w="673"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428</w:t>
            </w:r>
          </w:p>
        </w:tc>
        <w:tc>
          <w:tcPr>
            <w:tcW w:w="559"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113</w:t>
            </w:r>
          </w:p>
        </w:tc>
      </w:tr>
      <w:tr w:rsidR="00D15BA8" w:rsidRPr="005452B8" w:rsidTr="00163EB4">
        <w:trPr>
          <w:trHeight w:val="600"/>
        </w:trPr>
        <w:tc>
          <w:tcPr>
            <w:tcW w:w="959" w:type="pct"/>
            <w:tcBorders>
              <w:top w:val="nil"/>
              <w:left w:val="single" w:sz="4" w:space="0" w:color="auto"/>
              <w:bottom w:val="single" w:sz="4" w:space="0" w:color="auto"/>
              <w:right w:val="single" w:sz="4" w:space="0" w:color="auto"/>
            </w:tcBorders>
            <w:shd w:val="clear" w:color="auto" w:fill="auto"/>
            <w:vAlign w:val="bottom"/>
            <w:hideMark/>
          </w:tcPr>
          <w:p w:rsidR="00D15BA8" w:rsidRPr="005452B8" w:rsidRDefault="00D15BA8" w:rsidP="004F79E9">
            <w:pPr>
              <w:rPr>
                <w:color w:val="000000"/>
                <w:sz w:val="22"/>
                <w:szCs w:val="22"/>
              </w:rPr>
            </w:pPr>
            <w:r w:rsidRPr="005452B8">
              <w:rPr>
                <w:color w:val="000000"/>
                <w:sz w:val="22"/>
                <w:szCs w:val="22"/>
              </w:rPr>
              <w:t>Departure from Normal</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+53.9</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-65.1</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-88.5</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-181.1</w:t>
            </w:r>
          </w:p>
        </w:tc>
        <w:tc>
          <w:tcPr>
            <w:tcW w:w="562"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-66.5</w:t>
            </w:r>
          </w:p>
        </w:tc>
        <w:tc>
          <w:tcPr>
            <w:tcW w:w="673"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-64.0</w:t>
            </w:r>
          </w:p>
        </w:tc>
        <w:tc>
          <w:tcPr>
            <w:tcW w:w="559" w:type="pct"/>
            <w:tcBorders>
              <w:top w:val="nil"/>
              <w:left w:val="nil"/>
              <w:bottom w:val="single" w:sz="4" w:space="0" w:color="auto"/>
              <w:right w:val="single" w:sz="4" w:space="0" w:color="auto"/>
            </w:tcBorders>
            <w:shd w:val="clear" w:color="auto" w:fill="auto"/>
            <w:noWrap/>
            <w:vAlign w:val="bottom"/>
            <w:hideMark/>
          </w:tcPr>
          <w:p w:rsidR="00D15BA8" w:rsidRPr="005452B8" w:rsidRDefault="00D15BA8" w:rsidP="004F79E9">
            <w:pPr>
              <w:jc w:val="center"/>
              <w:rPr>
                <w:color w:val="000000"/>
                <w:sz w:val="22"/>
                <w:szCs w:val="22"/>
              </w:rPr>
            </w:pPr>
            <w:r w:rsidRPr="005452B8">
              <w:rPr>
                <w:color w:val="000000"/>
                <w:sz w:val="22"/>
                <w:szCs w:val="22"/>
              </w:rPr>
              <w:t>-82.3</w:t>
            </w:r>
          </w:p>
        </w:tc>
      </w:tr>
    </w:tbl>
    <w:p w:rsidR="00FB5463" w:rsidRPr="006B52EA" w:rsidRDefault="00FB5463" w:rsidP="005F6FF5">
      <w:pPr>
        <w:pStyle w:val="Caption"/>
        <w:rPr>
          <w:sz w:val="22"/>
        </w:rPr>
      </w:pPr>
    </w:p>
    <w:p w:rsidR="008E3B5E" w:rsidRDefault="0079473A" w:rsidP="008E3B5E">
      <w:r>
        <w:rPr>
          <w:b/>
          <w:i/>
        </w:rPr>
        <w:br w:type="page"/>
      </w:r>
      <w:r w:rsidR="008E3B5E">
        <w:rPr>
          <w:b/>
          <w:i/>
        </w:rPr>
        <w:lastRenderedPageBreak/>
        <w:t>T</w:t>
      </w:r>
      <w:r w:rsidR="00D4396F">
        <w:rPr>
          <w:b/>
          <w:i/>
        </w:rPr>
        <w:t>ineweeding</w:t>
      </w:r>
      <w:r>
        <w:rPr>
          <w:b/>
          <w:i/>
        </w:rPr>
        <w:t>: A</w:t>
      </w:r>
      <w:r w:rsidR="00D4396F">
        <w:rPr>
          <w:b/>
          <w:i/>
        </w:rPr>
        <w:t xml:space="preserve"> Weed Control Strat</w:t>
      </w:r>
      <w:r w:rsidR="008E3B5E">
        <w:rPr>
          <w:b/>
          <w:i/>
        </w:rPr>
        <w:t>e</w:t>
      </w:r>
      <w:r w:rsidR="00D4396F">
        <w:rPr>
          <w:b/>
          <w:i/>
        </w:rPr>
        <w:t>g</w:t>
      </w:r>
      <w:r w:rsidR="008E3B5E">
        <w:rPr>
          <w:b/>
          <w:i/>
        </w:rPr>
        <w:t xml:space="preserve">y for </w:t>
      </w:r>
      <w:r w:rsidR="0056755F">
        <w:rPr>
          <w:b/>
          <w:i/>
        </w:rPr>
        <w:t>Canola</w:t>
      </w:r>
      <w:r w:rsidR="00203915">
        <w:rPr>
          <w:b/>
          <w:i/>
        </w:rPr>
        <w:t xml:space="preserve"> &amp;</w:t>
      </w:r>
      <w:r w:rsidR="0056755F">
        <w:rPr>
          <w:b/>
          <w:i/>
        </w:rPr>
        <w:t xml:space="preserve"> </w:t>
      </w:r>
      <w:r w:rsidR="008E3B5E">
        <w:rPr>
          <w:b/>
          <w:i/>
        </w:rPr>
        <w:t xml:space="preserve">Sunflowers </w:t>
      </w:r>
    </w:p>
    <w:p w:rsidR="008E3B5E" w:rsidRDefault="008E3B5E" w:rsidP="008E3B5E"/>
    <w:p w:rsidR="008E3B5E" w:rsidRPr="00427253" w:rsidRDefault="00AE0A5B" w:rsidP="006A2CB6">
      <w:r>
        <w:rPr>
          <w:noProof/>
        </w:rPr>
        <w:pict>
          <v:shape id="_x0000_s1058" type="#_x0000_t202" style="position:absolute;margin-left:0;margin-top:160.9pt;width:228pt;height:.05pt;z-index:251668992" stroked="f">
            <v:textbox style="mso-next-textbox:#_x0000_s1058;mso-fit-shape-to-text:t" inset="0,0,0,0">
              <w:txbxContent>
                <w:p w:rsidR="00203915" w:rsidRPr="0079473A" w:rsidRDefault="00203915" w:rsidP="0079473A">
                  <w:pPr>
                    <w:pStyle w:val="Caption"/>
                    <w:rPr>
                      <w:noProof/>
                      <w:sz w:val="28"/>
                      <w:szCs w:val="24"/>
                    </w:rPr>
                  </w:pPr>
                  <w:r w:rsidRPr="0079473A">
                    <w:rPr>
                      <w:sz w:val="22"/>
                    </w:rPr>
                    <w:t xml:space="preserve">Figure </w:t>
                  </w:r>
                  <w:r w:rsidRPr="0079473A">
                    <w:rPr>
                      <w:sz w:val="22"/>
                    </w:rPr>
                    <w:fldChar w:fldCharType="begin"/>
                  </w:r>
                  <w:r w:rsidRPr="0079473A">
                    <w:rPr>
                      <w:sz w:val="22"/>
                    </w:rPr>
                    <w:instrText xml:space="preserve"> SEQ Figure \* ARABIC </w:instrText>
                  </w:r>
                  <w:r w:rsidRPr="0079473A">
                    <w:rPr>
                      <w:sz w:val="22"/>
                    </w:rPr>
                    <w:fldChar w:fldCharType="separate"/>
                  </w:r>
                  <w:r>
                    <w:rPr>
                      <w:noProof/>
                      <w:sz w:val="22"/>
                    </w:rPr>
                    <w:t>4</w:t>
                  </w:r>
                  <w:r w:rsidRPr="0079473A">
                    <w:rPr>
                      <w:sz w:val="22"/>
                    </w:rPr>
                    <w:fldChar w:fldCharType="end"/>
                  </w:r>
                  <w:r w:rsidRPr="0079473A">
                    <w:rPr>
                      <w:sz w:val="22"/>
                    </w:rPr>
                    <w:t>. Tineweeding at Borderview Farm</w:t>
                  </w:r>
                  <w:r>
                    <w:rPr>
                      <w:sz w:val="22"/>
                    </w:rPr>
                    <w:t>, Alburgh, VT</w:t>
                  </w:r>
                  <w:r w:rsidRPr="0079473A">
                    <w:rPr>
                      <w:sz w:val="22"/>
                    </w:rPr>
                    <w:t>.</w:t>
                  </w:r>
                </w:p>
              </w:txbxContent>
            </v:textbox>
            <w10:wrap type="square"/>
          </v:shape>
        </w:pict>
      </w:r>
      <w:r w:rsidR="00DB4DE1">
        <w:rPr>
          <w:noProof/>
        </w:rPr>
        <w:drawing>
          <wp:anchor distT="0" distB="0" distL="114300" distR="114300" simplePos="0" relativeHeight="251666944" behindDoc="0" locked="0" layoutInCell="1" allowOverlap="1">
            <wp:simplePos x="0" y="0"/>
            <wp:positionH relativeFrom="margin">
              <wp:posOffset>0</wp:posOffset>
            </wp:positionH>
            <wp:positionV relativeFrom="margin">
              <wp:posOffset>342900</wp:posOffset>
            </wp:positionV>
            <wp:extent cx="2895600" cy="1993900"/>
            <wp:effectExtent l="19050" t="0" r="0" b="0"/>
            <wp:wrapSquare wrapText="bothSides"/>
            <wp:docPr id="33" name="Picture 33" descr="DSCN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1978"/>
                    <pic:cNvPicPr>
                      <a:picLocks noChangeAspect="1" noChangeArrowheads="1"/>
                    </pic:cNvPicPr>
                  </pic:nvPicPr>
                  <pic:blipFill>
                    <a:blip r:embed="rId11" cstate="print"/>
                    <a:srcRect l="26495" t="15384" r="24786" b="39886"/>
                    <a:stretch>
                      <a:fillRect/>
                    </a:stretch>
                  </pic:blipFill>
                  <pic:spPr bwMode="auto">
                    <a:xfrm>
                      <a:off x="0" y="0"/>
                      <a:ext cx="2895600" cy="1993900"/>
                    </a:xfrm>
                    <a:prstGeom prst="rect">
                      <a:avLst/>
                    </a:prstGeom>
                    <a:noFill/>
                    <a:ln w="9525">
                      <a:noFill/>
                      <a:miter lim="800000"/>
                      <a:headEnd/>
                      <a:tailEnd/>
                    </a:ln>
                  </pic:spPr>
                </pic:pic>
              </a:graphicData>
            </a:graphic>
          </wp:anchor>
        </w:drawing>
      </w:r>
      <w:r w:rsidR="008E3B5E">
        <w:t xml:space="preserve">As with all annual crops, weeds are a primary pest that </w:t>
      </w:r>
      <w:r w:rsidR="00330F6F">
        <w:t>farmers</w:t>
      </w:r>
      <w:r w:rsidR="008E3B5E">
        <w:t xml:space="preserve"> must </w:t>
      </w:r>
      <w:r w:rsidR="0079473A">
        <w:t>adequately control to produce a</w:t>
      </w:r>
      <w:r w:rsidR="008E3B5E">
        <w:t xml:space="preserve"> </w:t>
      </w:r>
      <w:r w:rsidR="0079473A">
        <w:t>satisfactory</w:t>
      </w:r>
      <w:r w:rsidR="008E3B5E">
        <w:t xml:space="preserve"> crop yield.  Tineweeding is a type of mechanical cultivation that is implemented early on in the field season.  A tineweeder is a </w:t>
      </w:r>
      <w:r w:rsidR="005E2756">
        <w:t xml:space="preserve">low cost and simple piece of equipment (Figure </w:t>
      </w:r>
      <w:r w:rsidR="006A2CB6">
        <w:t>4</w:t>
      </w:r>
      <w:r w:rsidR="005E2756">
        <w:t>).  They are designed to disturb the root zones of weed seedlings while they are in the very delicate "white thread root" stage, which often results in seedling desiccation and death.</w:t>
      </w:r>
      <w:r w:rsidR="008E3B5E">
        <w:t xml:space="preserve"> The effectiveness of a tine</w:t>
      </w:r>
      <w:r w:rsidR="00FA11E5">
        <w:t>weeder as a weed control tool</w:t>
      </w:r>
      <w:r w:rsidR="008E3B5E">
        <w:t xml:space="preserve"> in </w:t>
      </w:r>
      <w:r w:rsidR="0056755F">
        <w:t xml:space="preserve">oilseed crops </w:t>
      </w:r>
      <w:r w:rsidR="008E3B5E">
        <w:t>was evaluated with replicated plots in Alburgh, VT</w:t>
      </w:r>
      <w:r w:rsidR="00FA11E5">
        <w:t xml:space="preserve">. </w:t>
      </w:r>
      <w:r w:rsidR="008E3B5E">
        <w:t xml:space="preserve"> The experimental design was a randomized complete block with three replications.  Five weed control strategies were tested: tineweeding 6 days after planting (DAP), tineweeding 12 DAP, tineweeding 6 and 12 DAP, herbicide </w:t>
      </w:r>
      <w:r w:rsidR="008E3B5E" w:rsidRPr="00CC5B49">
        <w:t>(PO</w:t>
      </w:r>
      <w:r w:rsidR="008E3B5E">
        <w:t>A</w:t>
      </w:r>
      <w:r w:rsidR="008E3B5E" w:rsidRPr="00CC5B49">
        <w:t>ST – sethoxydim),</w:t>
      </w:r>
      <w:r w:rsidR="008E3B5E">
        <w:t xml:space="preserve"> and no weed control.</w:t>
      </w:r>
      <w:r w:rsidR="00FA11E5">
        <w:t xml:space="preserve"> </w:t>
      </w:r>
    </w:p>
    <w:p w:rsidR="008E3B5E" w:rsidRDefault="008E3B5E" w:rsidP="00A50724"/>
    <w:p w:rsidR="006D5E05" w:rsidRPr="007E1B63" w:rsidRDefault="006D5E05" w:rsidP="00203915">
      <w:r w:rsidRPr="007E1B63">
        <w:t xml:space="preserve">The seedbed was prepared </w:t>
      </w:r>
      <w:r w:rsidR="007C313A">
        <w:t>with</w:t>
      </w:r>
      <w:r w:rsidRPr="007E1B63">
        <w:t xml:space="preserve"> conventional tillage methods. </w:t>
      </w:r>
      <w:r>
        <w:t xml:space="preserve"> </w:t>
      </w:r>
      <w:r w:rsidRPr="007E1B63">
        <w:t>Pl</w:t>
      </w:r>
      <w:r>
        <w:t xml:space="preserve">ots were seeded with </w:t>
      </w:r>
      <w:r w:rsidR="004F79F0">
        <w:t xml:space="preserve">a </w:t>
      </w:r>
      <w:r w:rsidR="00203915">
        <w:rPr>
          <w:color w:val="000000"/>
        </w:rPr>
        <w:t xml:space="preserve">John </w:t>
      </w:r>
      <w:r w:rsidR="004F79F0" w:rsidRPr="004F79F0">
        <w:rPr>
          <w:color w:val="000000"/>
        </w:rPr>
        <w:t xml:space="preserve">Deere </w:t>
      </w:r>
      <w:r w:rsidR="00081B0C">
        <w:rPr>
          <w:color w:val="000000"/>
        </w:rPr>
        <w:t>1750 corn planter equipped with sunflower cups,</w:t>
      </w:r>
      <w:r w:rsidR="004F79F0">
        <w:t xml:space="preserve"> and the </w:t>
      </w:r>
      <w:r w:rsidR="004F01F0">
        <w:t xml:space="preserve">variety </w:t>
      </w:r>
      <w:r>
        <w:t>Hysun 521 at a rate of 31</w:t>
      </w:r>
      <w:r w:rsidRPr="007E1B63">
        <w:t>,000 seeds</w:t>
      </w:r>
      <w:r>
        <w:t xml:space="preserve"> per acre. </w:t>
      </w:r>
      <w:r w:rsidR="00203915" w:rsidRPr="007E1B63">
        <w:t>Pl</w:t>
      </w:r>
      <w:r w:rsidR="00203915">
        <w:t xml:space="preserve">ots were seeded with a </w:t>
      </w:r>
      <w:r w:rsidR="00203915" w:rsidRPr="004F79F0">
        <w:rPr>
          <w:color w:val="000000"/>
        </w:rPr>
        <w:t xml:space="preserve">John Deere </w:t>
      </w:r>
      <w:r w:rsidR="00203915">
        <w:rPr>
          <w:color w:val="000000"/>
        </w:rPr>
        <w:t>750 grain drill</w:t>
      </w:r>
      <w:r w:rsidR="00203915">
        <w:t xml:space="preserve"> and the variety Nex845CL (Mycogen) at 12 lbs/acre.  The plots size was </w:t>
      </w:r>
      <w:r w:rsidR="00203915" w:rsidRPr="00880088">
        <w:t xml:space="preserve">10’ x </w:t>
      </w:r>
      <w:r w:rsidR="00203915">
        <w:t>30</w:t>
      </w:r>
      <w:r w:rsidR="00203915" w:rsidRPr="00880088">
        <w:t>’</w:t>
      </w:r>
      <w:r w:rsidR="00203915" w:rsidRPr="007E1B63">
        <w:t>.</w:t>
      </w:r>
      <w:r w:rsidR="00203915">
        <w:t xml:space="preserve">  Overall plot management is described in Table 2.</w:t>
      </w:r>
      <w:r w:rsidR="00203915" w:rsidRPr="007E1B63">
        <w:t xml:space="preserve"> </w:t>
      </w:r>
      <w:r w:rsidR="00203915">
        <w:t xml:space="preserve"> </w:t>
      </w:r>
    </w:p>
    <w:p w:rsidR="006D5E05" w:rsidRPr="003A1ADE" w:rsidRDefault="006D5E05" w:rsidP="006D5E05">
      <w:pPr>
        <w:rPr>
          <w:sz w:val="28"/>
        </w:rPr>
      </w:pPr>
    </w:p>
    <w:p w:rsidR="003A1ADE" w:rsidRPr="003A1ADE" w:rsidRDefault="003A1ADE" w:rsidP="003A1ADE">
      <w:pPr>
        <w:pStyle w:val="Caption"/>
        <w:keepNext/>
        <w:rPr>
          <w:sz w:val="22"/>
        </w:rPr>
      </w:pPr>
      <w:r w:rsidRPr="003A1ADE">
        <w:rPr>
          <w:sz w:val="22"/>
        </w:rPr>
        <w:t xml:space="preserve">Table </w:t>
      </w:r>
      <w:r w:rsidR="00203915">
        <w:rPr>
          <w:sz w:val="22"/>
        </w:rPr>
        <w:t>2</w:t>
      </w:r>
      <w:r w:rsidRPr="003A1ADE">
        <w:rPr>
          <w:sz w:val="22"/>
        </w:rPr>
        <w:t xml:space="preserve">. Plot management for </w:t>
      </w:r>
      <w:r w:rsidR="00806D7B">
        <w:rPr>
          <w:sz w:val="22"/>
        </w:rPr>
        <w:t xml:space="preserve">weed control </w:t>
      </w:r>
      <w:r w:rsidR="00F3139C">
        <w:rPr>
          <w:sz w:val="22"/>
        </w:rPr>
        <w:t>t</w:t>
      </w:r>
      <w:r w:rsidRPr="003A1ADE">
        <w:rPr>
          <w:sz w:val="22"/>
        </w:rPr>
        <w:t>rials.</w:t>
      </w:r>
    </w:p>
    <w:tbl>
      <w:tblPr>
        <w:tblW w:w="5000" w:type="pct"/>
        <w:jc w:val="center"/>
        <w:tblLook w:val="0000"/>
      </w:tblPr>
      <w:tblGrid>
        <w:gridCol w:w="4568"/>
        <w:gridCol w:w="5008"/>
      </w:tblGrid>
      <w:tr w:rsidR="006559C4" w:rsidRPr="007E1B63" w:rsidTr="00620752">
        <w:trPr>
          <w:trHeight w:val="39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rsidR="006559C4" w:rsidRPr="000F2246" w:rsidRDefault="006559C4" w:rsidP="006559C4">
            <w:pPr>
              <w:jc w:val="center"/>
              <w:rPr>
                <w:b/>
                <w:sz w:val="22"/>
                <w:szCs w:val="20"/>
              </w:rPr>
            </w:pPr>
            <w:r w:rsidRPr="000F2246">
              <w:rPr>
                <w:b/>
                <w:sz w:val="22"/>
                <w:szCs w:val="20"/>
              </w:rPr>
              <w:t>Borderview Farm, Alburgh, VT</w:t>
            </w:r>
          </w:p>
        </w:tc>
      </w:tr>
      <w:tr w:rsidR="00342689" w:rsidRPr="007E1B63" w:rsidTr="00620752">
        <w:trPr>
          <w:trHeight w:val="276"/>
          <w:jc w:val="center"/>
        </w:trPr>
        <w:tc>
          <w:tcPr>
            <w:tcW w:w="2385" w:type="pct"/>
            <w:tcBorders>
              <w:top w:val="single" w:sz="4" w:space="0" w:color="auto"/>
              <w:left w:val="single" w:sz="4" w:space="0" w:color="auto"/>
              <w:bottom w:val="single" w:sz="4" w:space="0" w:color="auto"/>
              <w:right w:val="nil"/>
            </w:tcBorders>
            <w:vAlign w:val="center"/>
          </w:tcPr>
          <w:p w:rsidR="00342689" w:rsidRPr="008A6D48" w:rsidRDefault="00342689" w:rsidP="00C56FDE">
            <w:pPr>
              <w:rPr>
                <w:sz w:val="22"/>
                <w:szCs w:val="20"/>
              </w:rPr>
            </w:pPr>
            <w:r w:rsidRPr="008A6D48">
              <w:rPr>
                <w:sz w:val="22"/>
                <w:szCs w:val="20"/>
              </w:rPr>
              <w:t>Soil type</w:t>
            </w:r>
          </w:p>
        </w:tc>
        <w:tc>
          <w:tcPr>
            <w:tcW w:w="2615" w:type="pct"/>
            <w:tcBorders>
              <w:top w:val="single" w:sz="4" w:space="0" w:color="auto"/>
              <w:left w:val="single" w:sz="4" w:space="0" w:color="auto"/>
              <w:bottom w:val="single" w:sz="4" w:space="0" w:color="auto"/>
              <w:right w:val="single" w:sz="4" w:space="0" w:color="auto"/>
            </w:tcBorders>
            <w:vAlign w:val="center"/>
          </w:tcPr>
          <w:p w:rsidR="00342689" w:rsidRPr="008A6D48" w:rsidRDefault="00342689" w:rsidP="00C56FDE">
            <w:pPr>
              <w:jc w:val="center"/>
              <w:rPr>
                <w:sz w:val="22"/>
                <w:szCs w:val="20"/>
              </w:rPr>
            </w:pPr>
            <w:r w:rsidRPr="008A6D48">
              <w:rPr>
                <w:sz w:val="22"/>
                <w:szCs w:val="20"/>
              </w:rPr>
              <w:t>Silt loam</w:t>
            </w:r>
          </w:p>
        </w:tc>
      </w:tr>
      <w:tr w:rsidR="00342689" w:rsidRPr="007E1B63" w:rsidTr="00620752">
        <w:trPr>
          <w:trHeight w:val="271"/>
          <w:jc w:val="center"/>
        </w:trPr>
        <w:tc>
          <w:tcPr>
            <w:tcW w:w="2385" w:type="pct"/>
            <w:tcBorders>
              <w:top w:val="single" w:sz="4" w:space="0" w:color="auto"/>
              <w:left w:val="single" w:sz="4" w:space="0" w:color="auto"/>
              <w:bottom w:val="single" w:sz="4" w:space="0" w:color="auto"/>
              <w:right w:val="nil"/>
            </w:tcBorders>
            <w:vAlign w:val="center"/>
          </w:tcPr>
          <w:p w:rsidR="00342689" w:rsidRPr="008A6D48" w:rsidRDefault="00342689" w:rsidP="006559C4">
            <w:pPr>
              <w:rPr>
                <w:sz w:val="22"/>
                <w:szCs w:val="20"/>
              </w:rPr>
            </w:pPr>
            <w:r w:rsidRPr="008A6D48">
              <w:rPr>
                <w:sz w:val="22"/>
                <w:szCs w:val="20"/>
              </w:rPr>
              <w:t xml:space="preserve">Previous </w:t>
            </w:r>
            <w:r w:rsidR="006559C4">
              <w:rPr>
                <w:sz w:val="22"/>
                <w:szCs w:val="20"/>
              </w:rPr>
              <w:t>c</w:t>
            </w:r>
            <w:r w:rsidRPr="008A6D48">
              <w:rPr>
                <w:sz w:val="22"/>
                <w:szCs w:val="20"/>
              </w:rPr>
              <w:t>rop</w:t>
            </w:r>
          </w:p>
        </w:tc>
        <w:tc>
          <w:tcPr>
            <w:tcW w:w="2615" w:type="pct"/>
            <w:tcBorders>
              <w:top w:val="single" w:sz="4" w:space="0" w:color="auto"/>
              <w:left w:val="single" w:sz="4" w:space="0" w:color="auto"/>
              <w:bottom w:val="single" w:sz="4" w:space="0" w:color="auto"/>
              <w:right w:val="single" w:sz="4" w:space="0" w:color="auto"/>
            </w:tcBorders>
            <w:vAlign w:val="center"/>
          </w:tcPr>
          <w:p w:rsidR="00342689" w:rsidRPr="008A6D48" w:rsidRDefault="00342689" w:rsidP="00C56FDE">
            <w:pPr>
              <w:jc w:val="center"/>
              <w:rPr>
                <w:sz w:val="22"/>
                <w:szCs w:val="20"/>
              </w:rPr>
            </w:pPr>
            <w:r w:rsidRPr="008A6D48">
              <w:rPr>
                <w:sz w:val="22"/>
                <w:szCs w:val="20"/>
              </w:rPr>
              <w:t>C</w:t>
            </w:r>
            <w:r w:rsidRPr="006559C4">
              <w:rPr>
                <w:b/>
                <w:sz w:val="22"/>
                <w:szCs w:val="20"/>
              </w:rPr>
              <w:t>o</w:t>
            </w:r>
            <w:r w:rsidRPr="008A6D48">
              <w:rPr>
                <w:sz w:val="22"/>
                <w:szCs w:val="20"/>
              </w:rPr>
              <w:t>rn</w:t>
            </w:r>
          </w:p>
        </w:tc>
      </w:tr>
      <w:tr w:rsidR="00945C43" w:rsidRPr="007E1B63" w:rsidTr="00620752">
        <w:trPr>
          <w:trHeight w:val="271"/>
          <w:jc w:val="center"/>
        </w:trPr>
        <w:tc>
          <w:tcPr>
            <w:tcW w:w="2385" w:type="pct"/>
            <w:tcBorders>
              <w:top w:val="single" w:sz="4" w:space="0" w:color="auto"/>
              <w:left w:val="single" w:sz="4" w:space="0" w:color="auto"/>
              <w:bottom w:val="single" w:sz="4" w:space="0" w:color="auto"/>
              <w:right w:val="nil"/>
            </w:tcBorders>
            <w:vAlign w:val="center"/>
          </w:tcPr>
          <w:p w:rsidR="00945C43" w:rsidRPr="008A6D48" w:rsidRDefault="00945C43" w:rsidP="000A445A">
            <w:pPr>
              <w:rPr>
                <w:sz w:val="22"/>
                <w:szCs w:val="20"/>
              </w:rPr>
            </w:pPr>
            <w:r w:rsidRPr="008A6D48">
              <w:rPr>
                <w:sz w:val="22"/>
                <w:szCs w:val="20"/>
              </w:rPr>
              <w:t>Tillage operations</w:t>
            </w:r>
          </w:p>
        </w:tc>
        <w:tc>
          <w:tcPr>
            <w:tcW w:w="2615" w:type="pct"/>
            <w:tcBorders>
              <w:top w:val="single" w:sz="4" w:space="0" w:color="auto"/>
              <w:left w:val="single" w:sz="4" w:space="0" w:color="auto"/>
              <w:bottom w:val="single" w:sz="4" w:space="0" w:color="auto"/>
              <w:right w:val="single" w:sz="4" w:space="0" w:color="auto"/>
            </w:tcBorders>
            <w:vAlign w:val="center"/>
          </w:tcPr>
          <w:p w:rsidR="00945C43" w:rsidRPr="003A1ADE" w:rsidRDefault="00945C43" w:rsidP="000A445A">
            <w:pPr>
              <w:jc w:val="center"/>
              <w:rPr>
                <w:sz w:val="22"/>
                <w:szCs w:val="20"/>
              </w:rPr>
            </w:pPr>
            <w:r w:rsidRPr="003A1ADE">
              <w:rPr>
                <w:sz w:val="22"/>
                <w:szCs w:val="20"/>
              </w:rPr>
              <w:t>Plow and disk</w:t>
            </w:r>
          </w:p>
        </w:tc>
      </w:tr>
      <w:tr w:rsidR="00945C43" w:rsidRPr="007E1B63" w:rsidTr="00620752">
        <w:trPr>
          <w:trHeight w:val="271"/>
          <w:jc w:val="center"/>
        </w:trPr>
        <w:tc>
          <w:tcPr>
            <w:tcW w:w="2385" w:type="pct"/>
            <w:tcBorders>
              <w:top w:val="single" w:sz="4" w:space="0" w:color="auto"/>
              <w:left w:val="single" w:sz="4" w:space="0" w:color="auto"/>
              <w:bottom w:val="single" w:sz="4" w:space="0" w:color="auto"/>
              <w:right w:val="nil"/>
            </w:tcBorders>
            <w:vAlign w:val="center"/>
          </w:tcPr>
          <w:p w:rsidR="00945C43" w:rsidRPr="008A6D48" w:rsidRDefault="00945C43" w:rsidP="000A445A">
            <w:pPr>
              <w:rPr>
                <w:sz w:val="22"/>
                <w:szCs w:val="20"/>
              </w:rPr>
            </w:pPr>
            <w:r w:rsidRPr="008A6D48">
              <w:rPr>
                <w:sz w:val="22"/>
                <w:szCs w:val="20"/>
              </w:rPr>
              <w:t>Planting date</w:t>
            </w:r>
          </w:p>
        </w:tc>
        <w:tc>
          <w:tcPr>
            <w:tcW w:w="2615" w:type="pct"/>
            <w:tcBorders>
              <w:top w:val="single" w:sz="4" w:space="0" w:color="auto"/>
              <w:left w:val="single" w:sz="4" w:space="0" w:color="auto"/>
              <w:bottom w:val="single" w:sz="4" w:space="0" w:color="auto"/>
              <w:right w:val="single" w:sz="4" w:space="0" w:color="auto"/>
            </w:tcBorders>
            <w:vAlign w:val="center"/>
          </w:tcPr>
          <w:p w:rsidR="00945C43" w:rsidRPr="008A6D48" w:rsidRDefault="002B23BD" w:rsidP="000A445A">
            <w:pPr>
              <w:jc w:val="center"/>
              <w:rPr>
                <w:sz w:val="22"/>
                <w:szCs w:val="20"/>
              </w:rPr>
            </w:pPr>
            <w:r>
              <w:rPr>
                <w:sz w:val="22"/>
                <w:szCs w:val="20"/>
              </w:rPr>
              <w:t>5/19/</w:t>
            </w:r>
            <w:r w:rsidR="00945C43" w:rsidRPr="008A6D48">
              <w:rPr>
                <w:sz w:val="22"/>
                <w:szCs w:val="20"/>
              </w:rPr>
              <w:t>2009</w:t>
            </w:r>
          </w:p>
        </w:tc>
      </w:tr>
      <w:tr w:rsidR="00945C43" w:rsidRPr="007E1B63" w:rsidTr="00620752">
        <w:trPr>
          <w:trHeight w:val="271"/>
          <w:jc w:val="center"/>
        </w:trPr>
        <w:tc>
          <w:tcPr>
            <w:tcW w:w="2385" w:type="pct"/>
            <w:tcBorders>
              <w:top w:val="single" w:sz="4" w:space="0" w:color="auto"/>
              <w:left w:val="single" w:sz="4" w:space="0" w:color="auto"/>
              <w:bottom w:val="single" w:sz="4" w:space="0" w:color="auto"/>
              <w:right w:val="nil"/>
            </w:tcBorders>
            <w:vAlign w:val="center"/>
          </w:tcPr>
          <w:p w:rsidR="00945C43" w:rsidRPr="008A6D48" w:rsidRDefault="00945C43" w:rsidP="00C30904">
            <w:pPr>
              <w:rPr>
                <w:sz w:val="22"/>
                <w:szCs w:val="20"/>
              </w:rPr>
            </w:pPr>
            <w:r>
              <w:rPr>
                <w:sz w:val="22"/>
                <w:szCs w:val="20"/>
              </w:rPr>
              <w:t>Row w</w:t>
            </w:r>
            <w:r w:rsidRPr="008A6D48">
              <w:rPr>
                <w:sz w:val="22"/>
                <w:szCs w:val="20"/>
              </w:rPr>
              <w:t xml:space="preserve">idth </w:t>
            </w:r>
          </w:p>
        </w:tc>
        <w:tc>
          <w:tcPr>
            <w:tcW w:w="2615" w:type="pct"/>
            <w:tcBorders>
              <w:top w:val="single" w:sz="4" w:space="0" w:color="auto"/>
              <w:left w:val="single" w:sz="4" w:space="0" w:color="auto"/>
              <w:bottom w:val="single" w:sz="4" w:space="0" w:color="auto"/>
              <w:right w:val="single" w:sz="4" w:space="0" w:color="auto"/>
            </w:tcBorders>
            <w:vAlign w:val="center"/>
          </w:tcPr>
          <w:p w:rsidR="00945C43" w:rsidRPr="008A6D48" w:rsidRDefault="00945C43" w:rsidP="00C56FDE">
            <w:pPr>
              <w:jc w:val="center"/>
              <w:rPr>
                <w:sz w:val="22"/>
                <w:szCs w:val="20"/>
              </w:rPr>
            </w:pPr>
            <w:r w:rsidRPr="008A6D48">
              <w:rPr>
                <w:sz w:val="22"/>
                <w:szCs w:val="20"/>
              </w:rPr>
              <w:t>30 inches</w:t>
            </w:r>
          </w:p>
        </w:tc>
      </w:tr>
      <w:tr w:rsidR="00945C43" w:rsidRPr="007E1B63" w:rsidTr="00620752">
        <w:trPr>
          <w:trHeight w:val="271"/>
          <w:jc w:val="center"/>
        </w:trPr>
        <w:tc>
          <w:tcPr>
            <w:tcW w:w="2385" w:type="pct"/>
            <w:tcBorders>
              <w:top w:val="single" w:sz="4" w:space="0" w:color="auto"/>
              <w:left w:val="single" w:sz="4" w:space="0" w:color="auto"/>
              <w:bottom w:val="single" w:sz="4" w:space="0" w:color="auto"/>
              <w:right w:val="nil"/>
            </w:tcBorders>
            <w:vAlign w:val="center"/>
          </w:tcPr>
          <w:p w:rsidR="00945C43" w:rsidRPr="00537D58" w:rsidRDefault="00945C43" w:rsidP="000A445A">
            <w:pPr>
              <w:rPr>
                <w:sz w:val="22"/>
                <w:szCs w:val="20"/>
              </w:rPr>
            </w:pPr>
            <w:r w:rsidRPr="00537D58">
              <w:rPr>
                <w:sz w:val="22"/>
                <w:szCs w:val="20"/>
              </w:rPr>
              <w:t>Fertilizer</w:t>
            </w:r>
            <w:r w:rsidR="00CA04E8">
              <w:rPr>
                <w:sz w:val="22"/>
                <w:szCs w:val="20"/>
              </w:rPr>
              <w:t xml:space="preserve"> (starter)</w:t>
            </w:r>
          </w:p>
        </w:tc>
        <w:tc>
          <w:tcPr>
            <w:tcW w:w="2615" w:type="pct"/>
            <w:tcBorders>
              <w:top w:val="single" w:sz="4" w:space="0" w:color="auto"/>
              <w:left w:val="single" w:sz="4" w:space="0" w:color="auto"/>
              <w:bottom w:val="single" w:sz="4" w:space="0" w:color="auto"/>
              <w:right w:val="single" w:sz="4" w:space="0" w:color="auto"/>
            </w:tcBorders>
            <w:vAlign w:val="center"/>
          </w:tcPr>
          <w:p w:rsidR="00945C43" w:rsidRPr="00537D58" w:rsidRDefault="00945C43" w:rsidP="000A445A">
            <w:pPr>
              <w:jc w:val="center"/>
              <w:rPr>
                <w:sz w:val="22"/>
                <w:szCs w:val="20"/>
              </w:rPr>
            </w:pPr>
            <w:r w:rsidRPr="00537D58">
              <w:rPr>
                <w:sz w:val="22"/>
                <w:szCs w:val="20"/>
              </w:rPr>
              <w:t>250 lbs 10-20-20</w:t>
            </w:r>
          </w:p>
        </w:tc>
      </w:tr>
      <w:tr w:rsidR="0073202D" w:rsidRPr="007E1B63" w:rsidTr="00620752">
        <w:trPr>
          <w:trHeight w:val="271"/>
          <w:jc w:val="center"/>
        </w:trPr>
        <w:tc>
          <w:tcPr>
            <w:tcW w:w="2385" w:type="pct"/>
            <w:tcBorders>
              <w:top w:val="single" w:sz="4" w:space="0" w:color="auto"/>
              <w:left w:val="single" w:sz="4" w:space="0" w:color="auto"/>
              <w:bottom w:val="single" w:sz="4" w:space="0" w:color="auto"/>
              <w:right w:val="nil"/>
            </w:tcBorders>
            <w:vAlign w:val="center"/>
          </w:tcPr>
          <w:p w:rsidR="0073202D" w:rsidRPr="00537D58" w:rsidRDefault="0073202D" w:rsidP="000A445A">
            <w:pPr>
              <w:rPr>
                <w:sz w:val="22"/>
                <w:szCs w:val="20"/>
              </w:rPr>
            </w:pPr>
            <w:r w:rsidRPr="00537D58">
              <w:rPr>
                <w:sz w:val="22"/>
                <w:szCs w:val="20"/>
              </w:rPr>
              <w:t>Fertilizer</w:t>
            </w:r>
            <w:r w:rsidR="00CA04E8">
              <w:rPr>
                <w:sz w:val="22"/>
                <w:szCs w:val="20"/>
              </w:rPr>
              <w:t xml:space="preserve"> (sidedress)</w:t>
            </w:r>
          </w:p>
        </w:tc>
        <w:tc>
          <w:tcPr>
            <w:tcW w:w="2615" w:type="pct"/>
            <w:tcBorders>
              <w:top w:val="single" w:sz="4" w:space="0" w:color="auto"/>
              <w:left w:val="single" w:sz="4" w:space="0" w:color="auto"/>
              <w:bottom w:val="single" w:sz="4" w:space="0" w:color="auto"/>
              <w:right w:val="single" w:sz="4" w:space="0" w:color="auto"/>
            </w:tcBorders>
            <w:vAlign w:val="center"/>
          </w:tcPr>
          <w:p w:rsidR="0073202D" w:rsidRPr="00537D58" w:rsidRDefault="0073202D" w:rsidP="000A445A">
            <w:pPr>
              <w:jc w:val="center"/>
              <w:rPr>
                <w:sz w:val="22"/>
                <w:szCs w:val="20"/>
              </w:rPr>
            </w:pPr>
            <w:r w:rsidRPr="00537D58">
              <w:rPr>
                <w:sz w:val="22"/>
                <w:szCs w:val="20"/>
              </w:rPr>
              <w:t>61 lbs N/acre</w:t>
            </w:r>
          </w:p>
        </w:tc>
      </w:tr>
      <w:tr w:rsidR="00945C43" w:rsidRPr="007E1B63" w:rsidTr="00620752">
        <w:trPr>
          <w:trHeight w:val="271"/>
          <w:jc w:val="center"/>
        </w:trPr>
        <w:tc>
          <w:tcPr>
            <w:tcW w:w="2385" w:type="pct"/>
            <w:tcBorders>
              <w:top w:val="single" w:sz="4" w:space="0" w:color="auto"/>
              <w:left w:val="single" w:sz="4" w:space="0" w:color="auto"/>
              <w:bottom w:val="single" w:sz="4" w:space="0" w:color="auto"/>
              <w:right w:val="nil"/>
            </w:tcBorders>
            <w:vAlign w:val="center"/>
          </w:tcPr>
          <w:p w:rsidR="00945C43" w:rsidRPr="008A6D48" w:rsidRDefault="00945C43" w:rsidP="000A445A">
            <w:pPr>
              <w:rPr>
                <w:sz w:val="22"/>
                <w:szCs w:val="20"/>
              </w:rPr>
            </w:pPr>
            <w:r>
              <w:rPr>
                <w:sz w:val="22"/>
                <w:szCs w:val="20"/>
              </w:rPr>
              <w:t>Cultivation (on selected plots)</w:t>
            </w:r>
          </w:p>
        </w:tc>
        <w:tc>
          <w:tcPr>
            <w:tcW w:w="2615" w:type="pct"/>
            <w:tcBorders>
              <w:top w:val="single" w:sz="4" w:space="0" w:color="auto"/>
              <w:left w:val="single" w:sz="4" w:space="0" w:color="auto"/>
              <w:bottom w:val="single" w:sz="4" w:space="0" w:color="auto"/>
              <w:right w:val="single" w:sz="4" w:space="0" w:color="auto"/>
            </w:tcBorders>
            <w:vAlign w:val="center"/>
          </w:tcPr>
          <w:p w:rsidR="00945C43" w:rsidRPr="00537D58" w:rsidRDefault="00945C43" w:rsidP="000A445A">
            <w:pPr>
              <w:jc w:val="center"/>
              <w:rPr>
                <w:sz w:val="22"/>
                <w:szCs w:val="20"/>
              </w:rPr>
            </w:pPr>
            <w:r w:rsidRPr="00537D58">
              <w:rPr>
                <w:sz w:val="22"/>
                <w:szCs w:val="20"/>
              </w:rPr>
              <w:t>Tineweeding 6 and/or 12 DAP</w:t>
            </w:r>
          </w:p>
        </w:tc>
      </w:tr>
      <w:tr w:rsidR="00945C43" w:rsidRPr="007E1B63" w:rsidTr="00620752">
        <w:trPr>
          <w:trHeight w:val="271"/>
          <w:jc w:val="center"/>
        </w:trPr>
        <w:tc>
          <w:tcPr>
            <w:tcW w:w="2385" w:type="pct"/>
            <w:tcBorders>
              <w:top w:val="single" w:sz="4" w:space="0" w:color="auto"/>
              <w:left w:val="single" w:sz="4" w:space="0" w:color="auto"/>
              <w:bottom w:val="single" w:sz="4" w:space="0" w:color="auto"/>
              <w:right w:val="nil"/>
            </w:tcBorders>
            <w:vAlign w:val="center"/>
          </w:tcPr>
          <w:p w:rsidR="00945C43" w:rsidRPr="008A6D48" w:rsidRDefault="00945C43" w:rsidP="000550A1">
            <w:pPr>
              <w:rPr>
                <w:sz w:val="22"/>
                <w:szCs w:val="20"/>
              </w:rPr>
            </w:pPr>
            <w:r w:rsidRPr="008A6D48">
              <w:rPr>
                <w:sz w:val="22"/>
                <w:szCs w:val="20"/>
              </w:rPr>
              <w:t>Herbicide</w:t>
            </w:r>
            <w:r>
              <w:rPr>
                <w:sz w:val="22"/>
                <w:szCs w:val="20"/>
              </w:rPr>
              <w:t xml:space="preserve"> (</w:t>
            </w:r>
            <w:r w:rsidR="00BD4BE4">
              <w:rPr>
                <w:sz w:val="22"/>
                <w:szCs w:val="20"/>
              </w:rPr>
              <w:t>6/11/</w:t>
            </w:r>
            <w:r w:rsidR="006B52EA">
              <w:rPr>
                <w:sz w:val="22"/>
                <w:szCs w:val="20"/>
              </w:rPr>
              <w:t>20</w:t>
            </w:r>
            <w:r w:rsidR="00BD4BE4">
              <w:rPr>
                <w:sz w:val="22"/>
                <w:szCs w:val="20"/>
              </w:rPr>
              <w:t>09</w:t>
            </w:r>
            <w:r>
              <w:rPr>
                <w:sz w:val="22"/>
                <w:szCs w:val="20"/>
              </w:rPr>
              <w:t>)</w:t>
            </w:r>
          </w:p>
        </w:tc>
        <w:tc>
          <w:tcPr>
            <w:tcW w:w="2615" w:type="pct"/>
            <w:tcBorders>
              <w:top w:val="single" w:sz="4" w:space="0" w:color="auto"/>
              <w:left w:val="single" w:sz="4" w:space="0" w:color="auto"/>
              <w:bottom w:val="single" w:sz="4" w:space="0" w:color="auto"/>
              <w:right w:val="single" w:sz="4" w:space="0" w:color="auto"/>
            </w:tcBorders>
            <w:noWrap/>
            <w:vAlign w:val="center"/>
          </w:tcPr>
          <w:p w:rsidR="00945C43" w:rsidRPr="000550A1" w:rsidRDefault="00945C43" w:rsidP="000A445A">
            <w:pPr>
              <w:jc w:val="center"/>
              <w:rPr>
                <w:sz w:val="22"/>
                <w:szCs w:val="20"/>
              </w:rPr>
            </w:pPr>
            <w:r w:rsidRPr="000550A1">
              <w:rPr>
                <w:sz w:val="22"/>
                <w:szCs w:val="20"/>
              </w:rPr>
              <w:t>2.5 pt</w:t>
            </w:r>
            <w:r w:rsidR="00537D58" w:rsidRPr="000550A1">
              <w:rPr>
                <w:sz w:val="22"/>
                <w:szCs w:val="20"/>
              </w:rPr>
              <w:t>s Poast + 2 pts crop oil</w:t>
            </w:r>
            <w:r w:rsidRPr="000550A1">
              <w:rPr>
                <w:sz w:val="22"/>
                <w:szCs w:val="20"/>
              </w:rPr>
              <w:t>/acre</w:t>
            </w:r>
          </w:p>
        </w:tc>
      </w:tr>
    </w:tbl>
    <w:p w:rsidR="006566B1" w:rsidRDefault="006566B1" w:rsidP="006566B1"/>
    <w:p w:rsidR="00661149" w:rsidRPr="00EB30DE" w:rsidRDefault="00620752" w:rsidP="00661149">
      <w:r>
        <w:t>W</w:t>
      </w:r>
      <w:r w:rsidR="00A50724">
        <w:t>eed</w:t>
      </w:r>
      <w:r>
        <w:t xml:space="preserve"> and crop populations were measured </w:t>
      </w:r>
      <w:r w:rsidR="00A50724">
        <w:t>at 6 and 12 DAP, and again 5 weeks after planting</w:t>
      </w:r>
      <w:r w:rsidR="007C6499">
        <w:t>.  Weed identification was performed at each interval</w:t>
      </w:r>
      <w:r w:rsidR="00A50724">
        <w:t xml:space="preserve">.  </w:t>
      </w:r>
    </w:p>
    <w:p w:rsidR="00661149" w:rsidRDefault="00661149" w:rsidP="005A330F"/>
    <w:p w:rsidR="00997A3C" w:rsidRDefault="00A50724" w:rsidP="00FA11E5">
      <w:r>
        <w:t xml:space="preserve">In early September, sunflower height, head width, population, seed size, percent bird damage, and weed subsamples were collected.  By September 4, 2009, bird damage was already extensive, and by the time the sunflowers had dried down enough to be harvestable, they </w:t>
      </w:r>
      <w:r w:rsidR="00BF16BD">
        <w:t>were</w:t>
      </w:r>
      <w:r>
        <w:t xml:space="preserve"> completely decimated.  North Dakota State University Extension has developed a formula for </w:t>
      </w:r>
      <w:r>
        <w:lastRenderedPageBreak/>
        <w:t xml:space="preserve">inferring yields from seed size, population, head width, and seed set which has allowed us to </w:t>
      </w:r>
      <w:r w:rsidR="00BF16BD">
        <w:t>make a conjecture</w:t>
      </w:r>
      <w:r>
        <w:t xml:space="preserve"> </w:t>
      </w:r>
      <w:r w:rsidR="00BF16BD">
        <w:t xml:space="preserve">on </w:t>
      </w:r>
      <w:r>
        <w:t>yield results from data collected</w:t>
      </w:r>
      <w:r w:rsidR="006043D6">
        <w:t>.</w:t>
      </w:r>
      <w:r w:rsidR="005A330F">
        <w:t xml:space="preserve">  </w:t>
      </w:r>
      <w:r w:rsidR="006043D6">
        <w:t xml:space="preserve">Percent survival was calculated by dividing the “harvest” population by the seeding rate.  </w:t>
      </w:r>
      <w:r w:rsidR="00203915">
        <w:t xml:space="preserve">The </w:t>
      </w:r>
      <w:r w:rsidR="00997A3C">
        <w:t xml:space="preserve">canola </w:t>
      </w:r>
      <w:r w:rsidR="00203915">
        <w:t xml:space="preserve">crop was harvested on early September with a Almaco SP50 plot combine.  Seed yields were measured at the time of harvest. At harvest, bird damage was at an estimated </w:t>
      </w:r>
      <w:r w:rsidR="00997A3C">
        <w:t>25</w:t>
      </w:r>
      <w:r w:rsidR="00203915" w:rsidRPr="008D6106">
        <w:t>%.</w:t>
      </w:r>
      <w:r w:rsidR="00203915">
        <w:t xml:space="preserve">  It is presumed that the more extensive bird damage in the tineweeding plots due to the proximity of  plots to sunflower trials, which were particularly hard-hit by avian pests.  Taking this into consideration, yields were recalculated.</w:t>
      </w:r>
      <w:r w:rsidR="00203915" w:rsidRPr="00A768D7">
        <w:t xml:space="preserve"> </w:t>
      </w:r>
      <w:r w:rsidR="00203915">
        <w:t xml:space="preserve">Canola seeds from each plot were then extruded with a Kern Kraft Oil Press KK40, and oil yielded recorded.  All data was analyzed using a mixed model analysis where replicates were considered random effects.  </w:t>
      </w:r>
      <w:r w:rsidR="005A330F">
        <w:t xml:space="preserve">All data was analyzed using a mixed model analysis where replicates were considered random effects.  The LSD procedure was used to separate </w:t>
      </w:r>
      <w:r w:rsidR="00400B5E">
        <w:t>treatment</w:t>
      </w:r>
      <w:r w:rsidR="005A330F">
        <w:t xml:space="preserve"> means when the F-test was significant (P&lt; 0.10). </w:t>
      </w:r>
      <w:r>
        <w:t xml:space="preserve">  </w:t>
      </w:r>
    </w:p>
    <w:p w:rsidR="00997A3C" w:rsidRDefault="00997A3C" w:rsidP="00FA11E5"/>
    <w:p w:rsidR="00997A3C" w:rsidRPr="00997A3C" w:rsidRDefault="00997A3C" w:rsidP="00FA11E5">
      <w:pPr>
        <w:rPr>
          <w:b/>
        </w:rPr>
      </w:pPr>
      <w:r w:rsidRPr="00997A3C">
        <w:rPr>
          <w:b/>
        </w:rPr>
        <w:t>Sunflower Results:</w:t>
      </w:r>
    </w:p>
    <w:p w:rsidR="00997A3C" w:rsidRDefault="00997A3C" w:rsidP="00997A3C">
      <w:r>
        <w:t>At 6 DAP, sunflowers had not emerged, and so were not affected by tineweeding.  Very few weeds were present at that time, and those that were present were in white thread stage.  At 12 DAP, sunflowers were still germinating or at the cotyledon stage.  Some seedlings were pulled out by the tineweeding, and some were covered up.  Height was measured at 5 weeks after planting, and as no significance was determined between treatments, it demonstrates that tineweeding, and any associated disturbance the crop received in the rooting zone, did not retard plant growth.  By harvest, all tineweeded stands had recovered to such an extent that those few that were buried or uprooted caused no significant difference in percent survival compared with the control or the herbicide plot.  Foxtail (</w:t>
      </w:r>
      <w:r>
        <w:rPr>
          <w:i/>
        </w:rPr>
        <w:t>Setaria</w:t>
      </w:r>
      <w:r>
        <w:t xml:space="preserve"> spp.), redroot pigweed (</w:t>
      </w:r>
      <w:r>
        <w:rPr>
          <w:i/>
        </w:rPr>
        <w:t>Amaranthus retroflexus</w:t>
      </w:r>
      <w:r>
        <w:t xml:space="preserve"> L.), and common lambsquarters (</w:t>
      </w:r>
      <w:r>
        <w:rPr>
          <w:i/>
        </w:rPr>
        <w:t>Chenopodium album</w:t>
      </w:r>
      <w:r>
        <w:t xml:space="preserve"> L.) were all removed by the 12 DAP tineweeding treatment.  No significance was found between tineweeding treatments and height as of 5 weeks after plant, harvest population, percent survival, height, head width, seed size, bird damage, calculated yield, or weed biomass (Table 3).  </w:t>
      </w:r>
    </w:p>
    <w:p w:rsidR="00997A3C" w:rsidRDefault="00997A3C" w:rsidP="00997A3C"/>
    <w:p w:rsidR="009C03D4" w:rsidRPr="006B52EA" w:rsidRDefault="009C03D4" w:rsidP="009C03D4">
      <w:pPr>
        <w:pStyle w:val="Caption"/>
        <w:keepNext/>
        <w:rPr>
          <w:sz w:val="22"/>
        </w:rPr>
      </w:pPr>
      <w:r w:rsidRPr="006B52EA">
        <w:rPr>
          <w:sz w:val="22"/>
        </w:rPr>
        <w:t xml:space="preserve">Table </w:t>
      </w:r>
      <w:r w:rsidR="00997A3C">
        <w:rPr>
          <w:sz w:val="22"/>
        </w:rPr>
        <w:t>3</w:t>
      </w:r>
      <w:r w:rsidR="00806D7B">
        <w:rPr>
          <w:sz w:val="22"/>
        </w:rPr>
        <w:t xml:space="preserve">. Impact of weed control strategies on sunflower characteristics. </w:t>
      </w:r>
    </w:p>
    <w:p w:rsidR="00EE2592" w:rsidRPr="00EE2592" w:rsidRDefault="00EE2592" w:rsidP="00EE2592">
      <w:pPr>
        <w:rPr>
          <w:sz w:val="10"/>
        </w:rPr>
      </w:pP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1199"/>
        <w:gridCol w:w="979"/>
        <w:gridCol w:w="1182"/>
        <w:gridCol w:w="986"/>
        <w:gridCol w:w="887"/>
        <w:gridCol w:w="789"/>
        <w:gridCol w:w="894"/>
        <w:gridCol w:w="781"/>
        <w:gridCol w:w="837"/>
        <w:gridCol w:w="1042"/>
      </w:tblGrid>
      <w:tr w:rsidR="00C543BC" w:rsidRPr="0027552A" w:rsidTr="00806D7B">
        <w:trPr>
          <w:trHeight w:val="495"/>
          <w:jc w:val="center"/>
        </w:trPr>
        <w:tc>
          <w:tcPr>
            <w:tcW w:w="626" w:type="pct"/>
            <w:tcBorders>
              <w:top w:val="single" w:sz="4" w:space="0" w:color="auto"/>
              <w:bottom w:val="single" w:sz="4" w:space="0" w:color="auto"/>
            </w:tcBorders>
            <w:shd w:val="clear" w:color="auto" w:fill="auto"/>
            <w:hideMark/>
          </w:tcPr>
          <w:p w:rsidR="00C543BC" w:rsidRPr="0027552A" w:rsidRDefault="00C543BC" w:rsidP="00661149">
            <w:pPr>
              <w:jc w:val="center"/>
              <w:rPr>
                <w:b/>
                <w:sz w:val="18"/>
                <w:szCs w:val="18"/>
              </w:rPr>
            </w:pPr>
            <w:r w:rsidRPr="0027552A">
              <w:rPr>
                <w:b/>
                <w:sz w:val="18"/>
                <w:szCs w:val="18"/>
              </w:rPr>
              <w:t>Treatment</w:t>
            </w:r>
          </w:p>
        </w:tc>
        <w:tc>
          <w:tcPr>
            <w:tcW w:w="511" w:type="pct"/>
            <w:tcBorders>
              <w:top w:val="single" w:sz="4" w:space="0" w:color="auto"/>
              <w:bottom w:val="single" w:sz="4" w:space="0" w:color="auto"/>
            </w:tcBorders>
            <w:shd w:val="clear" w:color="auto" w:fill="auto"/>
            <w:hideMark/>
          </w:tcPr>
          <w:p w:rsidR="00C543BC" w:rsidRPr="0027552A" w:rsidRDefault="00C543BC" w:rsidP="00661149">
            <w:pPr>
              <w:jc w:val="center"/>
              <w:rPr>
                <w:b/>
                <w:sz w:val="18"/>
                <w:szCs w:val="18"/>
              </w:rPr>
            </w:pPr>
            <w:r>
              <w:rPr>
                <w:b/>
                <w:sz w:val="18"/>
                <w:szCs w:val="18"/>
              </w:rPr>
              <w:t>Height</w:t>
            </w:r>
            <w:r w:rsidRPr="0027552A">
              <w:rPr>
                <w:b/>
                <w:sz w:val="18"/>
                <w:szCs w:val="18"/>
              </w:rPr>
              <w:t xml:space="preserve">, </w:t>
            </w:r>
            <w:r>
              <w:rPr>
                <w:b/>
                <w:sz w:val="18"/>
                <w:szCs w:val="18"/>
              </w:rPr>
              <w:t>5 weeks AP</w:t>
            </w:r>
          </w:p>
        </w:tc>
        <w:tc>
          <w:tcPr>
            <w:tcW w:w="617" w:type="pct"/>
            <w:tcBorders>
              <w:top w:val="single" w:sz="4" w:space="0" w:color="auto"/>
              <w:bottom w:val="single" w:sz="4" w:space="0" w:color="auto"/>
            </w:tcBorders>
            <w:shd w:val="clear" w:color="auto" w:fill="auto"/>
            <w:hideMark/>
          </w:tcPr>
          <w:p w:rsidR="00C543BC" w:rsidRPr="0027552A" w:rsidRDefault="00263675" w:rsidP="00263675">
            <w:pPr>
              <w:jc w:val="center"/>
              <w:rPr>
                <w:b/>
                <w:sz w:val="18"/>
                <w:szCs w:val="18"/>
              </w:rPr>
            </w:pPr>
            <w:r>
              <w:rPr>
                <w:b/>
                <w:sz w:val="18"/>
                <w:szCs w:val="18"/>
              </w:rPr>
              <w:t>Harvest p</w:t>
            </w:r>
            <w:r w:rsidR="00C543BC" w:rsidRPr="0027552A">
              <w:rPr>
                <w:b/>
                <w:sz w:val="18"/>
                <w:szCs w:val="18"/>
              </w:rPr>
              <w:t>opulation</w:t>
            </w:r>
          </w:p>
        </w:tc>
        <w:tc>
          <w:tcPr>
            <w:tcW w:w="515" w:type="pct"/>
            <w:tcBorders>
              <w:top w:val="single" w:sz="4" w:space="0" w:color="auto"/>
              <w:bottom w:val="single" w:sz="4" w:space="0" w:color="auto"/>
            </w:tcBorders>
            <w:shd w:val="clear" w:color="auto" w:fill="auto"/>
            <w:hideMark/>
          </w:tcPr>
          <w:p w:rsidR="00C543BC" w:rsidRPr="0027552A" w:rsidRDefault="00C543BC" w:rsidP="00661149">
            <w:pPr>
              <w:jc w:val="center"/>
              <w:rPr>
                <w:b/>
                <w:sz w:val="18"/>
                <w:szCs w:val="18"/>
              </w:rPr>
            </w:pPr>
            <w:r w:rsidRPr="0027552A">
              <w:rPr>
                <w:b/>
                <w:sz w:val="18"/>
                <w:szCs w:val="18"/>
              </w:rPr>
              <w:t>Survival</w:t>
            </w:r>
          </w:p>
        </w:tc>
        <w:tc>
          <w:tcPr>
            <w:tcW w:w="463" w:type="pct"/>
            <w:tcBorders>
              <w:top w:val="single" w:sz="4" w:space="0" w:color="auto"/>
              <w:bottom w:val="single" w:sz="4" w:space="0" w:color="auto"/>
            </w:tcBorders>
            <w:shd w:val="clear" w:color="auto" w:fill="auto"/>
            <w:hideMark/>
          </w:tcPr>
          <w:p w:rsidR="00C543BC" w:rsidRPr="0027552A" w:rsidRDefault="00C543BC" w:rsidP="00661149">
            <w:pPr>
              <w:jc w:val="center"/>
              <w:rPr>
                <w:b/>
                <w:sz w:val="18"/>
                <w:szCs w:val="18"/>
              </w:rPr>
            </w:pPr>
            <w:r w:rsidRPr="0027552A">
              <w:rPr>
                <w:b/>
                <w:sz w:val="18"/>
                <w:szCs w:val="18"/>
              </w:rPr>
              <w:t>Height</w:t>
            </w:r>
          </w:p>
        </w:tc>
        <w:tc>
          <w:tcPr>
            <w:tcW w:w="412" w:type="pct"/>
            <w:tcBorders>
              <w:top w:val="single" w:sz="4" w:space="0" w:color="auto"/>
              <w:bottom w:val="single" w:sz="4" w:space="0" w:color="auto"/>
            </w:tcBorders>
            <w:shd w:val="clear" w:color="auto" w:fill="auto"/>
            <w:hideMark/>
          </w:tcPr>
          <w:p w:rsidR="00C543BC" w:rsidRPr="0027552A" w:rsidRDefault="00C543BC" w:rsidP="00661149">
            <w:pPr>
              <w:jc w:val="center"/>
              <w:rPr>
                <w:b/>
                <w:sz w:val="18"/>
                <w:szCs w:val="18"/>
              </w:rPr>
            </w:pPr>
            <w:r>
              <w:rPr>
                <w:b/>
                <w:sz w:val="18"/>
                <w:szCs w:val="18"/>
              </w:rPr>
              <w:t>Head w</w:t>
            </w:r>
            <w:r w:rsidRPr="0027552A">
              <w:rPr>
                <w:b/>
                <w:sz w:val="18"/>
                <w:szCs w:val="18"/>
              </w:rPr>
              <w:t>idth</w:t>
            </w:r>
          </w:p>
        </w:tc>
        <w:tc>
          <w:tcPr>
            <w:tcW w:w="467" w:type="pct"/>
            <w:tcBorders>
              <w:top w:val="single" w:sz="4" w:space="0" w:color="auto"/>
              <w:bottom w:val="single" w:sz="4" w:space="0" w:color="auto"/>
            </w:tcBorders>
            <w:shd w:val="clear" w:color="auto" w:fill="auto"/>
            <w:hideMark/>
          </w:tcPr>
          <w:p w:rsidR="00C543BC" w:rsidRPr="0027552A" w:rsidRDefault="00C543BC" w:rsidP="00661149">
            <w:pPr>
              <w:jc w:val="center"/>
              <w:rPr>
                <w:b/>
                <w:sz w:val="18"/>
                <w:szCs w:val="18"/>
              </w:rPr>
            </w:pPr>
            <w:r>
              <w:rPr>
                <w:b/>
                <w:sz w:val="18"/>
                <w:szCs w:val="18"/>
              </w:rPr>
              <w:t>Bird d</w:t>
            </w:r>
            <w:r w:rsidRPr="0027552A">
              <w:rPr>
                <w:b/>
                <w:sz w:val="18"/>
                <w:szCs w:val="18"/>
              </w:rPr>
              <w:t>amage</w:t>
            </w:r>
          </w:p>
        </w:tc>
        <w:tc>
          <w:tcPr>
            <w:tcW w:w="845" w:type="pct"/>
            <w:gridSpan w:val="2"/>
            <w:tcBorders>
              <w:top w:val="single" w:sz="4" w:space="0" w:color="auto"/>
              <w:bottom w:val="single" w:sz="4" w:space="0" w:color="auto"/>
            </w:tcBorders>
            <w:shd w:val="clear" w:color="auto" w:fill="auto"/>
            <w:hideMark/>
          </w:tcPr>
          <w:p w:rsidR="00C543BC" w:rsidRPr="0027552A" w:rsidRDefault="00C543BC" w:rsidP="00661149">
            <w:pPr>
              <w:jc w:val="center"/>
              <w:rPr>
                <w:b/>
                <w:sz w:val="18"/>
                <w:szCs w:val="18"/>
              </w:rPr>
            </w:pPr>
            <w:r>
              <w:rPr>
                <w:b/>
                <w:sz w:val="18"/>
                <w:szCs w:val="18"/>
              </w:rPr>
              <w:t xml:space="preserve">Sunflower </w:t>
            </w:r>
            <w:r w:rsidR="00263675">
              <w:rPr>
                <w:b/>
                <w:sz w:val="18"/>
                <w:szCs w:val="18"/>
              </w:rPr>
              <w:t xml:space="preserve">  </w:t>
            </w:r>
            <w:r>
              <w:rPr>
                <w:b/>
                <w:sz w:val="18"/>
                <w:szCs w:val="18"/>
              </w:rPr>
              <w:t>yield</w:t>
            </w:r>
          </w:p>
        </w:tc>
        <w:tc>
          <w:tcPr>
            <w:tcW w:w="544" w:type="pct"/>
            <w:tcBorders>
              <w:top w:val="single" w:sz="4" w:space="0" w:color="auto"/>
              <w:bottom w:val="single" w:sz="4" w:space="0" w:color="auto"/>
            </w:tcBorders>
            <w:shd w:val="clear" w:color="auto" w:fill="auto"/>
            <w:hideMark/>
          </w:tcPr>
          <w:p w:rsidR="00C543BC" w:rsidRPr="0027552A" w:rsidRDefault="00C543BC" w:rsidP="00661149">
            <w:pPr>
              <w:jc w:val="center"/>
              <w:rPr>
                <w:b/>
                <w:sz w:val="18"/>
                <w:szCs w:val="18"/>
              </w:rPr>
            </w:pPr>
            <w:r>
              <w:rPr>
                <w:b/>
                <w:sz w:val="18"/>
                <w:szCs w:val="18"/>
              </w:rPr>
              <w:t>Weed biomass</w:t>
            </w:r>
          </w:p>
        </w:tc>
      </w:tr>
      <w:tr w:rsidR="00C543BC" w:rsidRPr="0027552A" w:rsidTr="00806D7B">
        <w:trPr>
          <w:trHeight w:val="207"/>
          <w:jc w:val="center"/>
        </w:trPr>
        <w:tc>
          <w:tcPr>
            <w:tcW w:w="626" w:type="pct"/>
            <w:tcBorders>
              <w:top w:val="single" w:sz="4" w:space="0" w:color="auto"/>
              <w:bottom w:val="double" w:sz="4" w:space="0" w:color="auto"/>
            </w:tcBorders>
            <w:shd w:val="clear" w:color="auto" w:fill="auto"/>
            <w:vAlign w:val="center"/>
            <w:hideMark/>
          </w:tcPr>
          <w:p w:rsidR="00C543BC" w:rsidRPr="0027552A" w:rsidRDefault="00C543BC" w:rsidP="00A33D65">
            <w:pPr>
              <w:jc w:val="center"/>
              <w:rPr>
                <w:b/>
                <w:sz w:val="18"/>
                <w:szCs w:val="18"/>
              </w:rPr>
            </w:pPr>
          </w:p>
        </w:tc>
        <w:tc>
          <w:tcPr>
            <w:tcW w:w="511" w:type="pct"/>
            <w:tcBorders>
              <w:top w:val="single" w:sz="4" w:space="0" w:color="auto"/>
              <w:bottom w:val="double" w:sz="4" w:space="0" w:color="auto"/>
            </w:tcBorders>
            <w:shd w:val="clear" w:color="auto" w:fill="auto"/>
            <w:vAlign w:val="center"/>
            <w:hideMark/>
          </w:tcPr>
          <w:p w:rsidR="00C543BC" w:rsidRPr="0027552A" w:rsidRDefault="00C543BC" w:rsidP="00A33D65">
            <w:pPr>
              <w:jc w:val="center"/>
              <w:rPr>
                <w:b/>
                <w:sz w:val="18"/>
                <w:szCs w:val="18"/>
              </w:rPr>
            </w:pPr>
            <w:r>
              <w:rPr>
                <w:b/>
                <w:sz w:val="18"/>
                <w:szCs w:val="18"/>
              </w:rPr>
              <w:t>in</w:t>
            </w:r>
          </w:p>
        </w:tc>
        <w:tc>
          <w:tcPr>
            <w:tcW w:w="617" w:type="pct"/>
            <w:tcBorders>
              <w:top w:val="single" w:sz="4" w:space="0" w:color="auto"/>
              <w:bottom w:val="double" w:sz="4" w:space="0" w:color="auto"/>
            </w:tcBorders>
            <w:shd w:val="clear" w:color="auto" w:fill="auto"/>
            <w:vAlign w:val="center"/>
            <w:hideMark/>
          </w:tcPr>
          <w:p w:rsidR="00C543BC" w:rsidRPr="0027552A" w:rsidRDefault="00C543BC" w:rsidP="00A33D65">
            <w:pPr>
              <w:jc w:val="center"/>
              <w:rPr>
                <w:b/>
                <w:sz w:val="18"/>
                <w:szCs w:val="18"/>
              </w:rPr>
            </w:pPr>
            <w:r w:rsidRPr="0027552A">
              <w:rPr>
                <w:b/>
                <w:sz w:val="18"/>
                <w:szCs w:val="18"/>
              </w:rPr>
              <w:t>plants/ acre</w:t>
            </w:r>
          </w:p>
        </w:tc>
        <w:tc>
          <w:tcPr>
            <w:tcW w:w="515" w:type="pct"/>
            <w:tcBorders>
              <w:top w:val="single" w:sz="4" w:space="0" w:color="auto"/>
              <w:bottom w:val="double" w:sz="4" w:space="0" w:color="auto"/>
            </w:tcBorders>
            <w:shd w:val="clear" w:color="auto" w:fill="auto"/>
            <w:vAlign w:val="center"/>
            <w:hideMark/>
          </w:tcPr>
          <w:p w:rsidR="00C543BC" w:rsidRPr="0027552A" w:rsidRDefault="00C543BC" w:rsidP="00A33D65">
            <w:pPr>
              <w:jc w:val="center"/>
              <w:rPr>
                <w:b/>
                <w:sz w:val="18"/>
                <w:szCs w:val="18"/>
              </w:rPr>
            </w:pPr>
            <w:r>
              <w:rPr>
                <w:b/>
                <w:sz w:val="18"/>
                <w:szCs w:val="18"/>
              </w:rPr>
              <w:t>%</w:t>
            </w:r>
          </w:p>
        </w:tc>
        <w:tc>
          <w:tcPr>
            <w:tcW w:w="463" w:type="pct"/>
            <w:tcBorders>
              <w:top w:val="single" w:sz="4" w:space="0" w:color="auto"/>
              <w:bottom w:val="double" w:sz="4" w:space="0" w:color="auto"/>
            </w:tcBorders>
            <w:shd w:val="clear" w:color="auto" w:fill="auto"/>
            <w:vAlign w:val="center"/>
            <w:hideMark/>
          </w:tcPr>
          <w:p w:rsidR="00C543BC" w:rsidRPr="0027552A" w:rsidRDefault="00C543BC" w:rsidP="00A33D65">
            <w:pPr>
              <w:jc w:val="center"/>
              <w:rPr>
                <w:b/>
                <w:sz w:val="18"/>
                <w:szCs w:val="18"/>
              </w:rPr>
            </w:pPr>
            <w:r>
              <w:rPr>
                <w:b/>
                <w:sz w:val="18"/>
                <w:szCs w:val="18"/>
              </w:rPr>
              <w:t>in</w:t>
            </w:r>
          </w:p>
        </w:tc>
        <w:tc>
          <w:tcPr>
            <w:tcW w:w="412" w:type="pct"/>
            <w:tcBorders>
              <w:top w:val="single" w:sz="4" w:space="0" w:color="auto"/>
              <w:bottom w:val="double" w:sz="4" w:space="0" w:color="auto"/>
            </w:tcBorders>
            <w:shd w:val="clear" w:color="auto" w:fill="auto"/>
            <w:vAlign w:val="center"/>
            <w:hideMark/>
          </w:tcPr>
          <w:p w:rsidR="00C543BC" w:rsidRPr="0027552A" w:rsidRDefault="00C543BC" w:rsidP="00A33D65">
            <w:pPr>
              <w:jc w:val="center"/>
              <w:rPr>
                <w:b/>
                <w:sz w:val="18"/>
                <w:szCs w:val="18"/>
              </w:rPr>
            </w:pPr>
            <w:r>
              <w:rPr>
                <w:b/>
                <w:sz w:val="18"/>
                <w:szCs w:val="18"/>
              </w:rPr>
              <w:t>in</w:t>
            </w:r>
          </w:p>
        </w:tc>
        <w:tc>
          <w:tcPr>
            <w:tcW w:w="467" w:type="pct"/>
            <w:tcBorders>
              <w:top w:val="single" w:sz="4" w:space="0" w:color="auto"/>
              <w:bottom w:val="double" w:sz="4" w:space="0" w:color="auto"/>
            </w:tcBorders>
            <w:shd w:val="clear" w:color="auto" w:fill="auto"/>
            <w:vAlign w:val="center"/>
            <w:hideMark/>
          </w:tcPr>
          <w:p w:rsidR="00C543BC" w:rsidRPr="0027552A" w:rsidRDefault="00C543BC" w:rsidP="00A33D65">
            <w:pPr>
              <w:jc w:val="center"/>
              <w:rPr>
                <w:b/>
                <w:sz w:val="18"/>
                <w:szCs w:val="18"/>
              </w:rPr>
            </w:pPr>
            <w:r>
              <w:rPr>
                <w:b/>
                <w:sz w:val="18"/>
                <w:szCs w:val="18"/>
              </w:rPr>
              <w:t>%</w:t>
            </w:r>
          </w:p>
        </w:tc>
        <w:tc>
          <w:tcPr>
            <w:tcW w:w="408" w:type="pct"/>
            <w:tcBorders>
              <w:top w:val="single" w:sz="4" w:space="0" w:color="auto"/>
              <w:bottom w:val="double" w:sz="4" w:space="0" w:color="auto"/>
            </w:tcBorders>
            <w:shd w:val="clear" w:color="auto" w:fill="auto"/>
            <w:vAlign w:val="center"/>
            <w:hideMark/>
          </w:tcPr>
          <w:p w:rsidR="00C543BC" w:rsidRPr="0027552A" w:rsidRDefault="00C543BC" w:rsidP="00661149">
            <w:pPr>
              <w:rPr>
                <w:b/>
                <w:sz w:val="18"/>
                <w:szCs w:val="18"/>
              </w:rPr>
            </w:pPr>
            <w:r>
              <w:rPr>
                <w:b/>
                <w:sz w:val="18"/>
                <w:szCs w:val="18"/>
              </w:rPr>
              <w:t>lbs/ac</w:t>
            </w:r>
          </w:p>
        </w:tc>
        <w:tc>
          <w:tcPr>
            <w:tcW w:w="437" w:type="pct"/>
            <w:tcBorders>
              <w:top w:val="single" w:sz="4" w:space="0" w:color="auto"/>
              <w:bottom w:val="double" w:sz="4" w:space="0" w:color="auto"/>
            </w:tcBorders>
            <w:shd w:val="clear" w:color="auto" w:fill="auto"/>
            <w:vAlign w:val="center"/>
            <w:hideMark/>
          </w:tcPr>
          <w:p w:rsidR="00C543BC" w:rsidRPr="0027552A" w:rsidRDefault="00C543BC" w:rsidP="00A33D65">
            <w:pPr>
              <w:jc w:val="center"/>
              <w:rPr>
                <w:b/>
                <w:sz w:val="18"/>
                <w:szCs w:val="18"/>
              </w:rPr>
            </w:pPr>
            <w:r>
              <w:rPr>
                <w:b/>
                <w:sz w:val="18"/>
                <w:szCs w:val="18"/>
              </w:rPr>
              <w:t>bu/ac</w:t>
            </w:r>
          </w:p>
        </w:tc>
        <w:tc>
          <w:tcPr>
            <w:tcW w:w="544" w:type="pct"/>
            <w:tcBorders>
              <w:top w:val="single" w:sz="4" w:space="0" w:color="auto"/>
              <w:bottom w:val="double" w:sz="4" w:space="0" w:color="auto"/>
            </w:tcBorders>
            <w:shd w:val="clear" w:color="auto" w:fill="auto"/>
            <w:vAlign w:val="center"/>
            <w:hideMark/>
          </w:tcPr>
          <w:p w:rsidR="00C543BC" w:rsidRPr="0027552A" w:rsidRDefault="00C543BC" w:rsidP="00A33D65">
            <w:pPr>
              <w:jc w:val="center"/>
              <w:rPr>
                <w:b/>
                <w:sz w:val="18"/>
                <w:szCs w:val="18"/>
              </w:rPr>
            </w:pPr>
            <w:r>
              <w:rPr>
                <w:b/>
                <w:sz w:val="18"/>
                <w:szCs w:val="18"/>
              </w:rPr>
              <w:t>lbs/ac</w:t>
            </w:r>
          </w:p>
        </w:tc>
      </w:tr>
      <w:tr w:rsidR="00C543BC" w:rsidRPr="0027552A" w:rsidTr="00806D7B">
        <w:trPr>
          <w:trHeight w:val="270"/>
          <w:jc w:val="center"/>
        </w:trPr>
        <w:tc>
          <w:tcPr>
            <w:tcW w:w="626" w:type="pct"/>
            <w:tcBorders>
              <w:top w:val="double" w:sz="4" w:space="0" w:color="auto"/>
            </w:tcBorders>
            <w:shd w:val="clear" w:color="auto" w:fill="auto"/>
            <w:noWrap/>
            <w:vAlign w:val="bottom"/>
            <w:hideMark/>
          </w:tcPr>
          <w:p w:rsidR="00C543BC" w:rsidRPr="0027552A" w:rsidRDefault="00C543BC" w:rsidP="00A33D65">
            <w:pPr>
              <w:jc w:val="center"/>
              <w:rPr>
                <w:sz w:val="18"/>
                <w:szCs w:val="18"/>
              </w:rPr>
            </w:pPr>
            <w:r w:rsidRPr="0027552A">
              <w:rPr>
                <w:sz w:val="18"/>
                <w:szCs w:val="18"/>
              </w:rPr>
              <w:t>6 Day</w:t>
            </w:r>
          </w:p>
        </w:tc>
        <w:tc>
          <w:tcPr>
            <w:tcW w:w="511" w:type="pct"/>
            <w:tcBorders>
              <w:top w:val="double" w:sz="4" w:space="0" w:color="auto"/>
            </w:tcBorders>
            <w:shd w:val="clear" w:color="auto" w:fill="auto"/>
            <w:noWrap/>
            <w:vAlign w:val="bottom"/>
            <w:hideMark/>
          </w:tcPr>
          <w:p w:rsidR="00C543BC" w:rsidRPr="0027552A" w:rsidRDefault="00C543BC" w:rsidP="00A33D65">
            <w:pPr>
              <w:jc w:val="center"/>
              <w:rPr>
                <w:sz w:val="18"/>
                <w:szCs w:val="18"/>
              </w:rPr>
            </w:pPr>
            <w:r w:rsidRPr="0027552A">
              <w:rPr>
                <w:sz w:val="18"/>
                <w:szCs w:val="18"/>
              </w:rPr>
              <w:t>10.0</w:t>
            </w:r>
          </w:p>
        </w:tc>
        <w:tc>
          <w:tcPr>
            <w:tcW w:w="617" w:type="pct"/>
            <w:tcBorders>
              <w:top w:val="double" w:sz="4" w:space="0" w:color="auto"/>
            </w:tcBorders>
            <w:shd w:val="clear" w:color="auto" w:fill="auto"/>
            <w:noWrap/>
            <w:vAlign w:val="bottom"/>
            <w:hideMark/>
          </w:tcPr>
          <w:p w:rsidR="00C543BC" w:rsidRPr="0027552A" w:rsidRDefault="00C543BC" w:rsidP="00A33D65">
            <w:pPr>
              <w:jc w:val="center"/>
              <w:rPr>
                <w:sz w:val="18"/>
                <w:szCs w:val="18"/>
              </w:rPr>
            </w:pPr>
            <w:r>
              <w:rPr>
                <w:sz w:val="18"/>
                <w:szCs w:val="18"/>
              </w:rPr>
              <w:t>20700</w:t>
            </w:r>
          </w:p>
        </w:tc>
        <w:tc>
          <w:tcPr>
            <w:tcW w:w="515" w:type="pct"/>
            <w:tcBorders>
              <w:top w:val="double" w:sz="4" w:space="0" w:color="auto"/>
            </w:tcBorders>
            <w:shd w:val="clear" w:color="auto" w:fill="auto"/>
            <w:noWrap/>
            <w:vAlign w:val="bottom"/>
            <w:hideMark/>
          </w:tcPr>
          <w:p w:rsidR="00C543BC" w:rsidRPr="0027552A" w:rsidRDefault="00C543BC" w:rsidP="00A33D65">
            <w:pPr>
              <w:jc w:val="center"/>
              <w:rPr>
                <w:sz w:val="18"/>
                <w:szCs w:val="18"/>
              </w:rPr>
            </w:pPr>
            <w:r w:rsidRPr="0027552A">
              <w:rPr>
                <w:sz w:val="18"/>
                <w:szCs w:val="18"/>
              </w:rPr>
              <w:t>66.9</w:t>
            </w:r>
          </w:p>
        </w:tc>
        <w:tc>
          <w:tcPr>
            <w:tcW w:w="463" w:type="pct"/>
            <w:tcBorders>
              <w:top w:val="double" w:sz="4" w:space="0" w:color="auto"/>
            </w:tcBorders>
            <w:shd w:val="clear" w:color="auto" w:fill="auto"/>
            <w:noWrap/>
            <w:vAlign w:val="bottom"/>
            <w:hideMark/>
          </w:tcPr>
          <w:p w:rsidR="00C543BC" w:rsidRPr="0027552A" w:rsidRDefault="00C543BC" w:rsidP="00A33D65">
            <w:pPr>
              <w:jc w:val="center"/>
              <w:rPr>
                <w:sz w:val="18"/>
                <w:szCs w:val="18"/>
              </w:rPr>
            </w:pPr>
            <w:r w:rsidRPr="0027552A">
              <w:rPr>
                <w:sz w:val="18"/>
                <w:szCs w:val="18"/>
              </w:rPr>
              <w:t>63.2</w:t>
            </w:r>
          </w:p>
        </w:tc>
        <w:tc>
          <w:tcPr>
            <w:tcW w:w="412" w:type="pct"/>
            <w:tcBorders>
              <w:top w:val="double" w:sz="4" w:space="0" w:color="auto"/>
            </w:tcBorders>
            <w:shd w:val="clear" w:color="auto" w:fill="auto"/>
            <w:noWrap/>
            <w:vAlign w:val="bottom"/>
            <w:hideMark/>
          </w:tcPr>
          <w:p w:rsidR="00C543BC" w:rsidRPr="0027552A" w:rsidRDefault="00C543BC" w:rsidP="00A33D65">
            <w:pPr>
              <w:jc w:val="center"/>
              <w:rPr>
                <w:sz w:val="18"/>
                <w:szCs w:val="18"/>
              </w:rPr>
            </w:pPr>
            <w:r w:rsidRPr="0027552A">
              <w:rPr>
                <w:sz w:val="18"/>
                <w:szCs w:val="18"/>
              </w:rPr>
              <w:t>7.6</w:t>
            </w:r>
            <w:r>
              <w:rPr>
                <w:sz w:val="18"/>
                <w:szCs w:val="18"/>
              </w:rPr>
              <w:t>0</w:t>
            </w:r>
          </w:p>
        </w:tc>
        <w:tc>
          <w:tcPr>
            <w:tcW w:w="467" w:type="pct"/>
            <w:tcBorders>
              <w:top w:val="double" w:sz="4" w:space="0" w:color="auto"/>
            </w:tcBorders>
            <w:shd w:val="clear" w:color="auto" w:fill="auto"/>
            <w:noWrap/>
            <w:vAlign w:val="bottom"/>
            <w:hideMark/>
          </w:tcPr>
          <w:p w:rsidR="00C543BC" w:rsidRPr="0027552A" w:rsidRDefault="00C543BC" w:rsidP="00A33D65">
            <w:pPr>
              <w:jc w:val="center"/>
              <w:rPr>
                <w:sz w:val="18"/>
                <w:szCs w:val="18"/>
              </w:rPr>
            </w:pPr>
            <w:r w:rsidRPr="0027552A">
              <w:rPr>
                <w:sz w:val="18"/>
                <w:szCs w:val="18"/>
              </w:rPr>
              <w:t>73.6</w:t>
            </w:r>
          </w:p>
        </w:tc>
        <w:tc>
          <w:tcPr>
            <w:tcW w:w="408" w:type="pct"/>
            <w:tcBorders>
              <w:top w:val="double" w:sz="4" w:space="0" w:color="auto"/>
            </w:tcBorders>
            <w:shd w:val="clear" w:color="auto" w:fill="auto"/>
            <w:noWrap/>
            <w:vAlign w:val="bottom"/>
            <w:hideMark/>
          </w:tcPr>
          <w:p w:rsidR="00C543BC" w:rsidRPr="0027552A" w:rsidRDefault="00C543BC" w:rsidP="009C03D4">
            <w:pPr>
              <w:jc w:val="center"/>
              <w:rPr>
                <w:sz w:val="18"/>
                <w:szCs w:val="18"/>
              </w:rPr>
            </w:pPr>
            <w:r>
              <w:rPr>
                <w:sz w:val="18"/>
                <w:szCs w:val="18"/>
              </w:rPr>
              <w:t>2180</w:t>
            </w:r>
          </w:p>
        </w:tc>
        <w:tc>
          <w:tcPr>
            <w:tcW w:w="437" w:type="pct"/>
            <w:tcBorders>
              <w:top w:val="double" w:sz="4" w:space="0" w:color="auto"/>
            </w:tcBorders>
            <w:shd w:val="clear" w:color="auto" w:fill="auto"/>
            <w:noWrap/>
            <w:vAlign w:val="bottom"/>
            <w:hideMark/>
          </w:tcPr>
          <w:p w:rsidR="00C543BC" w:rsidRPr="0027552A" w:rsidRDefault="00C543BC" w:rsidP="00A33D65">
            <w:pPr>
              <w:jc w:val="center"/>
              <w:rPr>
                <w:sz w:val="18"/>
                <w:szCs w:val="18"/>
              </w:rPr>
            </w:pPr>
            <w:r w:rsidRPr="0027552A">
              <w:rPr>
                <w:sz w:val="18"/>
                <w:szCs w:val="18"/>
              </w:rPr>
              <w:t>77.7</w:t>
            </w:r>
          </w:p>
        </w:tc>
        <w:tc>
          <w:tcPr>
            <w:tcW w:w="544" w:type="pct"/>
            <w:tcBorders>
              <w:top w:val="double" w:sz="4" w:space="0" w:color="auto"/>
            </w:tcBorders>
            <w:shd w:val="clear" w:color="auto" w:fill="auto"/>
            <w:noWrap/>
            <w:vAlign w:val="bottom"/>
            <w:hideMark/>
          </w:tcPr>
          <w:p w:rsidR="00C543BC" w:rsidRPr="0027552A" w:rsidRDefault="00C543BC" w:rsidP="00A33D65">
            <w:pPr>
              <w:jc w:val="center"/>
              <w:rPr>
                <w:sz w:val="18"/>
                <w:szCs w:val="18"/>
              </w:rPr>
            </w:pPr>
            <w:r>
              <w:rPr>
                <w:sz w:val="18"/>
                <w:szCs w:val="18"/>
              </w:rPr>
              <w:t>1130</w:t>
            </w:r>
          </w:p>
        </w:tc>
      </w:tr>
      <w:tr w:rsidR="00C543BC" w:rsidRPr="0027552A" w:rsidTr="00806D7B">
        <w:trPr>
          <w:trHeight w:val="255"/>
          <w:jc w:val="center"/>
        </w:trPr>
        <w:tc>
          <w:tcPr>
            <w:tcW w:w="626" w:type="pct"/>
            <w:shd w:val="clear" w:color="auto" w:fill="auto"/>
            <w:noWrap/>
            <w:vAlign w:val="bottom"/>
            <w:hideMark/>
          </w:tcPr>
          <w:p w:rsidR="00C543BC" w:rsidRPr="0027552A" w:rsidRDefault="00C543BC" w:rsidP="00A33D65">
            <w:pPr>
              <w:jc w:val="center"/>
              <w:rPr>
                <w:sz w:val="18"/>
                <w:szCs w:val="18"/>
              </w:rPr>
            </w:pPr>
            <w:r w:rsidRPr="0027552A">
              <w:rPr>
                <w:sz w:val="18"/>
                <w:szCs w:val="18"/>
              </w:rPr>
              <w:t>12 Day</w:t>
            </w:r>
          </w:p>
        </w:tc>
        <w:tc>
          <w:tcPr>
            <w:tcW w:w="511" w:type="pct"/>
            <w:shd w:val="clear" w:color="auto" w:fill="auto"/>
            <w:noWrap/>
            <w:vAlign w:val="bottom"/>
            <w:hideMark/>
          </w:tcPr>
          <w:p w:rsidR="00C543BC" w:rsidRPr="0027552A" w:rsidRDefault="00C543BC" w:rsidP="00A33D65">
            <w:pPr>
              <w:jc w:val="center"/>
              <w:rPr>
                <w:b/>
                <w:bCs/>
                <w:sz w:val="18"/>
                <w:szCs w:val="18"/>
              </w:rPr>
            </w:pPr>
            <w:r w:rsidRPr="0027552A">
              <w:rPr>
                <w:b/>
                <w:bCs/>
                <w:sz w:val="18"/>
                <w:szCs w:val="18"/>
              </w:rPr>
              <w:t>11.3</w:t>
            </w:r>
          </w:p>
        </w:tc>
        <w:tc>
          <w:tcPr>
            <w:tcW w:w="617" w:type="pct"/>
            <w:shd w:val="clear" w:color="auto" w:fill="auto"/>
            <w:noWrap/>
            <w:vAlign w:val="bottom"/>
            <w:hideMark/>
          </w:tcPr>
          <w:p w:rsidR="00C543BC" w:rsidRPr="0027552A" w:rsidRDefault="00C543BC" w:rsidP="00A33D65">
            <w:pPr>
              <w:jc w:val="center"/>
              <w:rPr>
                <w:sz w:val="18"/>
                <w:szCs w:val="18"/>
              </w:rPr>
            </w:pPr>
            <w:r>
              <w:rPr>
                <w:sz w:val="18"/>
                <w:szCs w:val="18"/>
              </w:rPr>
              <w:t>20400</w:t>
            </w:r>
          </w:p>
        </w:tc>
        <w:tc>
          <w:tcPr>
            <w:tcW w:w="515" w:type="pct"/>
            <w:shd w:val="clear" w:color="auto" w:fill="auto"/>
            <w:noWrap/>
            <w:vAlign w:val="bottom"/>
            <w:hideMark/>
          </w:tcPr>
          <w:p w:rsidR="00C543BC" w:rsidRPr="0027552A" w:rsidRDefault="00C543BC" w:rsidP="00A33D65">
            <w:pPr>
              <w:jc w:val="center"/>
              <w:rPr>
                <w:sz w:val="18"/>
                <w:szCs w:val="18"/>
              </w:rPr>
            </w:pPr>
            <w:r w:rsidRPr="0027552A">
              <w:rPr>
                <w:sz w:val="18"/>
                <w:szCs w:val="18"/>
              </w:rPr>
              <w:t>65.9</w:t>
            </w:r>
          </w:p>
        </w:tc>
        <w:tc>
          <w:tcPr>
            <w:tcW w:w="463" w:type="pct"/>
            <w:shd w:val="clear" w:color="auto" w:fill="auto"/>
            <w:noWrap/>
            <w:vAlign w:val="bottom"/>
            <w:hideMark/>
          </w:tcPr>
          <w:p w:rsidR="00C543BC" w:rsidRPr="0027552A" w:rsidRDefault="00C543BC" w:rsidP="00A33D65">
            <w:pPr>
              <w:jc w:val="center"/>
              <w:rPr>
                <w:sz w:val="18"/>
                <w:szCs w:val="18"/>
              </w:rPr>
            </w:pPr>
            <w:r w:rsidRPr="0027552A">
              <w:rPr>
                <w:sz w:val="18"/>
                <w:szCs w:val="18"/>
              </w:rPr>
              <w:t>65.5</w:t>
            </w:r>
          </w:p>
        </w:tc>
        <w:tc>
          <w:tcPr>
            <w:tcW w:w="412" w:type="pct"/>
            <w:shd w:val="clear" w:color="auto" w:fill="auto"/>
            <w:noWrap/>
            <w:vAlign w:val="bottom"/>
            <w:hideMark/>
          </w:tcPr>
          <w:p w:rsidR="00C543BC" w:rsidRPr="0027552A" w:rsidRDefault="00C543BC" w:rsidP="00A33D65">
            <w:pPr>
              <w:jc w:val="center"/>
              <w:rPr>
                <w:sz w:val="18"/>
                <w:szCs w:val="18"/>
              </w:rPr>
            </w:pPr>
            <w:r w:rsidRPr="0027552A">
              <w:rPr>
                <w:sz w:val="18"/>
                <w:szCs w:val="18"/>
              </w:rPr>
              <w:t>7.5</w:t>
            </w:r>
            <w:r>
              <w:rPr>
                <w:sz w:val="18"/>
                <w:szCs w:val="18"/>
              </w:rPr>
              <w:t>3</w:t>
            </w:r>
          </w:p>
        </w:tc>
        <w:tc>
          <w:tcPr>
            <w:tcW w:w="467" w:type="pct"/>
            <w:shd w:val="clear" w:color="auto" w:fill="auto"/>
            <w:noWrap/>
            <w:vAlign w:val="bottom"/>
            <w:hideMark/>
          </w:tcPr>
          <w:p w:rsidR="00C543BC" w:rsidRPr="0027552A" w:rsidRDefault="00C543BC" w:rsidP="00A33D65">
            <w:pPr>
              <w:jc w:val="center"/>
              <w:rPr>
                <w:sz w:val="18"/>
                <w:szCs w:val="18"/>
              </w:rPr>
            </w:pPr>
            <w:r w:rsidRPr="0027552A">
              <w:rPr>
                <w:sz w:val="18"/>
                <w:szCs w:val="18"/>
              </w:rPr>
              <w:t>69.1</w:t>
            </w:r>
          </w:p>
        </w:tc>
        <w:tc>
          <w:tcPr>
            <w:tcW w:w="408" w:type="pct"/>
            <w:shd w:val="clear" w:color="auto" w:fill="auto"/>
            <w:noWrap/>
            <w:vAlign w:val="bottom"/>
            <w:hideMark/>
          </w:tcPr>
          <w:p w:rsidR="00C543BC" w:rsidRPr="0027552A" w:rsidRDefault="00C543BC" w:rsidP="00A33D65">
            <w:pPr>
              <w:jc w:val="center"/>
              <w:rPr>
                <w:sz w:val="18"/>
                <w:szCs w:val="18"/>
              </w:rPr>
            </w:pPr>
            <w:r>
              <w:rPr>
                <w:sz w:val="18"/>
                <w:szCs w:val="18"/>
              </w:rPr>
              <w:t>2100</w:t>
            </w:r>
          </w:p>
        </w:tc>
        <w:tc>
          <w:tcPr>
            <w:tcW w:w="437" w:type="pct"/>
            <w:shd w:val="clear" w:color="auto" w:fill="auto"/>
            <w:noWrap/>
            <w:vAlign w:val="bottom"/>
            <w:hideMark/>
          </w:tcPr>
          <w:p w:rsidR="00C543BC" w:rsidRPr="0027552A" w:rsidRDefault="00C543BC" w:rsidP="00A33D65">
            <w:pPr>
              <w:jc w:val="center"/>
              <w:rPr>
                <w:sz w:val="18"/>
                <w:szCs w:val="18"/>
              </w:rPr>
            </w:pPr>
            <w:r w:rsidRPr="0027552A">
              <w:rPr>
                <w:sz w:val="18"/>
                <w:szCs w:val="18"/>
              </w:rPr>
              <w:t>75.3</w:t>
            </w:r>
          </w:p>
        </w:tc>
        <w:tc>
          <w:tcPr>
            <w:tcW w:w="544" w:type="pct"/>
            <w:shd w:val="clear" w:color="auto" w:fill="auto"/>
            <w:noWrap/>
            <w:vAlign w:val="bottom"/>
            <w:hideMark/>
          </w:tcPr>
          <w:p w:rsidR="00C543BC" w:rsidRPr="0027552A" w:rsidRDefault="00C543BC" w:rsidP="00A33D65">
            <w:pPr>
              <w:jc w:val="center"/>
              <w:rPr>
                <w:sz w:val="18"/>
                <w:szCs w:val="18"/>
              </w:rPr>
            </w:pPr>
            <w:r>
              <w:rPr>
                <w:sz w:val="18"/>
                <w:szCs w:val="18"/>
              </w:rPr>
              <w:t>1220</w:t>
            </w:r>
          </w:p>
        </w:tc>
      </w:tr>
      <w:tr w:rsidR="00C543BC" w:rsidRPr="0027552A" w:rsidTr="00806D7B">
        <w:trPr>
          <w:trHeight w:val="255"/>
          <w:jc w:val="center"/>
        </w:trPr>
        <w:tc>
          <w:tcPr>
            <w:tcW w:w="626" w:type="pct"/>
            <w:shd w:val="clear" w:color="auto" w:fill="auto"/>
            <w:noWrap/>
            <w:vAlign w:val="bottom"/>
            <w:hideMark/>
          </w:tcPr>
          <w:p w:rsidR="00C543BC" w:rsidRPr="0027552A" w:rsidRDefault="00C543BC" w:rsidP="00A33D65">
            <w:pPr>
              <w:jc w:val="center"/>
              <w:rPr>
                <w:sz w:val="18"/>
                <w:szCs w:val="18"/>
              </w:rPr>
            </w:pPr>
            <w:r w:rsidRPr="0027552A">
              <w:rPr>
                <w:sz w:val="18"/>
                <w:szCs w:val="18"/>
              </w:rPr>
              <w:t>6 &amp; 12 Day</w:t>
            </w:r>
          </w:p>
        </w:tc>
        <w:tc>
          <w:tcPr>
            <w:tcW w:w="511" w:type="pct"/>
            <w:shd w:val="clear" w:color="auto" w:fill="auto"/>
            <w:noWrap/>
            <w:vAlign w:val="bottom"/>
            <w:hideMark/>
          </w:tcPr>
          <w:p w:rsidR="00C543BC" w:rsidRPr="0027552A" w:rsidRDefault="00C543BC" w:rsidP="00A33D65">
            <w:pPr>
              <w:jc w:val="center"/>
              <w:rPr>
                <w:sz w:val="18"/>
                <w:szCs w:val="18"/>
              </w:rPr>
            </w:pPr>
            <w:r w:rsidRPr="0027552A">
              <w:rPr>
                <w:sz w:val="18"/>
                <w:szCs w:val="18"/>
              </w:rPr>
              <w:t>11.0</w:t>
            </w:r>
          </w:p>
        </w:tc>
        <w:tc>
          <w:tcPr>
            <w:tcW w:w="617" w:type="pct"/>
            <w:shd w:val="clear" w:color="auto" w:fill="auto"/>
            <w:noWrap/>
            <w:vAlign w:val="bottom"/>
            <w:hideMark/>
          </w:tcPr>
          <w:p w:rsidR="00C543BC" w:rsidRPr="0027552A" w:rsidRDefault="00C543BC" w:rsidP="00A33D65">
            <w:pPr>
              <w:jc w:val="center"/>
              <w:rPr>
                <w:sz w:val="18"/>
                <w:szCs w:val="18"/>
              </w:rPr>
            </w:pPr>
            <w:r>
              <w:rPr>
                <w:sz w:val="18"/>
                <w:szCs w:val="18"/>
              </w:rPr>
              <w:t>18800</w:t>
            </w:r>
          </w:p>
        </w:tc>
        <w:tc>
          <w:tcPr>
            <w:tcW w:w="515" w:type="pct"/>
            <w:shd w:val="clear" w:color="auto" w:fill="auto"/>
            <w:noWrap/>
            <w:vAlign w:val="bottom"/>
            <w:hideMark/>
          </w:tcPr>
          <w:p w:rsidR="00C543BC" w:rsidRPr="0027552A" w:rsidRDefault="00C543BC" w:rsidP="00A33D65">
            <w:pPr>
              <w:jc w:val="center"/>
              <w:rPr>
                <w:sz w:val="18"/>
                <w:szCs w:val="18"/>
              </w:rPr>
            </w:pPr>
            <w:r w:rsidRPr="0027552A">
              <w:rPr>
                <w:sz w:val="18"/>
                <w:szCs w:val="18"/>
              </w:rPr>
              <w:t>60.5</w:t>
            </w:r>
          </w:p>
        </w:tc>
        <w:tc>
          <w:tcPr>
            <w:tcW w:w="463" w:type="pct"/>
            <w:shd w:val="clear" w:color="auto" w:fill="auto"/>
            <w:noWrap/>
            <w:vAlign w:val="bottom"/>
            <w:hideMark/>
          </w:tcPr>
          <w:p w:rsidR="00C543BC" w:rsidRPr="0027552A" w:rsidRDefault="00C543BC" w:rsidP="00A33D65">
            <w:pPr>
              <w:jc w:val="center"/>
              <w:rPr>
                <w:sz w:val="18"/>
                <w:szCs w:val="18"/>
              </w:rPr>
            </w:pPr>
            <w:r w:rsidRPr="0027552A">
              <w:rPr>
                <w:sz w:val="18"/>
                <w:szCs w:val="18"/>
              </w:rPr>
              <w:t>65.6</w:t>
            </w:r>
          </w:p>
        </w:tc>
        <w:tc>
          <w:tcPr>
            <w:tcW w:w="412" w:type="pct"/>
            <w:shd w:val="clear" w:color="auto" w:fill="auto"/>
            <w:noWrap/>
            <w:vAlign w:val="bottom"/>
            <w:hideMark/>
          </w:tcPr>
          <w:p w:rsidR="00C543BC" w:rsidRPr="0027552A" w:rsidRDefault="00C543BC" w:rsidP="00A33D65">
            <w:pPr>
              <w:jc w:val="center"/>
              <w:rPr>
                <w:b/>
                <w:bCs/>
                <w:sz w:val="18"/>
                <w:szCs w:val="18"/>
              </w:rPr>
            </w:pPr>
            <w:r w:rsidRPr="0027552A">
              <w:rPr>
                <w:b/>
                <w:bCs/>
                <w:sz w:val="18"/>
                <w:szCs w:val="18"/>
              </w:rPr>
              <w:t>7.8</w:t>
            </w:r>
            <w:r>
              <w:rPr>
                <w:b/>
                <w:bCs/>
                <w:sz w:val="18"/>
                <w:szCs w:val="18"/>
              </w:rPr>
              <w:t>3</w:t>
            </w:r>
          </w:p>
        </w:tc>
        <w:tc>
          <w:tcPr>
            <w:tcW w:w="467" w:type="pct"/>
            <w:shd w:val="clear" w:color="auto" w:fill="auto"/>
            <w:noWrap/>
            <w:vAlign w:val="bottom"/>
            <w:hideMark/>
          </w:tcPr>
          <w:p w:rsidR="00C543BC" w:rsidRPr="0027552A" w:rsidRDefault="00C543BC" w:rsidP="00A33D65">
            <w:pPr>
              <w:jc w:val="center"/>
              <w:rPr>
                <w:sz w:val="18"/>
                <w:szCs w:val="18"/>
              </w:rPr>
            </w:pPr>
            <w:r w:rsidRPr="0027552A">
              <w:rPr>
                <w:sz w:val="18"/>
                <w:szCs w:val="18"/>
              </w:rPr>
              <w:t>79.4</w:t>
            </w:r>
          </w:p>
        </w:tc>
        <w:tc>
          <w:tcPr>
            <w:tcW w:w="408" w:type="pct"/>
            <w:shd w:val="clear" w:color="auto" w:fill="auto"/>
            <w:noWrap/>
            <w:vAlign w:val="bottom"/>
            <w:hideMark/>
          </w:tcPr>
          <w:p w:rsidR="00C543BC" w:rsidRPr="0027552A" w:rsidRDefault="00C543BC" w:rsidP="00A33D65">
            <w:pPr>
              <w:jc w:val="center"/>
              <w:rPr>
                <w:sz w:val="18"/>
                <w:szCs w:val="18"/>
              </w:rPr>
            </w:pPr>
            <w:r>
              <w:rPr>
                <w:sz w:val="18"/>
                <w:szCs w:val="18"/>
              </w:rPr>
              <w:t>2080</w:t>
            </w:r>
          </w:p>
        </w:tc>
        <w:tc>
          <w:tcPr>
            <w:tcW w:w="437" w:type="pct"/>
            <w:shd w:val="clear" w:color="auto" w:fill="auto"/>
            <w:noWrap/>
            <w:vAlign w:val="bottom"/>
            <w:hideMark/>
          </w:tcPr>
          <w:p w:rsidR="00C543BC" w:rsidRPr="0027552A" w:rsidRDefault="00C543BC" w:rsidP="00A33D65">
            <w:pPr>
              <w:jc w:val="center"/>
              <w:rPr>
                <w:sz w:val="18"/>
                <w:szCs w:val="18"/>
              </w:rPr>
            </w:pPr>
            <w:r w:rsidRPr="0027552A">
              <w:rPr>
                <w:sz w:val="18"/>
                <w:szCs w:val="18"/>
              </w:rPr>
              <w:t>74.1</w:t>
            </w:r>
          </w:p>
        </w:tc>
        <w:tc>
          <w:tcPr>
            <w:tcW w:w="544" w:type="pct"/>
            <w:shd w:val="clear" w:color="auto" w:fill="auto"/>
            <w:noWrap/>
            <w:vAlign w:val="bottom"/>
            <w:hideMark/>
          </w:tcPr>
          <w:p w:rsidR="00C543BC" w:rsidRPr="0027552A" w:rsidRDefault="00C543BC" w:rsidP="00A33D65">
            <w:pPr>
              <w:jc w:val="center"/>
              <w:rPr>
                <w:sz w:val="18"/>
                <w:szCs w:val="18"/>
              </w:rPr>
            </w:pPr>
            <w:r w:rsidRPr="0027552A">
              <w:rPr>
                <w:sz w:val="18"/>
                <w:szCs w:val="18"/>
              </w:rPr>
              <w:t>505</w:t>
            </w:r>
          </w:p>
        </w:tc>
      </w:tr>
      <w:tr w:rsidR="00C543BC" w:rsidRPr="0027552A" w:rsidTr="00806D7B">
        <w:trPr>
          <w:trHeight w:val="255"/>
          <w:jc w:val="center"/>
        </w:trPr>
        <w:tc>
          <w:tcPr>
            <w:tcW w:w="626" w:type="pct"/>
            <w:shd w:val="clear" w:color="auto" w:fill="auto"/>
            <w:noWrap/>
            <w:vAlign w:val="bottom"/>
            <w:hideMark/>
          </w:tcPr>
          <w:p w:rsidR="00C543BC" w:rsidRPr="0027552A" w:rsidRDefault="00C543BC" w:rsidP="00A33D65">
            <w:pPr>
              <w:jc w:val="center"/>
              <w:rPr>
                <w:sz w:val="18"/>
                <w:szCs w:val="18"/>
              </w:rPr>
            </w:pPr>
            <w:r w:rsidRPr="0027552A">
              <w:rPr>
                <w:sz w:val="18"/>
                <w:szCs w:val="18"/>
              </w:rPr>
              <w:t>Control</w:t>
            </w:r>
          </w:p>
        </w:tc>
        <w:tc>
          <w:tcPr>
            <w:tcW w:w="511" w:type="pct"/>
            <w:shd w:val="clear" w:color="auto" w:fill="auto"/>
            <w:noWrap/>
            <w:vAlign w:val="bottom"/>
            <w:hideMark/>
          </w:tcPr>
          <w:p w:rsidR="00C543BC" w:rsidRPr="0027552A" w:rsidRDefault="00C543BC" w:rsidP="00A33D65">
            <w:pPr>
              <w:jc w:val="center"/>
              <w:rPr>
                <w:sz w:val="18"/>
                <w:szCs w:val="18"/>
              </w:rPr>
            </w:pPr>
            <w:r w:rsidRPr="0027552A">
              <w:rPr>
                <w:sz w:val="18"/>
                <w:szCs w:val="18"/>
              </w:rPr>
              <w:t>10.7</w:t>
            </w:r>
          </w:p>
        </w:tc>
        <w:tc>
          <w:tcPr>
            <w:tcW w:w="617" w:type="pct"/>
            <w:shd w:val="clear" w:color="auto" w:fill="auto"/>
            <w:noWrap/>
            <w:vAlign w:val="bottom"/>
            <w:hideMark/>
          </w:tcPr>
          <w:p w:rsidR="00C543BC" w:rsidRPr="0027552A" w:rsidRDefault="00C543BC" w:rsidP="00A33D65">
            <w:pPr>
              <w:jc w:val="center"/>
              <w:rPr>
                <w:sz w:val="18"/>
                <w:szCs w:val="18"/>
              </w:rPr>
            </w:pPr>
            <w:r>
              <w:rPr>
                <w:sz w:val="18"/>
                <w:szCs w:val="18"/>
              </w:rPr>
              <w:t>21900</w:t>
            </w:r>
          </w:p>
        </w:tc>
        <w:tc>
          <w:tcPr>
            <w:tcW w:w="515" w:type="pct"/>
            <w:shd w:val="clear" w:color="auto" w:fill="auto"/>
            <w:noWrap/>
            <w:vAlign w:val="bottom"/>
            <w:hideMark/>
          </w:tcPr>
          <w:p w:rsidR="00C543BC" w:rsidRPr="0027552A" w:rsidRDefault="00C543BC" w:rsidP="00A33D65">
            <w:pPr>
              <w:jc w:val="center"/>
              <w:rPr>
                <w:sz w:val="18"/>
                <w:szCs w:val="18"/>
              </w:rPr>
            </w:pPr>
            <w:r w:rsidRPr="0027552A">
              <w:rPr>
                <w:sz w:val="18"/>
                <w:szCs w:val="18"/>
              </w:rPr>
              <w:t>70.7</w:t>
            </w:r>
          </w:p>
        </w:tc>
        <w:tc>
          <w:tcPr>
            <w:tcW w:w="463" w:type="pct"/>
            <w:shd w:val="clear" w:color="auto" w:fill="auto"/>
            <w:noWrap/>
            <w:vAlign w:val="bottom"/>
            <w:hideMark/>
          </w:tcPr>
          <w:p w:rsidR="00C543BC" w:rsidRPr="0027552A" w:rsidRDefault="00C543BC" w:rsidP="00A33D65">
            <w:pPr>
              <w:jc w:val="center"/>
              <w:rPr>
                <w:sz w:val="18"/>
                <w:szCs w:val="18"/>
              </w:rPr>
            </w:pPr>
            <w:r w:rsidRPr="0027552A">
              <w:rPr>
                <w:sz w:val="18"/>
                <w:szCs w:val="18"/>
              </w:rPr>
              <w:t>64.6</w:t>
            </w:r>
          </w:p>
        </w:tc>
        <w:tc>
          <w:tcPr>
            <w:tcW w:w="412" w:type="pct"/>
            <w:shd w:val="clear" w:color="auto" w:fill="auto"/>
            <w:noWrap/>
            <w:vAlign w:val="bottom"/>
            <w:hideMark/>
          </w:tcPr>
          <w:p w:rsidR="00C543BC" w:rsidRPr="0027552A" w:rsidRDefault="00C543BC" w:rsidP="00A33D65">
            <w:pPr>
              <w:jc w:val="center"/>
              <w:rPr>
                <w:sz w:val="18"/>
                <w:szCs w:val="18"/>
              </w:rPr>
            </w:pPr>
            <w:r w:rsidRPr="0027552A">
              <w:rPr>
                <w:sz w:val="18"/>
                <w:szCs w:val="18"/>
              </w:rPr>
              <w:t>7.3</w:t>
            </w:r>
            <w:r>
              <w:rPr>
                <w:sz w:val="18"/>
                <w:szCs w:val="18"/>
              </w:rPr>
              <w:t>3</w:t>
            </w:r>
          </w:p>
        </w:tc>
        <w:tc>
          <w:tcPr>
            <w:tcW w:w="467" w:type="pct"/>
            <w:shd w:val="clear" w:color="auto" w:fill="auto"/>
            <w:noWrap/>
            <w:vAlign w:val="bottom"/>
            <w:hideMark/>
          </w:tcPr>
          <w:p w:rsidR="00C543BC" w:rsidRPr="0027552A" w:rsidRDefault="00C543BC" w:rsidP="00A33D65">
            <w:pPr>
              <w:jc w:val="center"/>
              <w:rPr>
                <w:sz w:val="18"/>
                <w:szCs w:val="18"/>
              </w:rPr>
            </w:pPr>
            <w:r w:rsidRPr="0027552A">
              <w:rPr>
                <w:sz w:val="18"/>
                <w:szCs w:val="18"/>
              </w:rPr>
              <w:t>54.1</w:t>
            </w:r>
          </w:p>
        </w:tc>
        <w:tc>
          <w:tcPr>
            <w:tcW w:w="408" w:type="pct"/>
            <w:shd w:val="clear" w:color="auto" w:fill="auto"/>
            <w:noWrap/>
            <w:vAlign w:val="bottom"/>
            <w:hideMark/>
          </w:tcPr>
          <w:p w:rsidR="00C543BC" w:rsidRPr="0027552A" w:rsidRDefault="00C543BC" w:rsidP="00A33D65">
            <w:pPr>
              <w:jc w:val="center"/>
              <w:rPr>
                <w:sz w:val="18"/>
                <w:szCs w:val="18"/>
              </w:rPr>
            </w:pPr>
            <w:r w:rsidRPr="0027552A">
              <w:rPr>
                <w:sz w:val="18"/>
                <w:szCs w:val="18"/>
              </w:rPr>
              <w:t>2170</w:t>
            </w:r>
          </w:p>
        </w:tc>
        <w:tc>
          <w:tcPr>
            <w:tcW w:w="437" w:type="pct"/>
            <w:shd w:val="clear" w:color="auto" w:fill="auto"/>
            <w:noWrap/>
            <w:vAlign w:val="bottom"/>
            <w:hideMark/>
          </w:tcPr>
          <w:p w:rsidR="00C543BC" w:rsidRPr="0027552A" w:rsidRDefault="00C543BC" w:rsidP="00A33D65">
            <w:pPr>
              <w:jc w:val="center"/>
              <w:rPr>
                <w:sz w:val="18"/>
                <w:szCs w:val="18"/>
              </w:rPr>
            </w:pPr>
            <w:r w:rsidRPr="0027552A">
              <w:rPr>
                <w:sz w:val="18"/>
                <w:szCs w:val="18"/>
              </w:rPr>
              <w:t>77.5</w:t>
            </w:r>
          </w:p>
        </w:tc>
        <w:tc>
          <w:tcPr>
            <w:tcW w:w="544" w:type="pct"/>
            <w:shd w:val="clear" w:color="auto" w:fill="auto"/>
            <w:noWrap/>
            <w:vAlign w:val="bottom"/>
            <w:hideMark/>
          </w:tcPr>
          <w:p w:rsidR="00C543BC" w:rsidRPr="0027552A" w:rsidRDefault="00C543BC" w:rsidP="00A33D65">
            <w:pPr>
              <w:jc w:val="center"/>
              <w:rPr>
                <w:b/>
                <w:bCs/>
                <w:sz w:val="18"/>
                <w:szCs w:val="18"/>
              </w:rPr>
            </w:pPr>
            <w:r>
              <w:rPr>
                <w:b/>
                <w:bCs/>
                <w:sz w:val="18"/>
                <w:szCs w:val="18"/>
              </w:rPr>
              <w:t>1820</w:t>
            </w:r>
          </w:p>
        </w:tc>
      </w:tr>
      <w:tr w:rsidR="00C543BC" w:rsidRPr="0027552A" w:rsidTr="00806D7B">
        <w:trPr>
          <w:trHeight w:val="255"/>
          <w:jc w:val="center"/>
        </w:trPr>
        <w:tc>
          <w:tcPr>
            <w:tcW w:w="626" w:type="pct"/>
            <w:shd w:val="clear" w:color="auto" w:fill="auto"/>
            <w:noWrap/>
            <w:vAlign w:val="bottom"/>
            <w:hideMark/>
          </w:tcPr>
          <w:p w:rsidR="00C543BC" w:rsidRPr="0027552A" w:rsidRDefault="00C543BC" w:rsidP="00A33D65">
            <w:pPr>
              <w:jc w:val="center"/>
              <w:rPr>
                <w:sz w:val="18"/>
                <w:szCs w:val="18"/>
              </w:rPr>
            </w:pPr>
            <w:r w:rsidRPr="0027552A">
              <w:rPr>
                <w:sz w:val="18"/>
                <w:szCs w:val="18"/>
              </w:rPr>
              <w:t>Herbicide</w:t>
            </w:r>
          </w:p>
        </w:tc>
        <w:tc>
          <w:tcPr>
            <w:tcW w:w="511" w:type="pct"/>
            <w:shd w:val="clear" w:color="auto" w:fill="auto"/>
            <w:noWrap/>
            <w:vAlign w:val="bottom"/>
            <w:hideMark/>
          </w:tcPr>
          <w:p w:rsidR="00C543BC" w:rsidRPr="0027552A" w:rsidRDefault="00C543BC" w:rsidP="00A33D65">
            <w:pPr>
              <w:jc w:val="center"/>
              <w:rPr>
                <w:sz w:val="18"/>
                <w:szCs w:val="18"/>
              </w:rPr>
            </w:pPr>
            <w:r w:rsidRPr="0027552A">
              <w:rPr>
                <w:sz w:val="18"/>
                <w:szCs w:val="18"/>
              </w:rPr>
              <w:t>10.2</w:t>
            </w:r>
          </w:p>
        </w:tc>
        <w:tc>
          <w:tcPr>
            <w:tcW w:w="617" w:type="pct"/>
            <w:shd w:val="clear" w:color="auto" w:fill="auto"/>
            <w:noWrap/>
            <w:vAlign w:val="bottom"/>
            <w:hideMark/>
          </w:tcPr>
          <w:p w:rsidR="00C543BC" w:rsidRPr="0027552A" w:rsidRDefault="00C543BC" w:rsidP="00A33D65">
            <w:pPr>
              <w:jc w:val="center"/>
              <w:rPr>
                <w:b/>
                <w:bCs/>
                <w:sz w:val="18"/>
                <w:szCs w:val="18"/>
              </w:rPr>
            </w:pPr>
            <w:r w:rsidRPr="0027552A">
              <w:rPr>
                <w:b/>
                <w:bCs/>
                <w:sz w:val="18"/>
                <w:szCs w:val="18"/>
              </w:rPr>
              <w:t>22900</w:t>
            </w:r>
          </w:p>
        </w:tc>
        <w:tc>
          <w:tcPr>
            <w:tcW w:w="515" w:type="pct"/>
            <w:shd w:val="clear" w:color="auto" w:fill="auto"/>
            <w:noWrap/>
            <w:vAlign w:val="bottom"/>
            <w:hideMark/>
          </w:tcPr>
          <w:p w:rsidR="00C543BC" w:rsidRPr="0027552A" w:rsidRDefault="00C543BC" w:rsidP="00A33D65">
            <w:pPr>
              <w:jc w:val="center"/>
              <w:rPr>
                <w:b/>
                <w:bCs/>
                <w:sz w:val="18"/>
                <w:szCs w:val="18"/>
              </w:rPr>
            </w:pPr>
            <w:r w:rsidRPr="0027552A">
              <w:rPr>
                <w:b/>
                <w:bCs/>
                <w:sz w:val="18"/>
                <w:szCs w:val="18"/>
              </w:rPr>
              <w:t>73.9</w:t>
            </w:r>
          </w:p>
        </w:tc>
        <w:tc>
          <w:tcPr>
            <w:tcW w:w="463" w:type="pct"/>
            <w:shd w:val="clear" w:color="auto" w:fill="auto"/>
            <w:noWrap/>
            <w:vAlign w:val="bottom"/>
            <w:hideMark/>
          </w:tcPr>
          <w:p w:rsidR="00C543BC" w:rsidRPr="0027552A" w:rsidRDefault="00C543BC" w:rsidP="00A33D65">
            <w:pPr>
              <w:jc w:val="center"/>
              <w:rPr>
                <w:b/>
                <w:bCs/>
                <w:sz w:val="18"/>
                <w:szCs w:val="18"/>
              </w:rPr>
            </w:pPr>
            <w:r w:rsidRPr="0027552A">
              <w:rPr>
                <w:b/>
                <w:bCs/>
                <w:sz w:val="18"/>
                <w:szCs w:val="18"/>
              </w:rPr>
              <w:t>67.9</w:t>
            </w:r>
          </w:p>
        </w:tc>
        <w:tc>
          <w:tcPr>
            <w:tcW w:w="412" w:type="pct"/>
            <w:shd w:val="clear" w:color="auto" w:fill="auto"/>
            <w:noWrap/>
            <w:vAlign w:val="bottom"/>
            <w:hideMark/>
          </w:tcPr>
          <w:p w:rsidR="00C543BC" w:rsidRPr="0027552A" w:rsidRDefault="00C543BC" w:rsidP="00A33D65">
            <w:pPr>
              <w:jc w:val="center"/>
              <w:rPr>
                <w:sz w:val="18"/>
                <w:szCs w:val="18"/>
              </w:rPr>
            </w:pPr>
            <w:r w:rsidRPr="0027552A">
              <w:rPr>
                <w:sz w:val="18"/>
                <w:szCs w:val="18"/>
              </w:rPr>
              <w:t>7.7</w:t>
            </w:r>
            <w:r>
              <w:rPr>
                <w:sz w:val="18"/>
                <w:szCs w:val="18"/>
              </w:rPr>
              <w:t>0</w:t>
            </w:r>
          </w:p>
        </w:tc>
        <w:tc>
          <w:tcPr>
            <w:tcW w:w="467" w:type="pct"/>
            <w:shd w:val="clear" w:color="auto" w:fill="auto"/>
            <w:noWrap/>
            <w:vAlign w:val="bottom"/>
            <w:hideMark/>
          </w:tcPr>
          <w:p w:rsidR="00C543BC" w:rsidRPr="0027552A" w:rsidRDefault="00C543BC" w:rsidP="00A33D65">
            <w:pPr>
              <w:jc w:val="center"/>
              <w:rPr>
                <w:b/>
                <w:bCs/>
                <w:sz w:val="18"/>
                <w:szCs w:val="18"/>
              </w:rPr>
            </w:pPr>
            <w:r w:rsidRPr="0027552A">
              <w:rPr>
                <w:b/>
                <w:bCs/>
                <w:sz w:val="18"/>
                <w:szCs w:val="18"/>
              </w:rPr>
              <w:t>79.6</w:t>
            </w:r>
          </w:p>
        </w:tc>
        <w:tc>
          <w:tcPr>
            <w:tcW w:w="408" w:type="pct"/>
            <w:shd w:val="clear" w:color="auto" w:fill="auto"/>
            <w:noWrap/>
            <w:vAlign w:val="bottom"/>
            <w:hideMark/>
          </w:tcPr>
          <w:p w:rsidR="00C543BC" w:rsidRPr="0027552A" w:rsidRDefault="00C543BC" w:rsidP="00A33D65">
            <w:pPr>
              <w:jc w:val="center"/>
              <w:rPr>
                <w:b/>
                <w:bCs/>
                <w:sz w:val="18"/>
                <w:szCs w:val="18"/>
              </w:rPr>
            </w:pPr>
            <w:r>
              <w:rPr>
                <w:b/>
                <w:bCs/>
                <w:sz w:val="18"/>
                <w:szCs w:val="18"/>
              </w:rPr>
              <w:t>2480</w:t>
            </w:r>
          </w:p>
        </w:tc>
        <w:tc>
          <w:tcPr>
            <w:tcW w:w="437" w:type="pct"/>
            <w:shd w:val="clear" w:color="auto" w:fill="auto"/>
            <w:noWrap/>
            <w:vAlign w:val="bottom"/>
            <w:hideMark/>
          </w:tcPr>
          <w:p w:rsidR="00C543BC" w:rsidRPr="0027552A" w:rsidRDefault="00C543BC" w:rsidP="00A33D65">
            <w:pPr>
              <w:jc w:val="center"/>
              <w:rPr>
                <w:b/>
                <w:bCs/>
                <w:sz w:val="18"/>
                <w:szCs w:val="18"/>
              </w:rPr>
            </w:pPr>
            <w:r w:rsidRPr="0027552A">
              <w:rPr>
                <w:b/>
                <w:bCs/>
                <w:sz w:val="18"/>
                <w:szCs w:val="18"/>
              </w:rPr>
              <w:t>88.6</w:t>
            </w:r>
          </w:p>
        </w:tc>
        <w:tc>
          <w:tcPr>
            <w:tcW w:w="544" w:type="pct"/>
            <w:shd w:val="clear" w:color="auto" w:fill="auto"/>
            <w:noWrap/>
            <w:vAlign w:val="bottom"/>
            <w:hideMark/>
          </w:tcPr>
          <w:p w:rsidR="00C543BC" w:rsidRPr="0027552A" w:rsidRDefault="00C543BC" w:rsidP="00A33D65">
            <w:pPr>
              <w:jc w:val="center"/>
              <w:rPr>
                <w:sz w:val="18"/>
                <w:szCs w:val="18"/>
              </w:rPr>
            </w:pPr>
            <w:r w:rsidRPr="0027552A">
              <w:rPr>
                <w:sz w:val="18"/>
                <w:szCs w:val="18"/>
              </w:rPr>
              <w:t>594</w:t>
            </w:r>
          </w:p>
        </w:tc>
      </w:tr>
      <w:tr w:rsidR="00C543BC" w:rsidRPr="0027552A" w:rsidTr="00806D7B">
        <w:trPr>
          <w:trHeight w:val="107"/>
          <w:jc w:val="center"/>
        </w:trPr>
        <w:tc>
          <w:tcPr>
            <w:tcW w:w="626" w:type="pct"/>
            <w:shd w:val="clear" w:color="auto" w:fill="auto"/>
            <w:noWrap/>
            <w:vAlign w:val="bottom"/>
            <w:hideMark/>
          </w:tcPr>
          <w:p w:rsidR="00C543BC" w:rsidRPr="0027552A" w:rsidRDefault="00C543BC" w:rsidP="00A33D65">
            <w:pPr>
              <w:jc w:val="center"/>
              <w:rPr>
                <w:sz w:val="18"/>
                <w:szCs w:val="18"/>
              </w:rPr>
            </w:pPr>
          </w:p>
        </w:tc>
        <w:tc>
          <w:tcPr>
            <w:tcW w:w="511" w:type="pct"/>
            <w:shd w:val="clear" w:color="auto" w:fill="auto"/>
            <w:noWrap/>
            <w:vAlign w:val="bottom"/>
            <w:hideMark/>
          </w:tcPr>
          <w:p w:rsidR="00C543BC" w:rsidRPr="0027552A" w:rsidRDefault="00C543BC" w:rsidP="00A33D65">
            <w:pPr>
              <w:jc w:val="center"/>
              <w:rPr>
                <w:sz w:val="18"/>
                <w:szCs w:val="18"/>
              </w:rPr>
            </w:pPr>
          </w:p>
        </w:tc>
        <w:tc>
          <w:tcPr>
            <w:tcW w:w="617" w:type="pct"/>
            <w:shd w:val="clear" w:color="auto" w:fill="auto"/>
            <w:noWrap/>
            <w:vAlign w:val="bottom"/>
            <w:hideMark/>
          </w:tcPr>
          <w:p w:rsidR="00C543BC" w:rsidRPr="0027552A" w:rsidRDefault="00C543BC" w:rsidP="00A33D65">
            <w:pPr>
              <w:jc w:val="center"/>
              <w:rPr>
                <w:sz w:val="18"/>
                <w:szCs w:val="18"/>
              </w:rPr>
            </w:pPr>
          </w:p>
        </w:tc>
        <w:tc>
          <w:tcPr>
            <w:tcW w:w="515" w:type="pct"/>
            <w:shd w:val="clear" w:color="auto" w:fill="auto"/>
            <w:noWrap/>
            <w:vAlign w:val="bottom"/>
            <w:hideMark/>
          </w:tcPr>
          <w:p w:rsidR="00C543BC" w:rsidRPr="0027552A" w:rsidRDefault="00C543BC" w:rsidP="00A33D65">
            <w:pPr>
              <w:jc w:val="center"/>
              <w:rPr>
                <w:sz w:val="18"/>
                <w:szCs w:val="18"/>
              </w:rPr>
            </w:pPr>
          </w:p>
        </w:tc>
        <w:tc>
          <w:tcPr>
            <w:tcW w:w="463" w:type="pct"/>
            <w:shd w:val="clear" w:color="auto" w:fill="auto"/>
            <w:noWrap/>
            <w:vAlign w:val="bottom"/>
            <w:hideMark/>
          </w:tcPr>
          <w:p w:rsidR="00C543BC" w:rsidRPr="0027552A" w:rsidRDefault="00C543BC" w:rsidP="00A33D65">
            <w:pPr>
              <w:jc w:val="center"/>
              <w:rPr>
                <w:sz w:val="18"/>
                <w:szCs w:val="18"/>
              </w:rPr>
            </w:pPr>
          </w:p>
        </w:tc>
        <w:tc>
          <w:tcPr>
            <w:tcW w:w="412" w:type="pct"/>
            <w:shd w:val="clear" w:color="auto" w:fill="auto"/>
            <w:noWrap/>
            <w:vAlign w:val="bottom"/>
            <w:hideMark/>
          </w:tcPr>
          <w:p w:rsidR="00C543BC" w:rsidRPr="0027552A" w:rsidRDefault="00C543BC" w:rsidP="00A33D65">
            <w:pPr>
              <w:jc w:val="center"/>
              <w:rPr>
                <w:sz w:val="18"/>
                <w:szCs w:val="18"/>
              </w:rPr>
            </w:pPr>
          </w:p>
        </w:tc>
        <w:tc>
          <w:tcPr>
            <w:tcW w:w="467" w:type="pct"/>
            <w:shd w:val="clear" w:color="auto" w:fill="auto"/>
            <w:noWrap/>
            <w:vAlign w:val="bottom"/>
            <w:hideMark/>
          </w:tcPr>
          <w:p w:rsidR="00C543BC" w:rsidRPr="0027552A" w:rsidRDefault="00C543BC" w:rsidP="00A33D65">
            <w:pPr>
              <w:jc w:val="center"/>
              <w:rPr>
                <w:sz w:val="18"/>
                <w:szCs w:val="18"/>
              </w:rPr>
            </w:pPr>
          </w:p>
        </w:tc>
        <w:tc>
          <w:tcPr>
            <w:tcW w:w="408" w:type="pct"/>
            <w:shd w:val="clear" w:color="auto" w:fill="auto"/>
            <w:noWrap/>
            <w:vAlign w:val="bottom"/>
            <w:hideMark/>
          </w:tcPr>
          <w:p w:rsidR="00C543BC" w:rsidRPr="0027552A" w:rsidRDefault="00C543BC" w:rsidP="00A33D65">
            <w:pPr>
              <w:jc w:val="center"/>
              <w:rPr>
                <w:sz w:val="18"/>
                <w:szCs w:val="18"/>
              </w:rPr>
            </w:pPr>
          </w:p>
        </w:tc>
        <w:tc>
          <w:tcPr>
            <w:tcW w:w="437" w:type="pct"/>
            <w:shd w:val="clear" w:color="auto" w:fill="auto"/>
            <w:noWrap/>
            <w:vAlign w:val="bottom"/>
            <w:hideMark/>
          </w:tcPr>
          <w:p w:rsidR="00C543BC" w:rsidRPr="0027552A" w:rsidRDefault="00C543BC" w:rsidP="00A33D65">
            <w:pPr>
              <w:jc w:val="center"/>
              <w:rPr>
                <w:sz w:val="18"/>
                <w:szCs w:val="18"/>
              </w:rPr>
            </w:pPr>
          </w:p>
        </w:tc>
        <w:tc>
          <w:tcPr>
            <w:tcW w:w="544" w:type="pct"/>
            <w:shd w:val="clear" w:color="auto" w:fill="auto"/>
            <w:noWrap/>
            <w:vAlign w:val="bottom"/>
            <w:hideMark/>
          </w:tcPr>
          <w:p w:rsidR="00C543BC" w:rsidRPr="0027552A" w:rsidRDefault="00C543BC" w:rsidP="00A33D65">
            <w:pPr>
              <w:jc w:val="center"/>
              <w:rPr>
                <w:sz w:val="18"/>
                <w:szCs w:val="18"/>
              </w:rPr>
            </w:pPr>
          </w:p>
        </w:tc>
      </w:tr>
      <w:tr w:rsidR="00C543BC" w:rsidRPr="0027552A" w:rsidTr="00806D7B">
        <w:trPr>
          <w:trHeight w:val="255"/>
          <w:jc w:val="center"/>
        </w:trPr>
        <w:tc>
          <w:tcPr>
            <w:tcW w:w="626" w:type="pct"/>
            <w:shd w:val="clear" w:color="auto" w:fill="auto"/>
            <w:noWrap/>
            <w:vAlign w:val="bottom"/>
            <w:hideMark/>
          </w:tcPr>
          <w:p w:rsidR="00C543BC" w:rsidRPr="0027552A" w:rsidRDefault="00C543BC" w:rsidP="00A33D65">
            <w:pPr>
              <w:jc w:val="center"/>
              <w:rPr>
                <w:sz w:val="18"/>
                <w:szCs w:val="18"/>
              </w:rPr>
            </w:pPr>
            <w:r w:rsidRPr="0027552A">
              <w:rPr>
                <w:sz w:val="18"/>
                <w:szCs w:val="18"/>
              </w:rPr>
              <w:t>LSD</w:t>
            </w:r>
            <w:r>
              <w:rPr>
                <w:sz w:val="18"/>
                <w:szCs w:val="18"/>
              </w:rPr>
              <w:t xml:space="preserve"> (0.10)</w:t>
            </w:r>
          </w:p>
        </w:tc>
        <w:tc>
          <w:tcPr>
            <w:tcW w:w="511" w:type="pct"/>
            <w:shd w:val="clear" w:color="auto" w:fill="auto"/>
            <w:noWrap/>
            <w:vAlign w:val="bottom"/>
            <w:hideMark/>
          </w:tcPr>
          <w:p w:rsidR="00C543BC" w:rsidRPr="0027552A" w:rsidRDefault="00C543BC" w:rsidP="00A33D65">
            <w:pPr>
              <w:jc w:val="center"/>
              <w:rPr>
                <w:sz w:val="18"/>
                <w:szCs w:val="18"/>
              </w:rPr>
            </w:pPr>
            <w:r w:rsidRPr="0027552A">
              <w:rPr>
                <w:sz w:val="18"/>
                <w:szCs w:val="18"/>
              </w:rPr>
              <w:t>NS</w:t>
            </w:r>
          </w:p>
        </w:tc>
        <w:tc>
          <w:tcPr>
            <w:tcW w:w="617" w:type="pct"/>
            <w:shd w:val="clear" w:color="auto" w:fill="auto"/>
            <w:noWrap/>
            <w:vAlign w:val="bottom"/>
            <w:hideMark/>
          </w:tcPr>
          <w:p w:rsidR="00C543BC" w:rsidRPr="0027552A" w:rsidRDefault="00C543BC" w:rsidP="00A33D65">
            <w:pPr>
              <w:jc w:val="center"/>
              <w:rPr>
                <w:sz w:val="18"/>
                <w:szCs w:val="18"/>
              </w:rPr>
            </w:pPr>
            <w:r w:rsidRPr="0027552A">
              <w:rPr>
                <w:sz w:val="18"/>
                <w:szCs w:val="18"/>
              </w:rPr>
              <w:t>NS</w:t>
            </w:r>
          </w:p>
        </w:tc>
        <w:tc>
          <w:tcPr>
            <w:tcW w:w="515" w:type="pct"/>
            <w:shd w:val="clear" w:color="auto" w:fill="auto"/>
            <w:noWrap/>
            <w:vAlign w:val="bottom"/>
            <w:hideMark/>
          </w:tcPr>
          <w:p w:rsidR="00C543BC" w:rsidRPr="0027552A" w:rsidRDefault="00C543BC" w:rsidP="00A33D65">
            <w:pPr>
              <w:jc w:val="center"/>
              <w:rPr>
                <w:sz w:val="18"/>
                <w:szCs w:val="18"/>
              </w:rPr>
            </w:pPr>
            <w:r w:rsidRPr="0027552A">
              <w:rPr>
                <w:sz w:val="18"/>
                <w:szCs w:val="18"/>
              </w:rPr>
              <w:t>NS</w:t>
            </w:r>
          </w:p>
        </w:tc>
        <w:tc>
          <w:tcPr>
            <w:tcW w:w="463" w:type="pct"/>
            <w:shd w:val="clear" w:color="auto" w:fill="auto"/>
            <w:noWrap/>
            <w:vAlign w:val="bottom"/>
            <w:hideMark/>
          </w:tcPr>
          <w:p w:rsidR="00C543BC" w:rsidRPr="0027552A" w:rsidRDefault="00C543BC" w:rsidP="00A33D65">
            <w:pPr>
              <w:jc w:val="center"/>
              <w:rPr>
                <w:sz w:val="18"/>
                <w:szCs w:val="18"/>
              </w:rPr>
            </w:pPr>
            <w:r w:rsidRPr="0027552A">
              <w:rPr>
                <w:sz w:val="18"/>
                <w:szCs w:val="18"/>
              </w:rPr>
              <w:t>NS</w:t>
            </w:r>
          </w:p>
        </w:tc>
        <w:tc>
          <w:tcPr>
            <w:tcW w:w="412" w:type="pct"/>
            <w:shd w:val="clear" w:color="auto" w:fill="auto"/>
            <w:noWrap/>
            <w:vAlign w:val="bottom"/>
            <w:hideMark/>
          </w:tcPr>
          <w:p w:rsidR="00C543BC" w:rsidRPr="0027552A" w:rsidRDefault="00C543BC" w:rsidP="00A33D65">
            <w:pPr>
              <w:jc w:val="center"/>
              <w:rPr>
                <w:sz w:val="18"/>
                <w:szCs w:val="18"/>
              </w:rPr>
            </w:pPr>
            <w:r w:rsidRPr="0027552A">
              <w:rPr>
                <w:sz w:val="18"/>
                <w:szCs w:val="18"/>
              </w:rPr>
              <w:t>NS</w:t>
            </w:r>
          </w:p>
        </w:tc>
        <w:tc>
          <w:tcPr>
            <w:tcW w:w="467" w:type="pct"/>
            <w:shd w:val="clear" w:color="auto" w:fill="auto"/>
            <w:noWrap/>
            <w:vAlign w:val="bottom"/>
            <w:hideMark/>
          </w:tcPr>
          <w:p w:rsidR="00C543BC" w:rsidRPr="0027552A" w:rsidRDefault="00C543BC" w:rsidP="00A33D65">
            <w:pPr>
              <w:jc w:val="center"/>
              <w:rPr>
                <w:sz w:val="18"/>
                <w:szCs w:val="18"/>
              </w:rPr>
            </w:pPr>
            <w:r w:rsidRPr="0027552A">
              <w:rPr>
                <w:sz w:val="18"/>
                <w:szCs w:val="18"/>
              </w:rPr>
              <w:t>NS</w:t>
            </w:r>
          </w:p>
        </w:tc>
        <w:tc>
          <w:tcPr>
            <w:tcW w:w="408" w:type="pct"/>
            <w:shd w:val="clear" w:color="auto" w:fill="auto"/>
            <w:noWrap/>
            <w:vAlign w:val="bottom"/>
            <w:hideMark/>
          </w:tcPr>
          <w:p w:rsidR="00C543BC" w:rsidRPr="0027552A" w:rsidRDefault="00C543BC" w:rsidP="00A33D65">
            <w:pPr>
              <w:jc w:val="center"/>
              <w:rPr>
                <w:sz w:val="18"/>
                <w:szCs w:val="18"/>
              </w:rPr>
            </w:pPr>
            <w:r w:rsidRPr="0027552A">
              <w:rPr>
                <w:sz w:val="18"/>
                <w:szCs w:val="18"/>
              </w:rPr>
              <w:t>NS</w:t>
            </w:r>
          </w:p>
        </w:tc>
        <w:tc>
          <w:tcPr>
            <w:tcW w:w="437" w:type="pct"/>
            <w:shd w:val="clear" w:color="auto" w:fill="auto"/>
            <w:noWrap/>
            <w:vAlign w:val="bottom"/>
            <w:hideMark/>
          </w:tcPr>
          <w:p w:rsidR="00C543BC" w:rsidRPr="0027552A" w:rsidRDefault="00C543BC" w:rsidP="00A33D65">
            <w:pPr>
              <w:jc w:val="center"/>
              <w:rPr>
                <w:sz w:val="18"/>
                <w:szCs w:val="18"/>
              </w:rPr>
            </w:pPr>
            <w:r w:rsidRPr="0027552A">
              <w:rPr>
                <w:sz w:val="18"/>
                <w:szCs w:val="18"/>
              </w:rPr>
              <w:t>NS</w:t>
            </w:r>
          </w:p>
        </w:tc>
        <w:tc>
          <w:tcPr>
            <w:tcW w:w="544" w:type="pct"/>
            <w:shd w:val="clear" w:color="auto" w:fill="auto"/>
            <w:noWrap/>
            <w:vAlign w:val="bottom"/>
            <w:hideMark/>
          </w:tcPr>
          <w:p w:rsidR="00C543BC" w:rsidRPr="0027552A" w:rsidRDefault="00C543BC" w:rsidP="00A33D65">
            <w:pPr>
              <w:jc w:val="center"/>
              <w:rPr>
                <w:sz w:val="18"/>
                <w:szCs w:val="18"/>
              </w:rPr>
            </w:pPr>
            <w:r w:rsidRPr="0027552A">
              <w:rPr>
                <w:sz w:val="18"/>
                <w:szCs w:val="18"/>
              </w:rPr>
              <w:t>NS</w:t>
            </w:r>
          </w:p>
        </w:tc>
      </w:tr>
      <w:tr w:rsidR="00C543BC" w:rsidRPr="0027552A" w:rsidTr="00806D7B">
        <w:trPr>
          <w:trHeight w:val="255"/>
          <w:jc w:val="center"/>
        </w:trPr>
        <w:tc>
          <w:tcPr>
            <w:tcW w:w="626" w:type="pct"/>
            <w:shd w:val="clear" w:color="auto" w:fill="auto"/>
            <w:noWrap/>
            <w:vAlign w:val="bottom"/>
            <w:hideMark/>
          </w:tcPr>
          <w:p w:rsidR="00C543BC" w:rsidRPr="0027552A" w:rsidRDefault="00C543BC" w:rsidP="00A33D65">
            <w:pPr>
              <w:jc w:val="center"/>
              <w:rPr>
                <w:sz w:val="18"/>
                <w:szCs w:val="18"/>
              </w:rPr>
            </w:pPr>
            <w:r w:rsidRPr="0027552A">
              <w:rPr>
                <w:sz w:val="18"/>
                <w:szCs w:val="18"/>
              </w:rPr>
              <w:t>Means</w:t>
            </w:r>
          </w:p>
        </w:tc>
        <w:tc>
          <w:tcPr>
            <w:tcW w:w="511" w:type="pct"/>
            <w:shd w:val="clear" w:color="auto" w:fill="auto"/>
            <w:noWrap/>
            <w:vAlign w:val="bottom"/>
            <w:hideMark/>
          </w:tcPr>
          <w:p w:rsidR="00C543BC" w:rsidRPr="0027552A" w:rsidRDefault="00C543BC" w:rsidP="00A33D65">
            <w:pPr>
              <w:jc w:val="center"/>
              <w:rPr>
                <w:sz w:val="18"/>
                <w:szCs w:val="18"/>
              </w:rPr>
            </w:pPr>
            <w:r w:rsidRPr="0027552A">
              <w:rPr>
                <w:sz w:val="18"/>
                <w:szCs w:val="18"/>
              </w:rPr>
              <w:t>10.6</w:t>
            </w:r>
          </w:p>
        </w:tc>
        <w:tc>
          <w:tcPr>
            <w:tcW w:w="617" w:type="pct"/>
            <w:shd w:val="clear" w:color="auto" w:fill="auto"/>
            <w:noWrap/>
            <w:vAlign w:val="bottom"/>
            <w:hideMark/>
          </w:tcPr>
          <w:p w:rsidR="00C543BC" w:rsidRPr="0027552A" w:rsidRDefault="00C543BC" w:rsidP="00A33D65">
            <w:pPr>
              <w:jc w:val="center"/>
              <w:rPr>
                <w:sz w:val="18"/>
                <w:szCs w:val="18"/>
              </w:rPr>
            </w:pPr>
            <w:r>
              <w:rPr>
                <w:sz w:val="18"/>
                <w:szCs w:val="18"/>
              </w:rPr>
              <w:t>20900</w:t>
            </w:r>
          </w:p>
        </w:tc>
        <w:tc>
          <w:tcPr>
            <w:tcW w:w="515" w:type="pct"/>
            <w:shd w:val="clear" w:color="auto" w:fill="auto"/>
            <w:noWrap/>
            <w:vAlign w:val="bottom"/>
            <w:hideMark/>
          </w:tcPr>
          <w:p w:rsidR="00C543BC" w:rsidRPr="0027552A" w:rsidRDefault="00C543BC" w:rsidP="00A33D65">
            <w:pPr>
              <w:jc w:val="center"/>
              <w:rPr>
                <w:sz w:val="18"/>
                <w:szCs w:val="18"/>
              </w:rPr>
            </w:pPr>
            <w:r w:rsidRPr="0027552A">
              <w:rPr>
                <w:sz w:val="18"/>
                <w:szCs w:val="18"/>
              </w:rPr>
              <w:t>67.6</w:t>
            </w:r>
          </w:p>
        </w:tc>
        <w:tc>
          <w:tcPr>
            <w:tcW w:w="463" w:type="pct"/>
            <w:shd w:val="clear" w:color="auto" w:fill="auto"/>
            <w:noWrap/>
            <w:vAlign w:val="bottom"/>
            <w:hideMark/>
          </w:tcPr>
          <w:p w:rsidR="00C543BC" w:rsidRPr="0027552A" w:rsidRDefault="00C543BC" w:rsidP="00A33D65">
            <w:pPr>
              <w:jc w:val="center"/>
              <w:rPr>
                <w:sz w:val="18"/>
                <w:szCs w:val="18"/>
              </w:rPr>
            </w:pPr>
            <w:r w:rsidRPr="0027552A">
              <w:rPr>
                <w:sz w:val="18"/>
                <w:szCs w:val="18"/>
              </w:rPr>
              <w:t>65.4</w:t>
            </w:r>
          </w:p>
        </w:tc>
        <w:tc>
          <w:tcPr>
            <w:tcW w:w="412" w:type="pct"/>
            <w:shd w:val="clear" w:color="auto" w:fill="auto"/>
            <w:noWrap/>
            <w:vAlign w:val="bottom"/>
            <w:hideMark/>
          </w:tcPr>
          <w:p w:rsidR="00C543BC" w:rsidRPr="0027552A" w:rsidRDefault="00C543BC" w:rsidP="00A33D65">
            <w:pPr>
              <w:jc w:val="center"/>
              <w:rPr>
                <w:sz w:val="18"/>
                <w:szCs w:val="18"/>
              </w:rPr>
            </w:pPr>
            <w:r w:rsidRPr="0027552A">
              <w:rPr>
                <w:sz w:val="18"/>
                <w:szCs w:val="18"/>
              </w:rPr>
              <w:t>7.6</w:t>
            </w:r>
            <w:r>
              <w:rPr>
                <w:sz w:val="18"/>
                <w:szCs w:val="18"/>
              </w:rPr>
              <w:t>0</w:t>
            </w:r>
          </w:p>
        </w:tc>
        <w:tc>
          <w:tcPr>
            <w:tcW w:w="467" w:type="pct"/>
            <w:shd w:val="clear" w:color="auto" w:fill="auto"/>
            <w:noWrap/>
            <w:vAlign w:val="bottom"/>
            <w:hideMark/>
          </w:tcPr>
          <w:p w:rsidR="00C543BC" w:rsidRPr="0027552A" w:rsidRDefault="00C543BC" w:rsidP="00A33D65">
            <w:pPr>
              <w:jc w:val="center"/>
              <w:rPr>
                <w:sz w:val="18"/>
                <w:szCs w:val="18"/>
              </w:rPr>
            </w:pPr>
            <w:r w:rsidRPr="0027552A">
              <w:rPr>
                <w:sz w:val="18"/>
                <w:szCs w:val="18"/>
              </w:rPr>
              <w:t>71.2</w:t>
            </w:r>
          </w:p>
        </w:tc>
        <w:tc>
          <w:tcPr>
            <w:tcW w:w="408" w:type="pct"/>
            <w:shd w:val="clear" w:color="auto" w:fill="auto"/>
            <w:noWrap/>
            <w:vAlign w:val="bottom"/>
            <w:hideMark/>
          </w:tcPr>
          <w:p w:rsidR="00C543BC" w:rsidRPr="0027552A" w:rsidRDefault="00C543BC" w:rsidP="00A33D65">
            <w:pPr>
              <w:jc w:val="center"/>
              <w:rPr>
                <w:sz w:val="18"/>
                <w:szCs w:val="18"/>
              </w:rPr>
            </w:pPr>
            <w:r>
              <w:rPr>
                <w:sz w:val="18"/>
                <w:szCs w:val="18"/>
              </w:rPr>
              <w:t>2200</w:t>
            </w:r>
          </w:p>
        </w:tc>
        <w:tc>
          <w:tcPr>
            <w:tcW w:w="437" w:type="pct"/>
            <w:shd w:val="clear" w:color="auto" w:fill="auto"/>
            <w:noWrap/>
            <w:vAlign w:val="bottom"/>
            <w:hideMark/>
          </w:tcPr>
          <w:p w:rsidR="00C543BC" w:rsidRPr="0027552A" w:rsidRDefault="00C543BC" w:rsidP="00A33D65">
            <w:pPr>
              <w:jc w:val="center"/>
              <w:rPr>
                <w:sz w:val="18"/>
                <w:szCs w:val="18"/>
              </w:rPr>
            </w:pPr>
            <w:r w:rsidRPr="0027552A">
              <w:rPr>
                <w:sz w:val="18"/>
                <w:szCs w:val="18"/>
              </w:rPr>
              <w:t>78.6</w:t>
            </w:r>
          </w:p>
        </w:tc>
        <w:tc>
          <w:tcPr>
            <w:tcW w:w="544" w:type="pct"/>
            <w:shd w:val="clear" w:color="auto" w:fill="auto"/>
            <w:noWrap/>
            <w:vAlign w:val="bottom"/>
            <w:hideMark/>
          </w:tcPr>
          <w:p w:rsidR="00C543BC" w:rsidRPr="0027552A" w:rsidRDefault="00C543BC" w:rsidP="00A33D65">
            <w:pPr>
              <w:jc w:val="center"/>
              <w:rPr>
                <w:sz w:val="18"/>
                <w:szCs w:val="18"/>
              </w:rPr>
            </w:pPr>
            <w:r>
              <w:rPr>
                <w:sz w:val="18"/>
                <w:szCs w:val="18"/>
              </w:rPr>
              <w:t>1050</w:t>
            </w:r>
          </w:p>
        </w:tc>
      </w:tr>
    </w:tbl>
    <w:p w:rsidR="00806D7B" w:rsidRDefault="00806D7B" w:rsidP="00806D7B">
      <w:pPr>
        <w:rPr>
          <w:sz w:val="20"/>
          <w:szCs w:val="20"/>
        </w:rPr>
      </w:pPr>
      <w:r>
        <w:rPr>
          <w:sz w:val="20"/>
          <w:szCs w:val="20"/>
        </w:rPr>
        <w:t>NS - None of the treatments were significantly different from one another.</w:t>
      </w:r>
    </w:p>
    <w:p w:rsidR="00FA11E5" w:rsidRDefault="00FA11E5" w:rsidP="00FA11E5"/>
    <w:p w:rsidR="00997A3C" w:rsidRDefault="00DF3FD8" w:rsidP="00997A3C">
      <w:r>
        <w:t xml:space="preserve">There were no significant differences among weed control methods. However, there were several trends observed in the data.  </w:t>
      </w:r>
      <w:r w:rsidR="00FA11E5">
        <w:t xml:space="preserve">The herbicide </w:t>
      </w:r>
      <w:r w:rsidR="002D2A63">
        <w:t xml:space="preserve">weed control </w:t>
      </w:r>
      <w:r w:rsidR="00FA11E5">
        <w:t xml:space="preserve">treatment </w:t>
      </w:r>
      <w:r w:rsidR="00263675">
        <w:t>tended to higher in yield than other treatments.  T</w:t>
      </w:r>
      <w:r w:rsidR="002D2A63">
        <w:t xml:space="preserve">he 6 &amp; 12 DAP tineweeding treatment </w:t>
      </w:r>
      <w:r w:rsidR="00263675">
        <w:t>was very effective at controlling weeds.  From the one season of data, it appears that the t</w:t>
      </w:r>
      <w:r w:rsidR="002D2A63">
        <w:t xml:space="preserve">ineweeder can be an extremely effective weed control tool in a sunflower crop. </w:t>
      </w:r>
      <w:r w:rsidR="00263675">
        <w:t xml:space="preserve"> </w:t>
      </w:r>
      <w:r w:rsidR="002D2A63">
        <w:t xml:space="preserve">However, the tineweeder will cause some plant loss. If a </w:t>
      </w:r>
      <w:r w:rsidR="002D2A63">
        <w:lastRenderedPageBreak/>
        <w:t>farmer adopts this tool</w:t>
      </w:r>
      <w:r w:rsidR="00EE2592">
        <w:t>,</w:t>
      </w:r>
      <w:r w:rsidR="002D2A63">
        <w:t xml:space="preserve"> </w:t>
      </w:r>
      <w:r w:rsidR="00EE2592">
        <w:t>he or she</w:t>
      </w:r>
      <w:r w:rsidR="002D2A63">
        <w:t xml:space="preserve"> might consider planting at a higher seeding rate to compensate for plant loss</w:t>
      </w:r>
      <w:r w:rsidR="00957599">
        <w:t>e</w:t>
      </w:r>
      <w:r w:rsidR="002D2A63">
        <w:t>s.</w:t>
      </w:r>
      <w:r w:rsidR="00263675">
        <w:t xml:space="preserve">  </w:t>
      </w:r>
      <w:r w:rsidR="002D2A63">
        <w:t xml:space="preserve"> </w:t>
      </w:r>
    </w:p>
    <w:p w:rsidR="00997A3C" w:rsidRDefault="00997A3C" w:rsidP="00997A3C"/>
    <w:p w:rsidR="00813D62" w:rsidRPr="00997A3C" w:rsidRDefault="00997A3C" w:rsidP="00997A3C">
      <w:pPr>
        <w:rPr>
          <w:b/>
        </w:rPr>
      </w:pPr>
      <w:r w:rsidRPr="00997A3C">
        <w:rPr>
          <w:b/>
        </w:rPr>
        <w:t xml:space="preserve">Canola Results: </w:t>
      </w:r>
    </w:p>
    <w:p w:rsidR="00997A3C" w:rsidRDefault="00997A3C" w:rsidP="00997A3C">
      <w:r>
        <w:t>At 6 DAP, canola had emerged in some plots, but not all.  Very few weeds were present at that time, and those that were present were in white thread stage.   At 12 DAP, canola was in the cotyledon stage.  Some seedlings were pulled out by the tineweeding, and many were covered up, but by harvest, the crop seemed to recover as there was no significant affect on yield (Table 4).  Foxtail (</w:t>
      </w:r>
      <w:r>
        <w:rPr>
          <w:i/>
        </w:rPr>
        <w:t>Setaria</w:t>
      </w:r>
      <w:r>
        <w:t xml:space="preserve"> spp.), redroot pigweed (</w:t>
      </w:r>
      <w:r>
        <w:rPr>
          <w:i/>
        </w:rPr>
        <w:t>Amaranthus retroflexus</w:t>
      </w:r>
      <w:r>
        <w:t xml:space="preserve"> L.), and common lambsquarters (</w:t>
      </w:r>
      <w:r>
        <w:rPr>
          <w:i/>
        </w:rPr>
        <w:t>Chenopodium album</w:t>
      </w:r>
      <w:r>
        <w:t xml:space="preserve"> L.) were all completely removed by 12 DAP tineweeding.  There were few weeds present at 5 weeks after planting, most likely due to canola’s quick tendency to form canopy closure.  Height was also measured at 5 weeks after planting, and no significant difference between treatments was determined, demonstrating crop recovery after the disturbance of tineweeding.    No significance was found between tineweeding treatments and oilseed and oil yield (Table 4).  The percent oil is fairly low for this canola trial, as around 40-42% oil is expected for canola, depending on growing conditions, variety, and efficiency of your press.  Our low oil percentage is most likely due to the canola seeds being very dry (~2% moisture) when attempting to press them in combination with the malfunction of the KK40 at time of pressing.  The control, with no weed management strategy was the highest yielding out of all the treatments, but not statistically different from other weed control methods.  All tineweeded plots recovered from observed damage, showing no significant difference in yield.  Based on the data it appears that tineweeding may provide an acceptable method of weed control in canola fields.  However, overall if early season weeds are controlled the quick canopy closure of canola can keep weed populations down throughout the growing season. </w:t>
      </w:r>
    </w:p>
    <w:p w:rsidR="00997A3C" w:rsidRDefault="00997A3C" w:rsidP="00997A3C"/>
    <w:p w:rsidR="00997A3C" w:rsidRPr="00942B15" w:rsidRDefault="00997A3C" w:rsidP="00997A3C">
      <w:pPr>
        <w:pStyle w:val="Caption"/>
        <w:keepNext/>
        <w:rPr>
          <w:sz w:val="24"/>
          <w:szCs w:val="24"/>
        </w:rPr>
      </w:pPr>
      <w:r w:rsidRPr="00942B15">
        <w:rPr>
          <w:sz w:val="24"/>
          <w:szCs w:val="24"/>
        </w:rPr>
        <w:t xml:space="preserve">Table </w:t>
      </w:r>
      <w:r>
        <w:rPr>
          <w:sz w:val="24"/>
          <w:szCs w:val="24"/>
        </w:rPr>
        <w:t>4</w:t>
      </w:r>
      <w:r w:rsidRPr="00942B15">
        <w:rPr>
          <w:sz w:val="24"/>
          <w:szCs w:val="24"/>
        </w:rPr>
        <w:t>. Impact of weed control methods on canola characteristics.</w:t>
      </w:r>
    </w:p>
    <w:tbl>
      <w:tblPr>
        <w:tblW w:w="5000" w:type="pct"/>
        <w:tblLook w:val="04A0"/>
      </w:tblPr>
      <w:tblGrid>
        <w:gridCol w:w="1343"/>
        <w:gridCol w:w="1645"/>
        <w:gridCol w:w="837"/>
        <w:gridCol w:w="803"/>
        <w:gridCol w:w="1666"/>
        <w:gridCol w:w="603"/>
        <w:gridCol w:w="1053"/>
        <w:gridCol w:w="988"/>
        <w:gridCol w:w="638"/>
      </w:tblGrid>
      <w:tr w:rsidR="00997A3C" w:rsidRPr="00942B15" w:rsidTr="007F5746">
        <w:trPr>
          <w:trHeight w:val="440"/>
        </w:trPr>
        <w:tc>
          <w:tcPr>
            <w:tcW w:w="701" w:type="pct"/>
            <w:tcBorders>
              <w:top w:val="single" w:sz="4" w:space="0" w:color="auto"/>
              <w:left w:val="single" w:sz="4" w:space="0" w:color="auto"/>
              <w:bottom w:val="single" w:sz="4" w:space="0" w:color="auto"/>
              <w:right w:val="nil"/>
            </w:tcBorders>
            <w:shd w:val="clear" w:color="auto" w:fill="auto"/>
            <w:noWrap/>
            <w:hideMark/>
          </w:tcPr>
          <w:p w:rsidR="00997A3C" w:rsidRPr="00942B15" w:rsidRDefault="00997A3C" w:rsidP="007F5746">
            <w:pPr>
              <w:jc w:val="center"/>
              <w:rPr>
                <w:b/>
              </w:rPr>
            </w:pPr>
            <w:r w:rsidRPr="00942B15">
              <w:rPr>
                <w:b/>
              </w:rPr>
              <w:t>Treatment</w:t>
            </w:r>
          </w:p>
        </w:tc>
        <w:tc>
          <w:tcPr>
            <w:tcW w:w="859" w:type="pct"/>
            <w:tcBorders>
              <w:top w:val="single" w:sz="4" w:space="0" w:color="auto"/>
              <w:left w:val="nil"/>
              <w:bottom w:val="single" w:sz="4" w:space="0" w:color="auto"/>
              <w:right w:val="nil"/>
            </w:tcBorders>
            <w:shd w:val="clear" w:color="auto" w:fill="auto"/>
            <w:hideMark/>
          </w:tcPr>
          <w:p w:rsidR="00997A3C" w:rsidRPr="00942B15" w:rsidRDefault="00997A3C" w:rsidP="007F5746">
            <w:pPr>
              <w:jc w:val="center"/>
              <w:rPr>
                <w:b/>
              </w:rPr>
            </w:pPr>
            <w:r w:rsidRPr="00942B15">
              <w:rPr>
                <w:b/>
              </w:rPr>
              <w:t xml:space="preserve">Height </w:t>
            </w:r>
          </w:p>
          <w:p w:rsidR="00997A3C" w:rsidRPr="00942B15" w:rsidRDefault="00997A3C" w:rsidP="007F5746">
            <w:pPr>
              <w:jc w:val="center"/>
              <w:rPr>
                <w:b/>
              </w:rPr>
            </w:pPr>
            <w:r w:rsidRPr="00942B15">
              <w:rPr>
                <w:b/>
              </w:rPr>
              <w:t>5 wks</w:t>
            </w:r>
            <w:r>
              <w:rPr>
                <w:b/>
              </w:rPr>
              <w:t xml:space="preserve"> -</w:t>
            </w:r>
            <w:r w:rsidRPr="00942B15">
              <w:rPr>
                <w:b/>
              </w:rPr>
              <w:t xml:space="preserve"> AP</w:t>
            </w:r>
          </w:p>
        </w:tc>
        <w:tc>
          <w:tcPr>
            <w:tcW w:w="437" w:type="pct"/>
            <w:tcBorders>
              <w:top w:val="single" w:sz="4" w:space="0" w:color="auto"/>
              <w:left w:val="nil"/>
              <w:bottom w:val="single" w:sz="4" w:space="0" w:color="auto"/>
              <w:right w:val="nil"/>
            </w:tcBorders>
          </w:tcPr>
          <w:p w:rsidR="00997A3C" w:rsidRPr="00942B15" w:rsidRDefault="00997A3C" w:rsidP="007F5746">
            <w:pPr>
              <w:jc w:val="center"/>
              <w:rPr>
                <w:b/>
              </w:rPr>
            </w:pPr>
          </w:p>
        </w:tc>
        <w:tc>
          <w:tcPr>
            <w:tcW w:w="1289" w:type="pct"/>
            <w:gridSpan w:val="2"/>
            <w:tcBorders>
              <w:top w:val="single" w:sz="4" w:space="0" w:color="auto"/>
              <w:left w:val="nil"/>
              <w:bottom w:val="single" w:sz="4" w:space="0" w:color="auto"/>
              <w:right w:val="nil"/>
            </w:tcBorders>
            <w:shd w:val="clear" w:color="auto" w:fill="auto"/>
            <w:noWrap/>
            <w:hideMark/>
          </w:tcPr>
          <w:p w:rsidR="00997A3C" w:rsidRPr="00942B15" w:rsidRDefault="00997A3C" w:rsidP="007F5746">
            <w:pPr>
              <w:rPr>
                <w:b/>
              </w:rPr>
            </w:pPr>
            <w:r w:rsidRPr="00942B15">
              <w:rPr>
                <w:b/>
              </w:rPr>
              <w:t xml:space="preserve">          Yield</w:t>
            </w:r>
          </w:p>
        </w:tc>
        <w:tc>
          <w:tcPr>
            <w:tcW w:w="315" w:type="pct"/>
            <w:tcBorders>
              <w:top w:val="single" w:sz="4" w:space="0" w:color="auto"/>
              <w:left w:val="nil"/>
              <w:bottom w:val="single" w:sz="4" w:space="0" w:color="auto"/>
              <w:right w:val="nil"/>
            </w:tcBorders>
          </w:tcPr>
          <w:p w:rsidR="00997A3C" w:rsidRPr="00942B15" w:rsidRDefault="00997A3C" w:rsidP="007F5746">
            <w:pPr>
              <w:jc w:val="center"/>
              <w:rPr>
                <w:b/>
              </w:rPr>
            </w:pPr>
          </w:p>
        </w:tc>
        <w:tc>
          <w:tcPr>
            <w:tcW w:w="1399" w:type="pct"/>
            <w:gridSpan w:val="3"/>
            <w:tcBorders>
              <w:top w:val="single" w:sz="4" w:space="0" w:color="auto"/>
              <w:left w:val="nil"/>
              <w:bottom w:val="single" w:sz="4" w:space="0" w:color="auto"/>
              <w:right w:val="nil"/>
            </w:tcBorders>
            <w:shd w:val="clear" w:color="auto" w:fill="auto"/>
            <w:noWrap/>
            <w:hideMark/>
          </w:tcPr>
          <w:p w:rsidR="00997A3C" w:rsidRPr="00942B15" w:rsidRDefault="00997A3C" w:rsidP="007F5746">
            <w:pPr>
              <w:jc w:val="center"/>
              <w:rPr>
                <w:b/>
              </w:rPr>
            </w:pPr>
            <w:r w:rsidRPr="00942B15">
              <w:rPr>
                <w:b/>
              </w:rPr>
              <w:t>Oil</w:t>
            </w:r>
          </w:p>
        </w:tc>
      </w:tr>
      <w:tr w:rsidR="00997A3C" w:rsidRPr="00942B15" w:rsidTr="007F5746">
        <w:trPr>
          <w:trHeight w:val="270"/>
        </w:trPr>
        <w:tc>
          <w:tcPr>
            <w:tcW w:w="701" w:type="pct"/>
            <w:tcBorders>
              <w:top w:val="nil"/>
              <w:left w:val="single" w:sz="4" w:space="0" w:color="auto"/>
              <w:bottom w:val="double" w:sz="6" w:space="0" w:color="auto"/>
              <w:right w:val="nil"/>
            </w:tcBorders>
            <w:shd w:val="clear" w:color="auto" w:fill="auto"/>
            <w:noWrap/>
            <w:vAlign w:val="bottom"/>
            <w:hideMark/>
          </w:tcPr>
          <w:p w:rsidR="00997A3C" w:rsidRPr="00942B15" w:rsidRDefault="00997A3C" w:rsidP="007F5746">
            <w:pPr>
              <w:jc w:val="center"/>
            </w:pPr>
            <w:r w:rsidRPr="00942B15">
              <w:t> </w:t>
            </w:r>
          </w:p>
        </w:tc>
        <w:tc>
          <w:tcPr>
            <w:tcW w:w="859" w:type="pct"/>
            <w:tcBorders>
              <w:top w:val="nil"/>
              <w:left w:val="nil"/>
              <w:bottom w:val="double" w:sz="6" w:space="0" w:color="auto"/>
              <w:right w:val="nil"/>
            </w:tcBorders>
            <w:shd w:val="clear" w:color="auto" w:fill="auto"/>
            <w:noWrap/>
            <w:vAlign w:val="bottom"/>
            <w:hideMark/>
          </w:tcPr>
          <w:p w:rsidR="00997A3C" w:rsidRPr="00942B15" w:rsidRDefault="00997A3C" w:rsidP="007F5746">
            <w:pPr>
              <w:jc w:val="center"/>
              <w:rPr>
                <w:b/>
              </w:rPr>
            </w:pPr>
            <w:r>
              <w:rPr>
                <w:b/>
              </w:rPr>
              <w:t>i</w:t>
            </w:r>
            <w:r w:rsidRPr="00942B15">
              <w:rPr>
                <w:b/>
              </w:rPr>
              <w:t>n</w:t>
            </w:r>
          </w:p>
        </w:tc>
        <w:tc>
          <w:tcPr>
            <w:tcW w:w="437" w:type="pct"/>
            <w:tcBorders>
              <w:top w:val="nil"/>
              <w:left w:val="nil"/>
              <w:bottom w:val="double" w:sz="6" w:space="0" w:color="auto"/>
              <w:right w:val="nil"/>
            </w:tcBorders>
          </w:tcPr>
          <w:p w:rsidR="00997A3C" w:rsidRPr="00942B15" w:rsidRDefault="00997A3C" w:rsidP="007F5746">
            <w:pPr>
              <w:jc w:val="center"/>
              <w:rPr>
                <w:b/>
              </w:rPr>
            </w:pPr>
          </w:p>
        </w:tc>
        <w:tc>
          <w:tcPr>
            <w:tcW w:w="419" w:type="pct"/>
            <w:tcBorders>
              <w:top w:val="nil"/>
              <w:left w:val="nil"/>
              <w:bottom w:val="double" w:sz="6" w:space="0" w:color="auto"/>
              <w:right w:val="nil"/>
            </w:tcBorders>
            <w:shd w:val="clear" w:color="auto" w:fill="auto"/>
            <w:noWrap/>
            <w:vAlign w:val="bottom"/>
            <w:hideMark/>
          </w:tcPr>
          <w:p w:rsidR="00997A3C" w:rsidRPr="00942B15" w:rsidRDefault="00997A3C" w:rsidP="007F5746">
            <w:pPr>
              <w:jc w:val="center"/>
              <w:rPr>
                <w:b/>
              </w:rPr>
            </w:pPr>
            <w:r w:rsidRPr="00942B15">
              <w:rPr>
                <w:b/>
              </w:rPr>
              <w:t>lbs/ac</w:t>
            </w:r>
          </w:p>
        </w:tc>
        <w:tc>
          <w:tcPr>
            <w:tcW w:w="870" w:type="pct"/>
            <w:tcBorders>
              <w:top w:val="nil"/>
              <w:left w:val="nil"/>
              <w:bottom w:val="double" w:sz="6" w:space="0" w:color="auto"/>
              <w:right w:val="nil"/>
            </w:tcBorders>
            <w:shd w:val="clear" w:color="auto" w:fill="auto"/>
            <w:noWrap/>
            <w:vAlign w:val="bottom"/>
            <w:hideMark/>
          </w:tcPr>
          <w:p w:rsidR="00997A3C" w:rsidRPr="00942B15" w:rsidRDefault="00997A3C" w:rsidP="007F5746">
            <w:pPr>
              <w:jc w:val="center"/>
              <w:rPr>
                <w:b/>
              </w:rPr>
            </w:pPr>
            <w:r w:rsidRPr="00942B15">
              <w:rPr>
                <w:b/>
              </w:rPr>
              <w:t>bu/ac</w:t>
            </w:r>
          </w:p>
        </w:tc>
        <w:tc>
          <w:tcPr>
            <w:tcW w:w="315" w:type="pct"/>
            <w:tcBorders>
              <w:top w:val="nil"/>
              <w:left w:val="nil"/>
              <w:bottom w:val="double" w:sz="6" w:space="0" w:color="auto"/>
              <w:right w:val="nil"/>
            </w:tcBorders>
          </w:tcPr>
          <w:p w:rsidR="00997A3C" w:rsidRPr="00942B15" w:rsidRDefault="00997A3C" w:rsidP="007F5746">
            <w:pPr>
              <w:jc w:val="center"/>
              <w:rPr>
                <w:b/>
              </w:rPr>
            </w:pPr>
          </w:p>
        </w:tc>
        <w:tc>
          <w:tcPr>
            <w:tcW w:w="550" w:type="pct"/>
            <w:tcBorders>
              <w:top w:val="nil"/>
              <w:left w:val="nil"/>
              <w:bottom w:val="double" w:sz="6" w:space="0" w:color="auto"/>
              <w:right w:val="nil"/>
            </w:tcBorders>
            <w:shd w:val="clear" w:color="auto" w:fill="auto"/>
            <w:noWrap/>
            <w:vAlign w:val="bottom"/>
            <w:hideMark/>
          </w:tcPr>
          <w:p w:rsidR="00997A3C" w:rsidRPr="00942B15" w:rsidRDefault="00997A3C" w:rsidP="007F5746">
            <w:pPr>
              <w:jc w:val="center"/>
              <w:rPr>
                <w:b/>
              </w:rPr>
            </w:pPr>
            <w:r w:rsidRPr="00942B15">
              <w:rPr>
                <w:b/>
              </w:rPr>
              <w:t>lbs/ac</w:t>
            </w:r>
          </w:p>
        </w:tc>
        <w:tc>
          <w:tcPr>
            <w:tcW w:w="516" w:type="pct"/>
            <w:tcBorders>
              <w:top w:val="nil"/>
              <w:left w:val="nil"/>
              <w:bottom w:val="double" w:sz="6" w:space="0" w:color="auto"/>
              <w:right w:val="nil"/>
            </w:tcBorders>
            <w:shd w:val="clear" w:color="auto" w:fill="auto"/>
            <w:noWrap/>
            <w:vAlign w:val="bottom"/>
            <w:hideMark/>
          </w:tcPr>
          <w:p w:rsidR="00997A3C" w:rsidRPr="00942B15" w:rsidRDefault="00997A3C" w:rsidP="007F5746">
            <w:pPr>
              <w:jc w:val="center"/>
              <w:rPr>
                <w:b/>
              </w:rPr>
            </w:pPr>
            <w:r w:rsidRPr="00942B15">
              <w:rPr>
                <w:b/>
              </w:rPr>
              <w:t>gal/ac</w:t>
            </w:r>
          </w:p>
        </w:tc>
        <w:tc>
          <w:tcPr>
            <w:tcW w:w="333" w:type="pct"/>
            <w:tcBorders>
              <w:top w:val="nil"/>
              <w:left w:val="nil"/>
              <w:bottom w:val="double" w:sz="6" w:space="0" w:color="auto"/>
              <w:right w:val="nil"/>
            </w:tcBorders>
            <w:shd w:val="clear" w:color="auto" w:fill="auto"/>
            <w:noWrap/>
            <w:vAlign w:val="bottom"/>
            <w:hideMark/>
          </w:tcPr>
          <w:p w:rsidR="00997A3C" w:rsidRPr="00942B15" w:rsidRDefault="00997A3C" w:rsidP="007F5746">
            <w:pPr>
              <w:jc w:val="center"/>
              <w:rPr>
                <w:b/>
              </w:rPr>
            </w:pPr>
            <w:r w:rsidRPr="00942B15">
              <w:rPr>
                <w:b/>
              </w:rPr>
              <w:t>%</w:t>
            </w:r>
          </w:p>
        </w:tc>
      </w:tr>
      <w:tr w:rsidR="00997A3C" w:rsidRPr="00942B15" w:rsidTr="007F5746">
        <w:trPr>
          <w:trHeight w:val="270"/>
        </w:trPr>
        <w:tc>
          <w:tcPr>
            <w:tcW w:w="701" w:type="pct"/>
            <w:tcBorders>
              <w:top w:val="nil"/>
              <w:left w:val="single" w:sz="4" w:space="0" w:color="auto"/>
              <w:bottom w:val="nil"/>
              <w:right w:val="nil"/>
            </w:tcBorders>
            <w:shd w:val="clear" w:color="auto" w:fill="auto"/>
            <w:noWrap/>
            <w:vAlign w:val="center"/>
            <w:hideMark/>
          </w:tcPr>
          <w:p w:rsidR="00997A3C" w:rsidRPr="00942B15" w:rsidRDefault="00997A3C" w:rsidP="007F5746">
            <w:pPr>
              <w:jc w:val="center"/>
            </w:pPr>
            <w:r w:rsidRPr="00942B15">
              <w:t>6 Day</w:t>
            </w:r>
          </w:p>
        </w:tc>
        <w:tc>
          <w:tcPr>
            <w:tcW w:w="859" w:type="pct"/>
            <w:tcBorders>
              <w:top w:val="nil"/>
              <w:left w:val="nil"/>
              <w:bottom w:val="nil"/>
              <w:right w:val="nil"/>
            </w:tcBorders>
            <w:shd w:val="clear" w:color="auto" w:fill="auto"/>
            <w:noWrap/>
            <w:vAlign w:val="center"/>
            <w:hideMark/>
          </w:tcPr>
          <w:p w:rsidR="00997A3C" w:rsidRPr="00942B15" w:rsidRDefault="00997A3C" w:rsidP="007F5746">
            <w:pPr>
              <w:jc w:val="center"/>
              <w:rPr>
                <w:b/>
              </w:rPr>
            </w:pPr>
            <w:r w:rsidRPr="00942B15">
              <w:rPr>
                <w:b/>
              </w:rPr>
              <w:t>14.0</w:t>
            </w:r>
          </w:p>
        </w:tc>
        <w:tc>
          <w:tcPr>
            <w:tcW w:w="437" w:type="pct"/>
            <w:tcBorders>
              <w:top w:val="nil"/>
              <w:left w:val="nil"/>
              <w:bottom w:val="nil"/>
              <w:right w:val="nil"/>
            </w:tcBorders>
          </w:tcPr>
          <w:p w:rsidR="00997A3C" w:rsidRPr="00942B15" w:rsidRDefault="00997A3C" w:rsidP="007F5746">
            <w:pPr>
              <w:jc w:val="center"/>
            </w:pPr>
          </w:p>
        </w:tc>
        <w:tc>
          <w:tcPr>
            <w:tcW w:w="419"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1880</w:t>
            </w:r>
          </w:p>
        </w:tc>
        <w:tc>
          <w:tcPr>
            <w:tcW w:w="870"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37.6</w:t>
            </w:r>
          </w:p>
        </w:tc>
        <w:tc>
          <w:tcPr>
            <w:tcW w:w="315" w:type="pct"/>
            <w:tcBorders>
              <w:top w:val="nil"/>
              <w:left w:val="nil"/>
              <w:bottom w:val="nil"/>
              <w:right w:val="nil"/>
            </w:tcBorders>
          </w:tcPr>
          <w:p w:rsidR="00997A3C" w:rsidRPr="00942B15" w:rsidRDefault="00997A3C" w:rsidP="007F5746">
            <w:pPr>
              <w:jc w:val="center"/>
              <w:rPr>
                <w:b/>
              </w:rPr>
            </w:pPr>
          </w:p>
        </w:tc>
        <w:tc>
          <w:tcPr>
            <w:tcW w:w="550" w:type="pct"/>
            <w:tcBorders>
              <w:top w:val="nil"/>
              <w:left w:val="nil"/>
              <w:bottom w:val="nil"/>
              <w:right w:val="nil"/>
            </w:tcBorders>
            <w:shd w:val="clear" w:color="auto" w:fill="auto"/>
            <w:noWrap/>
            <w:vAlign w:val="center"/>
            <w:hideMark/>
          </w:tcPr>
          <w:p w:rsidR="00997A3C" w:rsidRPr="00942B15" w:rsidRDefault="00997A3C" w:rsidP="007F5746">
            <w:pPr>
              <w:jc w:val="center"/>
              <w:rPr>
                <w:b/>
              </w:rPr>
            </w:pPr>
            <w:r w:rsidRPr="00942B15">
              <w:rPr>
                <w:b/>
              </w:rPr>
              <w:t>149</w:t>
            </w:r>
          </w:p>
        </w:tc>
        <w:tc>
          <w:tcPr>
            <w:tcW w:w="516" w:type="pct"/>
            <w:tcBorders>
              <w:top w:val="nil"/>
              <w:left w:val="nil"/>
              <w:bottom w:val="nil"/>
              <w:right w:val="nil"/>
            </w:tcBorders>
            <w:shd w:val="clear" w:color="auto" w:fill="auto"/>
            <w:noWrap/>
            <w:vAlign w:val="center"/>
            <w:hideMark/>
          </w:tcPr>
          <w:p w:rsidR="00997A3C" w:rsidRPr="00942B15" w:rsidRDefault="00997A3C" w:rsidP="007F5746">
            <w:pPr>
              <w:jc w:val="center"/>
              <w:rPr>
                <w:b/>
              </w:rPr>
            </w:pPr>
            <w:r w:rsidRPr="00942B15">
              <w:rPr>
                <w:b/>
              </w:rPr>
              <w:t>19.5</w:t>
            </w:r>
          </w:p>
        </w:tc>
        <w:tc>
          <w:tcPr>
            <w:tcW w:w="333" w:type="pct"/>
            <w:tcBorders>
              <w:top w:val="nil"/>
              <w:left w:val="nil"/>
              <w:bottom w:val="nil"/>
              <w:right w:val="nil"/>
            </w:tcBorders>
            <w:shd w:val="clear" w:color="auto" w:fill="auto"/>
            <w:noWrap/>
            <w:vAlign w:val="center"/>
            <w:hideMark/>
          </w:tcPr>
          <w:p w:rsidR="00997A3C" w:rsidRPr="00942B15" w:rsidRDefault="00997A3C" w:rsidP="007F5746">
            <w:pPr>
              <w:jc w:val="center"/>
              <w:rPr>
                <w:b/>
              </w:rPr>
            </w:pPr>
            <w:r w:rsidRPr="00942B15">
              <w:rPr>
                <w:b/>
              </w:rPr>
              <w:t>34.0</w:t>
            </w:r>
          </w:p>
        </w:tc>
      </w:tr>
      <w:tr w:rsidR="00997A3C" w:rsidRPr="00942B15" w:rsidTr="007F5746">
        <w:trPr>
          <w:trHeight w:val="255"/>
        </w:trPr>
        <w:tc>
          <w:tcPr>
            <w:tcW w:w="701" w:type="pct"/>
            <w:tcBorders>
              <w:top w:val="nil"/>
              <w:left w:val="single" w:sz="4" w:space="0" w:color="auto"/>
              <w:bottom w:val="nil"/>
              <w:right w:val="nil"/>
            </w:tcBorders>
            <w:shd w:val="clear" w:color="auto" w:fill="auto"/>
            <w:noWrap/>
            <w:vAlign w:val="center"/>
            <w:hideMark/>
          </w:tcPr>
          <w:p w:rsidR="00997A3C" w:rsidRPr="00942B15" w:rsidRDefault="00997A3C" w:rsidP="007F5746">
            <w:pPr>
              <w:jc w:val="center"/>
            </w:pPr>
            <w:r w:rsidRPr="00942B15">
              <w:t>12 Day</w:t>
            </w:r>
          </w:p>
        </w:tc>
        <w:tc>
          <w:tcPr>
            <w:tcW w:w="859"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12.8</w:t>
            </w:r>
          </w:p>
        </w:tc>
        <w:tc>
          <w:tcPr>
            <w:tcW w:w="437" w:type="pct"/>
            <w:tcBorders>
              <w:top w:val="nil"/>
              <w:left w:val="nil"/>
              <w:bottom w:val="nil"/>
              <w:right w:val="nil"/>
            </w:tcBorders>
          </w:tcPr>
          <w:p w:rsidR="00997A3C" w:rsidRPr="00942B15" w:rsidRDefault="00997A3C" w:rsidP="007F5746">
            <w:pPr>
              <w:jc w:val="center"/>
            </w:pPr>
          </w:p>
        </w:tc>
        <w:tc>
          <w:tcPr>
            <w:tcW w:w="419"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1620</w:t>
            </w:r>
          </w:p>
        </w:tc>
        <w:tc>
          <w:tcPr>
            <w:tcW w:w="870"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32.4</w:t>
            </w:r>
          </w:p>
        </w:tc>
        <w:tc>
          <w:tcPr>
            <w:tcW w:w="315" w:type="pct"/>
            <w:tcBorders>
              <w:top w:val="nil"/>
              <w:left w:val="nil"/>
              <w:bottom w:val="nil"/>
              <w:right w:val="nil"/>
            </w:tcBorders>
          </w:tcPr>
          <w:p w:rsidR="00997A3C" w:rsidRPr="00942B15" w:rsidRDefault="00997A3C" w:rsidP="007F5746">
            <w:pPr>
              <w:jc w:val="center"/>
            </w:pPr>
          </w:p>
        </w:tc>
        <w:tc>
          <w:tcPr>
            <w:tcW w:w="550"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114</w:t>
            </w:r>
          </w:p>
        </w:tc>
        <w:tc>
          <w:tcPr>
            <w:tcW w:w="516"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14.9</w:t>
            </w:r>
          </w:p>
        </w:tc>
        <w:tc>
          <w:tcPr>
            <w:tcW w:w="333"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30.3</w:t>
            </w:r>
          </w:p>
        </w:tc>
      </w:tr>
      <w:tr w:rsidR="00997A3C" w:rsidRPr="00942B15" w:rsidTr="007F5746">
        <w:trPr>
          <w:trHeight w:val="255"/>
        </w:trPr>
        <w:tc>
          <w:tcPr>
            <w:tcW w:w="701" w:type="pct"/>
            <w:tcBorders>
              <w:top w:val="nil"/>
              <w:left w:val="single" w:sz="4" w:space="0" w:color="auto"/>
              <w:bottom w:val="nil"/>
              <w:right w:val="nil"/>
            </w:tcBorders>
            <w:shd w:val="clear" w:color="auto" w:fill="auto"/>
            <w:noWrap/>
            <w:vAlign w:val="center"/>
            <w:hideMark/>
          </w:tcPr>
          <w:p w:rsidR="00997A3C" w:rsidRPr="00942B15" w:rsidRDefault="00997A3C" w:rsidP="007F5746">
            <w:pPr>
              <w:jc w:val="center"/>
            </w:pPr>
            <w:r w:rsidRPr="00942B15">
              <w:t>6 &amp; 12 Day</w:t>
            </w:r>
          </w:p>
        </w:tc>
        <w:tc>
          <w:tcPr>
            <w:tcW w:w="859"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13.0</w:t>
            </w:r>
          </w:p>
        </w:tc>
        <w:tc>
          <w:tcPr>
            <w:tcW w:w="437" w:type="pct"/>
            <w:tcBorders>
              <w:top w:val="nil"/>
              <w:left w:val="nil"/>
              <w:bottom w:val="nil"/>
              <w:right w:val="nil"/>
            </w:tcBorders>
          </w:tcPr>
          <w:p w:rsidR="00997A3C" w:rsidRPr="00942B15" w:rsidRDefault="00997A3C" w:rsidP="007F5746">
            <w:pPr>
              <w:jc w:val="center"/>
            </w:pPr>
          </w:p>
        </w:tc>
        <w:tc>
          <w:tcPr>
            <w:tcW w:w="419"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1520</w:t>
            </w:r>
          </w:p>
        </w:tc>
        <w:tc>
          <w:tcPr>
            <w:tcW w:w="870"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30.4</w:t>
            </w:r>
          </w:p>
        </w:tc>
        <w:tc>
          <w:tcPr>
            <w:tcW w:w="315" w:type="pct"/>
            <w:tcBorders>
              <w:top w:val="nil"/>
              <w:left w:val="nil"/>
              <w:bottom w:val="nil"/>
              <w:right w:val="nil"/>
            </w:tcBorders>
          </w:tcPr>
          <w:p w:rsidR="00997A3C" w:rsidRPr="00942B15" w:rsidRDefault="00997A3C" w:rsidP="007F5746">
            <w:pPr>
              <w:jc w:val="center"/>
            </w:pPr>
          </w:p>
        </w:tc>
        <w:tc>
          <w:tcPr>
            <w:tcW w:w="550"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113</w:t>
            </w:r>
          </w:p>
        </w:tc>
        <w:tc>
          <w:tcPr>
            <w:tcW w:w="516"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14.9</w:t>
            </w:r>
          </w:p>
        </w:tc>
        <w:tc>
          <w:tcPr>
            <w:tcW w:w="333"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32.5</w:t>
            </w:r>
          </w:p>
        </w:tc>
      </w:tr>
      <w:tr w:rsidR="00997A3C" w:rsidRPr="00942B15" w:rsidTr="007F5746">
        <w:trPr>
          <w:trHeight w:val="255"/>
        </w:trPr>
        <w:tc>
          <w:tcPr>
            <w:tcW w:w="701" w:type="pct"/>
            <w:tcBorders>
              <w:top w:val="nil"/>
              <w:left w:val="single" w:sz="4" w:space="0" w:color="auto"/>
              <w:bottom w:val="nil"/>
              <w:right w:val="nil"/>
            </w:tcBorders>
            <w:shd w:val="clear" w:color="auto" w:fill="auto"/>
            <w:noWrap/>
            <w:vAlign w:val="center"/>
            <w:hideMark/>
          </w:tcPr>
          <w:p w:rsidR="00997A3C" w:rsidRPr="00942B15" w:rsidRDefault="00997A3C" w:rsidP="007F5746">
            <w:pPr>
              <w:jc w:val="center"/>
            </w:pPr>
            <w:r w:rsidRPr="00942B15">
              <w:t>Control</w:t>
            </w:r>
          </w:p>
        </w:tc>
        <w:tc>
          <w:tcPr>
            <w:tcW w:w="859" w:type="pct"/>
            <w:tcBorders>
              <w:top w:val="nil"/>
              <w:left w:val="nil"/>
              <w:bottom w:val="nil"/>
              <w:right w:val="nil"/>
            </w:tcBorders>
            <w:shd w:val="clear" w:color="auto" w:fill="auto"/>
            <w:noWrap/>
            <w:vAlign w:val="center"/>
            <w:hideMark/>
          </w:tcPr>
          <w:p w:rsidR="00997A3C" w:rsidRPr="00942B15" w:rsidRDefault="00997A3C" w:rsidP="007F5746">
            <w:pPr>
              <w:jc w:val="center"/>
              <w:rPr>
                <w:b/>
              </w:rPr>
            </w:pPr>
            <w:r w:rsidRPr="00942B15">
              <w:rPr>
                <w:b/>
              </w:rPr>
              <w:t>14.0</w:t>
            </w:r>
          </w:p>
        </w:tc>
        <w:tc>
          <w:tcPr>
            <w:tcW w:w="437" w:type="pct"/>
            <w:tcBorders>
              <w:top w:val="nil"/>
              <w:left w:val="nil"/>
              <w:bottom w:val="nil"/>
              <w:right w:val="nil"/>
            </w:tcBorders>
          </w:tcPr>
          <w:p w:rsidR="00997A3C" w:rsidRPr="00942B15" w:rsidRDefault="00997A3C" w:rsidP="007F5746">
            <w:pPr>
              <w:jc w:val="center"/>
              <w:rPr>
                <w:b/>
              </w:rPr>
            </w:pPr>
          </w:p>
        </w:tc>
        <w:tc>
          <w:tcPr>
            <w:tcW w:w="419" w:type="pct"/>
            <w:tcBorders>
              <w:top w:val="nil"/>
              <w:left w:val="nil"/>
              <w:bottom w:val="nil"/>
              <w:right w:val="nil"/>
            </w:tcBorders>
            <w:shd w:val="clear" w:color="auto" w:fill="auto"/>
            <w:noWrap/>
            <w:vAlign w:val="center"/>
            <w:hideMark/>
          </w:tcPr>
          <w:p w:rsidR="00997A3C" w:rsidRPr="00942B15" w:rsidRDefault="00997A3C" w:rsidP="007F5746">
            <w:pPr>
              <w:jc w:val="center"/>
              <w:rPr>
                <w:b/>
              </w:rPr>
            </w:pPr>
            <w:r w:rsidRPr="00942B15">
              <w:rPr>
                <w:b/>
              </w:rPr>
              <w:t>2050</w:t>
            </w:r>
          </w:p>
        </w:tc>
        <w:tc>
          <w:tcPr>
            <w:tcW w:w="870" w:type="pct"/>
            <w:tcBorders>
              <w:top w:val="nil"/>
              <w:left w:val="nil"/>
              <w:bottom w:val="nil"/>
              <w:right w:val="nil"/>
            </w:tcBorders>
            <w:shd w:val="clear" w:color="auto" w:fill="auto"/>
            <w:noWrap/>
            <w:vAlign w:val="center"/>
            <w:hideMark/>
          </w:tcPr>
          <w:p w:rsidR="00997A3C" w:rsidRPr="00942B15" w:rsidRDefault="00997A3C" w:rsidP="007F5746">
            <w:pPr>
              <w:jc w:val="center"/>
              <w:rPr>
                <w:b/>
              </w:rPr>
            </w:pPr>
            <w:r w:rsidRPr="00942B15">
              <w:rPr>
                <w:b/>
              </w:rPr>
              <w:t>41.0</w:t>
            </w:r>
          </w:p>
        </w:tc>
        <w:tc>
          <w:tcPr>
            <w:tcW w:w="315" w:type="pct"/>
            <w:tcBorders>
              <w:top w:val="nil"/>
              <w:left w:val="nil"/>
              <w:bottom w:val="nil"/>
              <w:right w:val="nil"/>
            </w:tcBorders>
          </w:tcPr>
          <w:p w:rsidR="00997A3C" w:rsidRPr="00942B15" w:rsidRDefault="00997A3C" w:rsidP="007F5746">
            <w:pPr>
              <w:jc w:val="center"/>
              <w:rPr>
                <w:b/>
              </w:rPr>
            </w:pPr>
          </w:p>
        </w:tc>
        <w:tc>
          <w:tcPr>
            <w:tcW w:w="550" w:type="pct"/>
            <w:tcBorders>
              <w:top w:val="nil"/>
              <w:left w:val="nil"/>
              <w:bottom w:val="nil"/>
              <w:right w:val="nil"/>
            </w:tcBorders>
            <w:shd w:val="clear" w:color="auto" w:fill="auto"/>
            <w:noWrap/>
            <w:vAlign w:val="center"/>
            <w:hideMark/>
          </w:tcPr>
          <w:p w:rsidR="00997A3C" w:rsidRPr="00942B15" w:rsidRDefault="00997A3C" w:rsidP="007F5746">
            <w:pPr>
              <w:jc w:val="center"/>
              <w:rPr>
                <w:b/>
              </w:rPr>
            </w:pPr>
            <w:r w:rsidRPr="00942B15">
              <w:rPr>
                <w:b/>
              </w:rPr>
              <w:t>149</w:t>
            </w:r>
          </w:p>
        </w:tc>
        <w:tc>
          <w:tcPr>
            <w:tcW w:w="516" w:type="pct"/>
            <w:tcBorders>
              <w:top w:val="nil"/>
              <w:left w:val="nil"/>
              <w:bottom w:val="nil"/>
              <w:right w:val="nil"/>
            </w:tcBorders>
            <w:shd w:val="clear" w:color="auto" w:fill="auto"/>
            <w:noWrap/>
            <w:vAlign w:val="center"/>
            <w:hideMark/>
          </w:tcPr>
          <w:p w:rsidR="00997A3C" w:rsidRPr="00942B15" w:rsidRDefault="00997A3C" w:rsidP="007F5746">
            <w:pPr>
              <w:jc w:val="center"/>
              <w:rPr>
                <w:b/>
              </w:rPr>
            </w:pPr>
            <w:r w:rsidRPr="00942B15">
              <w:rPr>
                <w:b/>
              </w:rPr>
              <w:t>19.5</w:t>
            </w:r>
          </w:p>
        </w:tc>
        <w:tc>
          <w:tcPr>
            <w:tcW w:w="333"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32.7</w:t>
            </w:r>
          </w:p>
        </w:tc>
      </w:tr>
      <w:tr w:rsidR="00997A3C" w:rsidRPr="00942B15" w:rsidTr="007F5746">
        <w:trPr>
          <w:trHeight w:val="255"/>
        </w:trPr>
        <w:tc>
          <w:tcPr>
            <w:tcW w:w="701" w:type="pct"/>
            <w:tcBorders>
              <w:top w:val="nil"/>
              <w:left w:val="single" w:sz="4" w:space="0" w:color="auto"/>
              <w:bottom w:val="nil"/>
              <w:right w:val="nil"/>
            </w:tcBorders>
            <w:shd w:val="clear" w:color="auto" w:fill="auto"/>
            <w:noWrap/>
            <w:vAlign w:val="center"/>
            <w:hideMark/>
          </w:tcPr>
          <w:p w:rsidR="00997A3C" w:rsidRPr="00942B15" w:rsidRDefault="00997A3C" w:rsidP="007F5746">
            <w:pPr>
              <w:jc w:val="center"/>
            </w:pPr>
            <w:r w:rsidRPr="00942B15">
              <w:t>Herbicide</w:t>
            </w:r>
          </w:p>
        </w:tc>
        <w:tc>
          <w:tcPr>
            <w:tcW w:w="859"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12.0</w:t>
            </w:r>
          </w:p>
        </w:tc>
        <w:tc>
          <w:tcPr>
            <w:tcW w:w="437" w:type="pct"/>
            <w:tcBorders>
              <w:top w:val="nil"/>
              <w:left w:val="nil"/>
              <w:bottom w:val="nil"/>
              <w:right w:val="nil"/>
            </w:tcBorders>
          </w:tcPr>
          <w:p w:rsidR="00997A3C" w:rsidRPr="00942B15" w:rsidRDefault="00997A3C" w:rsidP="007F5746">
            <w:pPr>
              <w:jc w:val="center"/>
            </w:pPr>
          </w:p>
        </w:tc>
        <w:tc>
          <w:tcPr>
            <w:tcW w:w="419"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1430</w:t>
            </w:r>
          </w:p>
        </w:tc>
        <w:tc>
          <w:tcPr>
            <w:tcW w:w="870"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28.6</w:t>
            </w:r>
          </w:p>
        </w:tc>
        <w:tc>
          <w:tcPr>
            <w:tcW w:w="315" w:type="pct"/>
            <w:tcBorders>
              <w:top w:val="nil"/>
              <w:left w:val="nil"/>
              <w:bottom w:val="nil"/>
              <w:right w:val="nil"/>
            </w:tcBorders>
          </w:tcPr>
          <w:p w:rsidR="00997A3C" w:rsidRPr="00942B15" w:rsidRDefault="00997A3C" w:rsidP="007F5746">
            <w:pPr>
              <w:jc w:val="center"/>
            </w:pPr>
          </w:p>
        </w:tc>
        <w:tc>
          <w:tcPr>
            <w:tcW w:w="550"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111</w:t>
            </w:r>
          </w:p>
        </w:tc>
        <w:tc>
          <w:tcPr>
            <w:tcW w:w="516"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14.5</w:t>
            </w:r>
          </w:p>
        </w:tc>
        <w:tc>
          <w:tcPr>
            <w:tcW w:w="333"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33.5</w:t>
            </w:r>
          </w:p>
        </w:tc>
      </w:tr>
      <w:tr w:rsidR="00997A3C" w:rsidRPr="00942B15" w:rsidTr="007F5746">
        <w:trPr>
          <w:trHeight w:val="120"/>
        </w:trPr>
        <w:tc>
          <w:tcPr>
            <w:tcW w:w="701" w:type="pct"/>
            <w:tcBorders>
              <w:top w:val="nil"/>
              <w:left w:val="single" w:sz="4" w:space="0" w:color="auto"/>
              <w:bottom w:val="nil"/>
              <w:right w:val="nil"/>
            </w:tcBorders>
            <w:shd w:val="clear" w:color="auto" w:fill="auto"/>
            <w:noWrap/>
            <w:vAlign w:val="center"/>
            <w:hideMark/>
          </w:tcPr>
          <w:p w:rsidR="00997A3C" w:rsidRPr="00942B15" w:rsidRDefault="00997A3C" w:rsidP="007F5746">
            <w:pPr>
              <w:jc w:val="center"/>
            </w:pPr>
          </w:p>
        </w:tc>
        <w:tc>
          <w:tcPr>
            <w:tcW w:w="859" w:type="pct"/>
            <w:tcBorders>
              <w:top w:val="nil"/>
              <w:left w:val="nil"/>
              <w:bottom w:val="nil"/>
              <w:right w:val="nil"/>
            </w:tcBorders>
            <w:shd w:val="clear" w:color="auto" w:fill="auto"/>
            <w:noWrap/>
            <w:vAlign w:val="center"/>
            <w:hideMark/>
          </w:tcPr>
          <w:p w:rsidR="00997A3C" w:rsidRPr="00942B15" w:rsidRDefault="00997A3C" w:rsidP="007F5746">
            <w:pPr>
              <w:jc w:val="center"/>
            </w:pPr>
          </w:p>
        </w:tc>
        <w:tc>
          <w:tcPr>
            <w:tcW w:w="437" w:type="pct"/>
            <w:tcBorders>
              <w:top w:val="nil"/>
              <w:left w:val="nil"/>
              <w:bottom w:val="nil"/>
              <w:right w:val="nil"/>
            </w:tcBorders>
          </w:tcPr>
          <w:p w:rsidR="00997A3C" w:rsidRPr="00942B15" w:rsidRDefault="00997A3C" w:rsidP="007F5746">
            <w:pPr>
              <w:jc w:val="center"/>
            </w:pPr>
          </w:p>
        </w:tc>
        <w:tc>
          <w:tcPr>
            <w:tcW w:w="419" w:type="pct"/>
            <w:tcBorders>
              <w:top w:val="nil"/>
              <w:left w:val="nil"/>
              <w:bottom w:val="nil"/>
              <w:right w:val="nil"/>
            </w:tcBorders>
            <w:shd w:val="clear" w:color="auto" w:fill="auto"/>
            <w:noWrap/>
            <w:vAlign w:val="center"/>
            <w:hideMark/>
          </w:tcPr>
          <w:p w:rsidR="00997A3C" w:rsidRPr="00942B15" w:rsidRDefault="00997A3C" w:rsidP="007F5746">
            <w:pPr>
              <w:jc w:val="center"/>
            </w:pPr>
          </w:p>
        </w:tc>
        <w:tc>
          <w:tcPr>
            <w:tcW w:w="870" w:type="pct"/>
            <w:tcBorders>
              <w:top w:val="nil"/>
              <w:left w:val="nil"/>
              <w:bottom w:val="nil"/>
              <w:right w:val="nil"/>
            </w:tcBorders>
            <w:shd w:val="clear" w:color="auto" w:fill="auto"/>
            <w:noWrap/>
            <w:vAlign w:val="center"/>
            <w:hideMark/>
          </w:tcPr>
          <w:p w:rsidR="00997A3C" w:rsidRPr="00942B15" w:rsidRDefault="00997A3C" w:rsidP="007F5746">
            <w:pPr>
              <w:jc w:val="center"/>
            </w:pPr>
          </w:p>
        </w:tc>
        <w:tc>
          <w:tcPr>
            <w:tcW w:w="315" w:type="pct"/>
            <w:tcBorders>
              <w:top w:val="nil"/>
              <w:left w:val="nil"/>
              <w:bottom w:val="nil"/>
              <w:right w:val="nil"/>
            </w:tcBorders>
          </w:tcPr>
          <w:p w:rsidR="00997A3C" w:rsidRPr="00942B15" w:rsidRDefault="00997A3C" w:rsidP="007F5746">
            <w:pPr>
              <w:jc w:val="center"/>
            </w:pPr>
          </w:p>
        </w:tc>
        <w:tc>
          <w:tcPr>
            <w:tcW w:w="550" w:type="pct"/>
            <w:tcBorders>
              <w:top w:val="nil"/>
              <w:left w:val="nil"/>
              <w:bottom w:val="nil"/>
              <w:right w:val="nil"/>
            </w:tcBorders>
            <w:shd w:val="clear" w:color="auto" w:fill="auto"/>
            <w:noWrap/>
            <w:vAlign w:val="center"/>
            <w:hideMark/>
          </w:tcPr>
          <w:p w:rsidR="00997A3C" w:rsidRPr="00942B15" w:rsidRDefault="00997A3C" w:rsidP="007F5746">
            <w:pPr>
              <w:jc w:val="center"/>
            </w:pPr>
          </w:p>
        </w:tc>
        <w:tc>
          <w:tcPr>
            <w:tcW w:w="516" w:type="pct"/>
            <w:tcBorders>
              <w:top w:val="nil"/>
              <w:left w:val="nil"/>
              <w:bottom w:val="nil"/>
              <w:right w:val="nil"/>
            </w:tcBorders>
            <w:shd w:val="clear" w:color="auto" w:fill="auto"/>
            <w:noWrap/>
            <w:vAlign w:val="center"/>
            <w:hideMark/>
          </w:tcPr>
          <w:p w:rsidR="00997A3C" w:rsidRPr="00942B15" w:rsidRDefault="00997A3C" w:rsidP="007F5746">
            <w:pPr>
              <w:jc w:val="center"/>
            </w:pPr>
          </w:p>
        </w:tc>
        <w:tc>
          <w:tcPr>
            <w:tcW w:w="333" w:type="pct"/>
            <w:tcBorders>
              <w:top w:val="nil"/>
              <w:left w:val="nil"/>
              <w:bottom w:val="nil"/>
              <w:right w:val="nil"/>
            </w:tcBorders>
            <w:shd w:val="clear" w:color="auto" w:fill="auto"/>
            <w:noWrap/>
            <w:vAlign w:val="center"/>
            <w:hideMark/>
          </w:tcPr>
          <w:p w:rsidR="00997A3C" w:rsidRPr="00942B15" w:rsidRDefault="00997A3C" w:rsidP="007F5746">
            <w:pPr>
              <w:jc w:val="center"/>
            </w:pPr>
          </w:p>
        </w:tc>
      </w:tr>
      <w:tr w:rsidR="00997A3C" w:rsidRPr="00942B15" w:rsidTr="007F5746">
        <w:trPr>
          <w:trHeight w:val="255"/>
        </w:trPr>
        <w:tc>
          <w:tcPr>
            <w:tcW w:w="701" w:type="pct"/>
            <w:tcBorders>
              <w:top w:val="nil"/>
              <w:left w:val="single" w:sz="4" w:space="0" w:color="auto"/>
              <w:bottom w:val="nil"/>
              <w:right w:val="nil"/>
            </w:tcBorders>
            <w:shd w:val="clear" w:color="auto" w:fill="auto"/>
            <w:noWrap/>
            <w:vAlign w:val="center"/>
            <w:hideMark/>
          </w:tcPr>
          <w:p w:rsidR="00997A3C" w:rsidRPr="00942B15" w:rsidRDefault="00997A3C" w:rsidP="007F5746">
            <w:pPr>
              <w:jc w:val="center"/>
            </w:pPr>
            <w:r w:rsidRPr="00942B15">
              <w:t>LSD (0.10)</w:t>
            </w:r>
          </w:p>
        </w:tc>
        <w:tc>
          <w:tcPr>
            <w:tcW w:w="859"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NS</w:t>
            </w:r>
          </w:p>
        </w:tc>
        <w:tc>
          <w:tcPr>
            <w:tcW w:w="437" w:type="pct"/>
            <w:tcBorders>
              <w:top w:val="nil"/>
              <w:left w:val="nil"/>
              <w:bottom w:val="nil"/>
              <w:right w:val="nil"/>
            </w:tcBorders>
          </w:tcPr>
          <w:p w:rsidR="00997A3C" w:rsidRPr="00942B15" w:rsidRDefault="00997A3C" w:rsidP="007F5746">
            <w:pPr>
              <w:jc w:val="center"/>
            </w:pPr>
          </w:p>
        </w:tc>
        <w:tc>
          <w:tcPr>
            <w:tcW w:w="419"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NS</w:t>
            </w:r>
          </w:p>
        </w:tc>
        <w:tc>
          <w:tcPr>
            <w:tcW w:w="870"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NS</w:t>
            </w:r>
          </w:p>
        </w:tc>
        <w:tc>
          <w:tcPr>
            <w:tcW w:w="315" w:type="pct"/>
            <w:tcBorders>
              <w:top w:val="nil"/>
              <w:left w:val="nil"/>
              <w:bottom w:val="nil"/>
              <w:right w:val="nil"/>
            </w:tcBorders>
          </w:tcPr>
          <w:p w:rsidR="00997A3C" w:rsidRPr="00942B15" w:rsidRDefault="00997A3C" w:rsidP="007F5746">
            <w:pPr>
              <w:jc w:val="center"/>
            </w:pPr>
          </w:p>
        </w:tc>
        <w:tc>
          <w:tcPr>
            <w:tcW w:w="550"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NS</w:t>
            </w:r>
          </w:p>
        </w:tc>
        <w:tc>
          <w:tcPr>
            <w:tcW w:w="516"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NS</w:t>
            </w:r>
          </w:p>
        </w:tc>
        <w:tc>
          <w:tcPr>
            <w:tcW w:w="333" w:type="pct"/>
            <w:tcBorders>
              <w:top w:val="nil"/>
              <w:left w:val="nil"/>
              <w:bottom w:val="nil"/>
              <w:right w:val="nil"/>
            </w:tcBorders>
            <w:shd w:val="clear" w:color="auto" w:fill="auto"/>
            <w:noWrap/>
            <w:vAlign w:val="center"/>
            <w:hideMark/>
          </w:tcPr>
          <w:p w:rsidR="00997A3C" w:rsidRPr="00942B15" w:rsidRDefault="00997A3C" w:rsidP="007F5746">
            <w:pPr>
              <w:jc w:val="center"/>
            </w:pPr>
            <w:r w:rsidRPr="00942B15">
              <w:t>NS</w:t>
            </w:r>
          </w:p>
        </w:tc>
      </w:tr>
      <w:tr w:rsidR="00997A3C" w:rsidRPr="00942B15" w:rsidTr="007F5746">
        <w:trPr>
          <w:trHeight w:val="255"/>
        </w:trPr>
        <w:tc>
          <w:tcPr>
            <w:tcW w:w="701" w:type="pct"/>
            <w:tcBorders>
              <w:top w:val="nil"/>
              <w:left w:val="single" w:sz="4" w:space="0" w:color="auto"/>
              <w:bottom w:val="single" w:sz="4" w:space="0" w:color="auto"/>
              <w:right w:val="nil"/>
            </w:tcBorders>
            <w:shd w:val="clear" w:color="auto" w:fill="auto"/>
            <w:noWrap/>
            <w:vAlign w:val="center"/>
            <w:hideMark/>
          </w:tcPr>
          <w:p w:rsidR="00997A3C" w:rsidRPr="00942B15" w:rsidRDefault="00997A3C" w:rsidP="007F5746">
            <w:pPr>
              <w:jc w:val="center"/>
            </w:pPr>
            <w:r w:rsidRPr="00942B15">
              <w:t>Means</w:t>
            </w:r>
          </w:p>
        </w:tc>
        <w:tc>
          <w:tcPr>
            <w:tcW w:w="859" w:type="pct"/>
            <w:tcBorders>
              <w:top w:val="nil"/>
              <w:left w:val="nil"/>
              <w:bottom w:val="single" w:sz="4" w:space="0" w:color="auto"/>
              <w:right w:val="nil"/>
            </w:tcBorders>
            <w:shd w:val="clear" w:color="auto" w:fill="auto"/>
            <w:noWrap/>
            <w:vAlign w:val="center"/>
            <w:hideMark/>
          </w:tcPr>
          <w:p w:rsidR="00997A3C" w:rsidRPr="00942B15" w:rsidRDefault="00997A3C" w:rsidP="007F5746">
            <w:pPr>
              <w:jc w:val="center"/>
            </w:pPr>
            <w:r w:rsidRPr="00942B15">
              <w:t>13.2</w:t>
            </w:r>
          </w:p>
        </w:tc>
        <w:tc>
          <w:tcPr>
            <w:tcW w:w="437" w:type="pct"/>
            <w:tcBorders>
              <w:top w:val="nil"/>
              <w:left w:val="nil"/>
              <w:bottom w:val="single" w:sz="4" w:space="0" w:color="auto"/>
              <w:right w:val="nil"/>
            </w:tcBorders>
          </w:tcPr>
          <w:p w:rsidR="00997A3C" w:rsidRPr="00942B15" w:rsidRDefault="00997A3C" w:rsidP="007F5746">
            <w:pPr>
              <w:jc w:val="center"/>
            </w:pPr>
          </w:p>
        </w:tc>
        <w:tc>
          <w:tcPr>
            <w:tcW w:w="419" w:type="pct"/>
            <w:tcBorders>
              <w:top w:val="nil"/>
              <w:left w:val="nil"/>
              <w:bottom w:val="single" w:sz="4" w:space="0" w:color="auto"/>
              <w:right w:val="nil"/>
            </w:tcBorders>
            <w:shd w:val="clear" w:color="auto" w:fill="auto"/>
            <w:noWrap/>
            <w:vAlign w:val="center"/>
            <w:hideMark/>
          </w:tcPr>
          <w:p w:rsidR="00997A3C" w:rsidRPr="00942B15" w:rsidRDefault="00997A3C" w:rsidP="007F5746">
            <w:pPr>
              <w:jc w:val="center"/>
            </w:pPr>
            <w:r w:rsidRPr="00942B15">
              <w:t>1700</w:t>
            </w:r>
          </w:p>
        </w:tc>
        <w:tc>
          <w:tcPr>
            <w:tcW w:w="870" w:type="pct"/>
            <w:tcBorders>
              <w:top w:val="nil"/>
              <w:left w:val="nil"/>
              <w:bottom w:val="single" w:sz="4" w:space="0" w:color="auto"/>
              <w:right w:val="nil"/>
            </w:tcBorders>
            <w:shd w:val="clear" w:color="auto" w:fill="auto"/>
            <w:noWrap/>
            <w:vAlign w:val="center"/>
            <w:hideMark/>
          </w:tcPr>
          <w:p w:rsidR="00997A3C" w:rsidRPr="00942B15" w:rsidRDefault="00997A3C" w:rsidP="007F5746">
            <w:pPr>
              <w:jc w:val="center"/>
            </w:pPr>
            <w:r w:rsidRPr="00942B15">
              <w:t>34.0</w:t>
            </w:r>
          </w:p>
        </w:tc>
        <w:tc>
          <w:tcPr>
            <w:tcW w:w="315" w:type="pct"/>
            <w:tcBorders>
              <w:top w:val="nil"/>
              <w:left w:val="nil"/>
              <w:bottom w:val="single" w:sz="4" w:space="0" w:color="auto"/>
              <w:right w:val="nil"/>
            </w:tcBorders>
          </w:tcPr>
          <w:p w:rsidR="00997A3C" w:rsidRPr="00942B15" w:rsidRDefault="00997A3C" w:rsidP="007F5746">
            <w:pPr>
              <w:jc w:val="center"/>
            </w:pPr>
          </w:p>
        </w:tc>
        <w:tc>
          <w:tcPr>
            <w:tcW w:w="550" w:type="pct"/>
            <w:tcBorders>
              <w:top w:val="nil"/>
              <w:left w:val="nil"/>
              <w:bottom w:val="single" w:sz="4" w:space="0" w:color="auto"/>
              <w:right w:val="nil"/>
            </w:tcBorders>
            <w:shd w:val="clear" w:color="auto" w:fill="auto"/>
            <w:noWrap/>
            <w:vAlign w:val="center"/>
            <w:hideMark/>
          </w:tcPr>
          <w:p w:rsidR="00997A3C" w:rsidRPr="00942B15" w:rsidRDefault="00997A3C" w:rsidP="007F5746">
            <w:pPr>
              <w:jc w:val="center"/>
            </w:pPr>
            <w:r w:rsidRPr="00942B15">
              <w:t>127</w:t>
            </w:r>
          </w:p>
        </w:tc>
        <w:tc>
          <w:tcPr>
            <w:tcW w:w="516" w:type="pct"/>
            <w:tcBorders>
              <w:top w:val="nil"/>
              <w:left w:val="nil"/>
              <w:bottom w:val="single" w:sz="4" w:space="0" w:color="auto"/>
              <w:right w:val="nil"/>
            </w:tcBorders>
            <w:shd w:val="clear" w:color="auto" w:fill="auto"/>
            <w:noWrap/>
            <w:vAlign w:val="center"/>
            <w:hideMark/>
          </w:tcPr>
          <w:p w:rsidR="00997A3C" w:rsidRPr="00942B15" w:rsidRDefault="00997A3C" w:rsidP="007F5746">
            <w:pPr>
              <w:jc w:val="center"/>
            </w:pPr>
            <w:r w:rsidRPr="00942B15">
              <w:t>16.7</w:t>
            </w:r>
          </w:p>
        </w:tc>
        <w:tc>
          <w:tcPr>
            <w:tcW w:w="333" w:type="pct"/>
            <w:tcBorders>
              <w:top w:val="nil"/>
              <w:left w:val="nil"/>
              <w:bottom w:val="single" w:sz="4" w:space="0" w:color="auto"/>
              <w:right w:val="nil"/>
            </w:tcBorders>
            <w:shd w:val="clear" w:color="auto" w:fill="auto"/>
            <w:noWrap/>
            <w:vAlign w:val="center"/>
            <w:hideMark/>
          </w:tcPr>
          <w:p w:rsidR="00997A3C" w:rsidRPr="00942B15" w:rsidRDefault="00997A3C" w:rsidP="007F5746">
            <w:pPr>
              <w:jc w:val="center"/>
            </w:pPr>
            <w:r w:rsidRPr="00942B15">
              <w:t>32.6</w:t>
            </w:r>
          </w:p>
        </w:tc>
      </w:tr>
    </w:tbl>
    <w:p w:rsidR="00997A3C" w:rsidRDefault="00997A3C" w:rsidP="00997A3C">
      <w:pPr>
        <w:rPr>
          <w:sz w:val="20"/>
          <w:szCs w:val="20"/>
        </w:rPr>
      </w:pPr>
      <w:r>
        <w:rPr>
          <w:sz w:val="20"/>
          <w:szCs w:val="20"/>
        </w:rPr>
        <w:t>NS - None of the treatments were significantly different from one another.</w:t>
      </w:r>
    </w:p>
    <w:p w:rsidR="00997A3C" w:rsidRDefault="00997A3C" w:rsidP="00997A3C">
      <w:pPr>
        <w:rPr>
          <w:sz w:val="20"/>
          <w:szCs w:val="20"/>
        </w:rPr>
      </w:pPr>
    </w:p>
    <w:p w:rsidR="00997A3C" w:rsidRDefault="00997A3C" w:rsidP="00997A3C">
      <w:pPr>
        <w:rPr>
          <w:color w:val="FF0000"/>
        </w:rPr>
      </w:pPr>
    </w:p>
    <w:p w:rsidR="00997A3C" w:rsidRDefault="00997A3C" w:rsidP="00997A3C"/>
    <w:p w:rsidR="00997A3C" w:rsidRPr="00A768D7" w:rsidRDefault="00997A3C" w:rsidP="00997A3C"/>
    <w:p w:rsidR="00997A3C" w:rsidRDefault="00997A3C" w:rsidP="00997A3C">
      <w:pPr>
        <w:keepNext/>
        <w:jc w:val="center"/>
      </w:pPr>
    </w:p>
    <w:p w:rsidR="00997A3C" w:rsidRPr="00E558FD" w:rsidRDefault="00997A3C" w:rsidP="00997A3C"/>
    <w:p w:rsidR="00B7144A" w:rsidRDefault="00B7144A" w:rsidP="00A50724">
      <w:pPr>
        <w:rPr>
          <w:b/>
          <w:i/>
        </w:rPr>
      </w:pPr>
    </w:p>
    <w:p w:rsidR="00B7144A" w:rsidRDefault="00B7144A" w:rsidP="00A50724">
      <w:pPr>
        <w:rPr>
          <w:b/>
          <w:i/>
        </w:rPr>
      </w:pPr>
    </w:p>
    <w:p w:rsidR="00B7144A" w:rsidRDefault="00B7144A" w:rsidP="00A50724">
      <w:pPr>
        <w:rPr>
          <w:b/>
          <w:i/>
        </w:rPr>
      </w:pPr>
    </w:p>
    <w:p w:rsidR="008A6D48" w:rsidRDefault="00BF16BD" w:rsidP="00A50724">
      <w:r>
        <w:rPr>
          <w:b/>
          <w:i/>
        </w:rPr>
        <w:lastRenderedPageBreak/>
        <w:t xml:space="preserve">Harvest </w:t>
      </w:r>
      <w:r w:rsidR="00113FD8">
        <w:rPr>
          <w:b/>
          <w:i/>
        </w:rPr>
        <w:t>d</w:t>
      </w:r>
      <w:r>
        <w:rPr>
          <w:b/>
          <w:i/>
        </w:rPr>
        <w:t>ate</w:t>
      </w:r>
      <w:r w:rsidR="00113FD8">
        <w:rPr>
          <w:b/>
          <w:i/>
        </w:rPr>
        <w:t>s as a means to reduce bird d</w:t>
      </w:r>
      <w:r w:rsidR="00D162C7">
        <w:rPr>
          <w:b/>
          <w:i/>
        </w:rPr>
        <w:t>amage</w:t>
      </w:r>
    </w:p>
    <w:p w:rsidR="00BF16BD" w:rsidRPr="00BF16BD" w:rsidRDefault="00BF16BD" w:rsidP="00A50724"/>
    <w:p w:rsidR="00132694" w:rsidRDefault="00BF16BD" w:rsidP="00132694">
      <w:r>
        <w:t>Bird damage is a well documented restriction on sunflower production in Vermont.</w:t>
      </w:r>
      <w:r w:rsidR="00D162C7">
        <w:t xml:space="preserve"> This year was no exception with migratory birds arriving in early August.</w:t>
      </w:r>
      <w:r>
        <w:t xml:space="preserve">  A study was </w:t>
      </w:r>
      <w:r w:rsidR="00D4396F">
        <w:t xml:space="preserve">conducted </w:t>
      </w:r>
      <w:r w:rsidR="00A6512C">
        <w:t xml:space="preserve">at Borderview Farm in Alburgh, VT </w:t>
      </w:r>
      <w:r>
        <w:t xml:space="preserve">to determine </w:t>
      </w:r>
      <w:r w:rsidR="00620752">
        <w:t>if harvest date impacted the level of bird damage in sunflower fields.</w:t>
      </w:r>
      <w:r>
        <w:t xml:space="preserve">  </w:t>
      </w:r>
      <w:r w:rsidR="005D6B87">
        <w:t>The experimental design was a randomized complete block with three replications.</w:t>
      </w:r>
      <w:r>
        <w:t xml:space="preserve"> </w:t>
      </w:r>
      <w:r w:rsidR="00091B38">
        <w:t>Sunflower variety Hysun 521 (Interstate</w:t>
      </w:r>
      <w:r w:rsidR="00D162C7">
        <w:t xml:space="preserve"> Seed</w:t>
      </w:r>
      <w:r w:rsidR="00091B38">
        <w:t xml:space="preserve">) was </w:t>
      </w:r>
      <w:r w:rsidR="00C551B9">
        <w:t xml:space="preserve">planted </w:t>
      </w:r>
      <w:r w:rsidR="00091B38">
        <w:t xml:space="preserve">with </w:t>
      </w:r>
      <w:r w:rsidR="004F79F0">
        <w:t xml:space="preserve">a </w:t>
      </w:r>
      <w:r w:rsidR="004F79F0" w:rsidRPr="004F79F0">
        <w:rPr>
          <w:color w:val="000000"/>
        </w:rPr>
        <w:t xml:space="preserve">John Deere </w:t>
      </w:r>
      <w:r w:rsidR="00081B0C">
        <w:rPr>
          <w:color w:val="000000"/>
        </w:rPr>
        <w:t>1750 corn planter, equipped with sunflower cups,</w:t>
      </w:r>
      <w:r w:rsidR="00091B38">
        <w:t xml:space="preserve"> at a rate of</w:t>
      </w:r>
      <w:r w:rsidR="006B52EA">
        <w:t xml:space="preserve"> </w:t>
      </w:r>
      <w:r w:rsidR="00091B38">
        <w:t>30,000</w:t>
      </w:r>
      <w:r w:rsidR="006B52EA">
        <w:t xml:space="preserve"> </w:t>
      </w:r>
      <w:r w:rsidR="00091B38">
        <w:t xml:space="preserve">seeds/acre.  </w:t>
      </w:r>
      <w:r w:rsidR="001125FE">
        <w:t>Plot size was 10’ x 20’</w:t>
      </w:r>
      <w:r w:rsidR="00AA2B31" w:rsidRPr="00AA2B31">
        <w:t>.</w:t>
      </w:r>
      <w:r w:rsidR="00091B38">
        <w:t xml:space="preserve">  Plot management details are contained in Table </w:t>
      </w:r>
      <w:r w:rsidR="00997A3C">
        <w:t>5</w:t>
      </w:r>
      <w:r w:rsidR="00091B38">
        <w:t xml:space="preserve">.  </w:t>
      </w:r>
      <w:r w:rsidR="00132694">
        <w:t xml:space="preserve">All data was analyzed using a mixed model analysis where replicates were considered random effects.  The LSD procedure was used to separate </w:t>
      </w:r>
      <w:r w:rsidR="00A05E21">
        <w:t>harvest date</w:t>
      </w:r>
      <w:r w:rsidR="00132694">
        <w:t xml:space="preserve"> means when the F-test was significant (P&lt; 0.10).   </w:t>
      </w:r>
    </w:p>
    <w:p w:rsidR="00AA2B31" w:rsidRDefault="00AA2B31" w:rsidP="00A50724"/>
    <w:p w:rsidR="008F1DC6" w:rsidRPr="008F1DC6" w:rsidRDefault="008F1DC6" w:rsidP="008F1DC6">
      <w:pPr>
        <w:pStyle w:val="Caption"/>
        <w:keepNext/>
        <w:rPr>
          <w:sz w:val="22"/>
        </w:rPr>
      </w:pPr>
      <w:r w:rsidRPr="008F1DC6">
        <w:rPr>
          <w:sz w:val="22"/>
        </w:rPr>
        <w:t xml:space="preserve">Table </w:t>
      </w:r>
      <w:r w:rsidR="00997A3C">
        <w:rPr>
          <w:sz w:val="22"/>
        </w:rPr>
        <w:t>5</w:t>
      </w:r>
      <w:r w:rsidRPr="008F1DC6">
        <w:rPr>
          <w:sz w:val="22"/>
        </w:rPr>
        <w:t>. General plot management for Harvest Date Study.</w:t>
      </w:r>
    </w:p>
    <w:tbl>
      <w:tblPr>
        <w:tblW w:w="5000" w:type="pct"/>
        <w:jc w:val="center"/>
        <w:tblLayout w:type="fixed"/>
        <w:tblLook w:val="0000"/>
      </w:tblPr>
      <w:tblGrid>
        <w:gridCol w:w="4788"/>
        <w:gridCol w:w="4788"/>
      </w:tblGrid>
      <w:tr w:rsidR="006559C4" w:rsidRPr="008A6D48" w:rsidTr="00D162C7">
        <w:trPr>
          <w:trHeight w:val="395"/>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rsidR="006559C4" w:rsidRPr="000F2246" w:rsidRDefault="006559C4" w:rsidP="003956DB">
            <w:pPr>
              <w:jc w:val="center"/>
              <w:rPr>
                <w:b/>
                <w:sz w:val="22"/>
                <w:szCs w:val="22"/>
              </w:rPr>
            </w:pPr>
            <w:r w:rsidRPr="000F2246">
              <w:rPr>
                <w:b/>
                <w:sz w:val="22"/>
                <w:szCs w:val="22"/>
              </w:rPr>
              <w:t>Borderview Farm</w:t>
            </w:r>
            <w:r w:rsidR="003956DB">
              <w:rPr>
                <w:b/>
                <w:sz w:val="22"/>
                <w:szCs w:val="22"/>
              </w:rPr>
              <w:t xml:space="preserve"> -</w:t>
            </w:r>
            <w:r w:rsidRPr="000F2246">
              <w:rPr>
                <w:b/>
                <w:sz w:val="22"/>
                <w:szCs w:val="22"/>
              </w:rPr>
              <w:t xml:space="preserve"> Alburgh, VT</w:t>
            </w:r>
          </w:p>
        </w:tc>
      </w:tr>
      <w:tr w:rsidR="006566B1" w:rsidRPr="008A6D48" w:rsidTr="00D162C7">
        <w:trPr>
          <w:trHeight w:val="276"/>
          <w:jc w:val="center"/>
        </w:trPr>
        <w:tc>
          <w:tcPr>
            <w:tcW w:w="2500" w:type="pct"/>
            <w:tcBorders>
              <w:top w:val="single" w:sz="4" w:space="0" w:color="auto"/>
              <w:left w:val="single" w:sz="4" w:space="0" w:color="auto"/>
              <w:bottom w:val="single" w:sz="4" w:space="0" w:color="auto"/>
              <w:right w:val="nil"/>
            </w:tcBorders>
            <w:vAlign w:val="center"/>
          </w:tcPr>
          <w:p w:rsidR="006566B1" w:rsidRPr="006559C4" w:rsidRDefault="006566B1" w:rsidP="000A445A">
            <w:pPr>
              <w:rPr>
                <w:sz w:val="22"/>
                <w:szCs w:val="22"/>
              </w:rPr>
            </w:pPr>
            <w:r w:rsidRPr="006559C4">
              <w:rPr>
                <w:sz w:val="22"/>
                <w:szCs w:val="22"/>
              </w:rPr>
              <w:t>Soil type</w:t>
            </w:r>
          </w:p>
        </w:tc>
        <w:tc>
          <w:tcPr>
            <w:tcW w:w="2500" w:type="pct"/>
            <w:tcBorders>
              <w:top w:val="single" w:sz="4" w:space="0" w:color="auto"/>
              <w:left w:val="single" w:sz="4" w:space="0" w:color="auto"/>
              <w:bottom w:val="single" w:sz="4" w:space="0" w:color="auto"/>
              <w:right w:val="single" w:sz="4" w:space="0" w:color="auto"/>
            </w:tcBorders>
            <w:vAlign w:val="center"/>
          </w:tcPr>
          <w:p w:rsidR="006566B1" w:rsidRPr="006559C4" w:rsidRDefault="006566B1" w:rsidP="000A445A">
            <w:pPr>
              <w:jc w:val="center"/>
              <w:rPr>
                <w:sz w:val="22"/>
                <w:szCs w:val="22"/>
              </w:rPr>
            </w:pPr>
            <w:r w:rsidRPr="006559C4">
              <w:rPr>
                <w:sz w:val="22"/>
                <w:szCs w:val="22"/>
              </w:rPr>
              <w:t>Silt loam</w:t>
            </w:r>
          </w:p>
        </w:tc>
      </w:tr>
      <w:tr w:rsidR="006566B1" w:rsidRPr="008A6D48"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6566B1" w:rsidRPr="006559C4" w:rsidRDefault="006559C4" w:rsidP="000A445A">
            <w:pPr>
              <w:rPr>
                <w:sz w:val="22"/>
                <w:szCs w:val="22"/>
              </w:rPr>
            </w:pPr>
            <w:r w:rsidRPr="006559C4">
              <w:rPr>
                <w:sz w:val="22"/>
                <w:szCs w:val="22"/>
              </w:rPr>
              <w:t>Previous c</w:t>
            </w:r>
            <w:r w:rsidR="006566B1" w:rsidRPr="006559C4">
              <w:rPr>
                <w:sz w:val="22"/>
                <w:szCs w:val="22"/>
              </w:rPr>
              <w:t>rop</w:t>
            </w:r>
          </w:p>
        </w:tc>
        <w:tc>
          <w:tcPr>
            <w:tcW w:w="2500" w:type="pct"/>
            <w:tcBorders>
              <w:top w:val="single" w:sz="4" w:space="0" w:color="auto"/>
              <w:left w:val="single" w:sz="4" w:space="0" w:color="auto"/>
              <w:bottom w:val="single" w:sz="4" w:space="0" w:color="auto"/>
              <w:right w:val="single" w:sz="4" w:space="0" w:color="auto"/>
            </w:tcBorders>
            <w:vAlign w:val="center"/>
          </w:tcPr>
          <w:p w:rsidR="006566B1" w:rsidRPr="006559C4" w:rsidRDefault="006566B1" w:rsidP="000A445A">
            <w:pPr>
              <w:jc w:val="center"/>
              <w:rPr>
                <w:sz w:val="22"/>
                <w:szCs w:val="22"/>
              </w:rPr>
            </w:pPr>
            <w:r w:rsidRPr="006559C4">
              <w:rPr>
                <w:sz w:val="22"/>
                <w:szCs w:val="22"/>
              </w:rPr>
              <w:t>Sunflower, rye cover crop</w:t>
            </w:r>
          </w:p>
        </w:tc>
      </w:tr>
      <w:tr w:rsidR="00537D58" w:rsidRPr="008A6D48"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537D58" w:rsidRPr="006559C4" w:rsidRDefault="00537D58" w:rsidP="000A445A">
            <w:pPr>
              <w:rPr>
                <w:sz w:val="22"/>
                <w:szCs w:val="22"/>
              </w:rPr>
            </w:pPr>
            <w:r w:rsidRPr="006559C4">
              <w:rPr>
                <w:sz w:val="22"/>
                <w:szCs w:val="22"/>
              </w:rPr>
              <w:t xml:space="preserve">Tillage </w:t>
            </w:r>
          </w:p>
        </w:tc>
        <w:tc>
          <w:tcPr>
            <w:tcW w:w="2500" w:type="pct"/>
            <w:tcBorders>
              <w:top w:val="single" w:sz="4" w:space="0" w:color="auto"/>
              <w:left w:val="single" w:sz="4" w:space="0" w:color="auto"/>
              <w:bottom w:val="single" w:sz="4" w:space="0" w:color="auto"/>
              <w:right w:val="single" w:sz="4" w:space="0" w:color="auto"/>
            </w:tcBorders>
            <w:vAlign w:val="center"/>
          </w:tcPr>
          <w:p w:rsidR="00537D58" w:rsidRPr="008F1DC6" w:rsidRDefault="00537D58" w:rsidP="000A445A">
            <w:pPr>
              <w:jc w:val="center"/>
              <w:rPr>
                <w:sz w:val="22"/>
                <w:szCs w:val="22"/>
              </w:rPr>
            </w:pPr>
            <w:r w:rsidRPr="008F1DC6">
              <w:rPr>
                <w:sz w:val="22"/>
                <w:szCs w:val="22"/>
              </w:rPr>
              <w:t>No-till</w:t>
            </w:r>
          </w:p>
        </w:tc>
      </w:tr>
      <w:tr w:rsidR="00537D58" w:rsidRPr="008A6D48"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537D58" w:rsidRPr="006559C4" w:rsidRDefault="00537D58" w:rsidP="000A445A">
            <w:pPr>
              <w:rPr>
                <w:sz w:val="22"/>
                <w:szCs w:val="22"/>
              </w:rPr>
            </w:pPr>
            <w:r w:rsidRPr="006559C4">
              <w:rPr>
                <w:sz w:val="22"/>
                <w:szCs w:val="22"/>
              </w:rPr>
              <w:t>Planting date</w:t>
            </w:r>
          </w:p>
        </w:tc>
        <w:tc>
          <w:tcPr>
            <w:tcW w:w="2500" w:type="pct"/>
            <w:tcBorders>
              <w:top w:val="single" w:sz="4" w:space="0" w:color="auto"/>
              <w:left w:val="single" w:sz="4" w:space="0" w:color="auto"/>
              <w:bottom w:val="single" w:sz="4" w:space="0" w:color="auto"/>
              <w:right w:val="single" w:sz="4" w:space="0" w:color="auto"/>
            </w:tcBorders>
            <w:vAlign w:val="center"/>
          </w:tcPr>
          <w:p w:rsidR="00537D58" w:rsidRPr="002D7299" w:rsidRDefault="00537D58" w:rsidP="000A445A">
            <w:pPr>
              <w:jc w:val="center"/>
              <w:rPr>
                <w:sz w:val="22"/>
                <w:szCs w:val="22"/>
              </w:rPr>
            </w:pPr>
            <w:r w:rsidRPr="002D7299">
              <w:rPr>
                <w:sz w:val="22"/>
                <w:szCs w:val="22"/>
              </w:rPr>
              <w:t>6/8/</w:t>
            </w:r>
            <w:r w:rsidR="006B52EA">
              <w:rPr>
                <w:sz w:val="22"/>
                <w:szCs w:val="22"/>
              </w:rPr>
              <w:t>20</w:t>
            </w:r>
            <w:r w:rsidRPr="002D7299">
              <w:rPr>
                <w:sz w:val="22"/>
                <w:szCs w:val="22"/>
              </w:rPr>
              <w:t>09</w:t>
            </w:r>
          </w:p>
        </w:tc>
      </w:tr>
      <w:tr w:rsidR="00537D58" w:rsidRPr="008A6D48"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537D58" w:rsidRPr="006559C4" w:rsidRDefault="00537D58" w:rsidP="00C30904">
            <w:pPr>
              <w:rPr>
                <w:sz w:val="22"/>
                <w:szCs w:val="22"/>
              </w:rPr>
            </w:pPr>
            <w:r w:rsidRPr="006559C4">
              <w:rPr>
                <w:sz w:val="22"/>
                <w:szCs w:val="22"/>
              </w:rPr>
              <w:t xml:space="preserve">Row width </w:t>
            </w:r>
          </w:p>
        </w:tc>
        <w:tc>
          <w:tcPr>
            <w:tcW w:w="2500" w:type="pct"/>
            <w:tcBorders>
              <w:top w:val="single" w:sz="4" w:space="0" w:color="auto"/>
              <w:left w:val="single" w:sz="4" w:space="0" w:color="auto"/>
              <w:bottom w:val="single" w:sz="4" w:space="0" w:color="auto"/>
              <w:right w:val="single" w:sz="4" w:space="0" w:color="auto"/>
            </w:tcBorders>
            <w:noWrap/>
            <w:vAlign w:val="center"/>
          </w:tcPr>
          <w:p w:rsidR="00537D58" w:rsidRPr="006559C4" w:rsidRDefault="00537D58" w:rsidP="000A445A">
            <w:pPr>
              <w:jc w:val="center"/>
              <w:rPr>
                <w:sz w:val="22"/>
                <w:szCs w:val="22"/>
              </w:rPr>
            </w:pPr>
            <w:r w:rsidRPr="006559C4">
              <w:rPr>
                <w:sz w:val="22"/>
                <w:szCs w:val="22"/>
              </w:rPr>
              <w:t>30 inches</w:t>
            </w:r>
          </w:p>
        </w:tc>
      </w:tr>
      <w:tr w:rsidR="00537D58" w:rsidRPr="008A6D48"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537D58" w:rsidRPr="002D7299" w:rsidRDefault="00537D58" w:rsidP="00CA04E8">
            <w:pPr>
              <w:rPr>
                <w:sz w:val="22"/>
                <w:szCs w:val="22"/>
              </w:rPr>
            </w:pPr>
            <w:r w:rsidRPr="002D7299">
              <w:rPr>
                <w:sz w:val="22"/>
                <w:szCs w:val="22"/>
              </w:rPr>
              <w:t>Fertilizer (</w:t>
            </w:r>
            <w:r w:rsidR="00CA04E8" w:rsidRPr="002D7299">
              <w:rPr>
                <w:sz w:val="22"/>
                <w:szCs w:val="22"/>
              </w:rPr>
              <w:t>starter</w:t>
            </w:r>
            <w:r w:rsidRPr="002D7299">
              <w:rPr>
                <w:sz w:val="22"/>
                <w:szCs w:val="22"/>
              </w:rPr>
              <w:t>)</w:t>
            </w:r>
          </w:p>
        </w:tc>
        <w:tc>
          <w:tcPr>
            <w:tcW w:w="2500" w:type="pct"/>
            <w:tcBorders>
              <w:top w:val="single" w:sz="4" w:space="0" w:color="auto"/>
              <w:left w:val="single" w:sz="4" w:space="0" w:color="auto"/>
              <w:bottom w:val="single" w:sz="4" w:space="0" w:color="auto"/>
              <w:right w:val="single" w:sz="4" w:space="0" w:color="auto"/>
            </w:tcBorders>
            <w:noWrap/>
            <w:vAlign w:val="center"/>
          </w:tcPr>
          <w:p w:rsidR="00537D58" w:rsidRPr="002D7299" w:rsidRDefault="00537D58" w:rsidP="000A445A">
            <w:pPr>
              <w:jc w:val="center"/>
              <w:rPr>
                <w:sz w:val="22"/>
                <w:szCs w:val="22"/>
              </w:rPr>
            </w:pPr>
            <w:r w:rsidRPr="002D7299">
              <w:rPr>
                <w:sz w:val="22"/>
                <w:szCs w:val="22"/>
              </w:rPr>
              <w:t>200 lbs 10-20-20</w:t>
            </w:r>
          </w:p>
        </w:tc>
      </w:tr>
      <w:tr w:rsidR="00537D58" w:rsidRPr="002D7299"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537D58" w:rsidRPr="002D7299" w:rsidRDefault="00537D58" w:rsidP="00537D58">
            <w:pPr>
              <w:rPr>
                <w:sz w:val="22"/>
                <w:szCs w:val="22"/>
              </w:rPr>
            </w:pPr>
            <w:r w:rsidRPr="002D7299">
              <w:rPr>
                <w:sz w:val="22"/>
                <w:szCs w:val="22"/>
              </w:rPr>
              <w:t>Fertilizer (</w:t>
            </w:r>
            <w:r w:rsidR="00CA04E8" w:rsidRPr="002D7299">
              <w:rPr>
                <w:sz w:val="22"/>
                <w:szCs w:val="22"/>
              </w:rPr>
              <w:t>side</w:t>
            </w:r>
            <w:r w:rsidRPr="002D7299">
              <w:rPr>
                <w:sz w:val="22"/>
                <w:szCs w:val="22"/>
              </w:rPr>
              <w:t>dress)</w:t>
            </w:r>
          </w:p>
        </w:tc>
        <w:tc>
          <w:tcPr>
            <w:tcW w:w="2500" w:type="pct"/>
            <w:tcBorders>
              <w:top w:val="single" w:sz="4" w:space="0" w:color="auto"/>
              <w:left w:val="single" w:sz="4" w:space="0" w:color="auto"/>
              <w:bottom w:val="single" w:sz="4" w:space="0" w:color="auto"/>
              <w:right w:val="single" w:sz="4" w:space="0" w:color="auto"/>
            </w:tcBorders>
            <w:noWrap/>
            <w:vAlign w:val="center"/>
          </w:tcPr>
          <w:p w:rsidR="00537D58" w:rsidRPr="008F1DC6" w:rsidRDefault="00C551B9" w:rsidP="000A445A">
            <w:pPr>
              <w:jc w:val="center"/>
              <w:rPr>
                <w:sz w:val="22"/>
                <w:szCs w:val="22"/>
              </w:rPr>
            </w:pPr>
            <w:r w:rsidRPr="008F1DC6">
              <w:rPr>
                <w:sz w:val="22"/>
                <w:szCs w:val="22"/>
              </w:rPr>
              <w:t>As per soil test</w:t>
            </w:r>
          </w:p>
        </w:tc>
      </w:tr>
      <w:tr w:rsidR="00537D58" w:rsidRPr="008A6D48"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537D58" w:rsidRPr="002D7299" w:rsidRDefault="00537D58" w:rsidP="0073202D">
            <w:pPr>
              <w:rPr>
                <w:sz w:val="22"/>
                <w:szCs w:val="22"/>
              </w:rPr>
            </w:pPr>
            <w:r w:rsidRPr="002D7299">
              <w:rPr>
                <w:sz w:val="22"/>
                <w:szCs w:val="22"/>
              </w:rPr>
              <w:t>Herbicide (6/8/2009)</w:t>
            </w:r>
          </w:p>
        </w:tc>
        <w:tc>
          <w:tcPr>
            <w:tcW w:w="2500" w:type="pct"/>
            <w:tcBorders>
              <w:top w:val="single" w:sz="4" w:space="0" w:color="auto"/>
              <w:left w:val="single" w:sz="4" w:space="0" w:color="auto"/>
              <w:bottom w:val="single" w:sz="4" w:space="0" w:color="auto"/>
              <w:right w:val="single" w:sz="4" w:space="0" w:color="auto"/>
            </w:tcBorders>
            <w:noWrap/>
            <w:vAlign w:val="center"/>
          </w:tcPr>
          <w:p w:rsidR="00537D58" w:rsidRPr="002D7299" w:rsidRDefault="00537D58" w:rsidP="0073202D">
            <w:pPr>
              <w:jc w:val="center"/>
              <w:rPr>
                <w:sz w:val="22"/>
                <w:szCs w:val="22"/>
              </w:rPr>
            </w:pPr>
            <w:r w:rsidRPr="002D7299">
              <w:rPr>
                <w:sz w:val="22"/>
                <w:szCs w:val="22"/>
              </w:rPr>
              <w:t>2.5 pts Poast + 2 pts crop oil/acre</w:t>
            </w:r>
          </w:p>
        </w:tc>
      </w:tr>
      <w:tr w:rsidR="00537D58" w:rsidRPr="008A6D48"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537D58" w:rsidRPr="006559C4" w:rsidRDefault="00537D58" w:rsidP="000A445A">
            <w:pPr>
              <w:rPr>
                <w:sz w:val="22"/>
                <w:szCs w:val="22"/>
              </w:rPr>
            </w:pPr>
            <w:r w:rsidRPr="006559C4">
              <w:rPr>
                <w:sz w:val="22"/>
                <w:szCs w:val="22"/>
              </w:rPr>
              <w:t>Harvest date 1</w:t>
            </w:r>
          </w:p>
        </w:tc>
        <w:tc>
          <w:tcPr>
            <w:tcW w:w="2500" w:type="pct"/>
            <w:tcBorders>
              <w:top w:val="single" w:sz="4" w:space="0" w:color="auto"/>
              <w:left w:val="single" w:sz="4" w:space="0" w:color="auto"/>
              <w:bottom w:val="single" w:sz="4" w:space="0" w:color="auto"/>
              <w:right w:val="single" w:sz="4" w:space="0" w:color="auto"/>
            </w:tcBorders>
            <w:noWrap/>
            <w:vAlign w:val="bottom"/>
          </w:tcPr>
          <w:p w:rsidR="00537D58" w:rsidRPr="006559C4" w:rsidRDefault="005F45D1" w:rsidP="000A445A">
            <w:pPr>
              <w:jc w:val="center"/>
              <w:rPr>
                <w:sz w:val="22"/>
                <w:szCs w:val="22"/>
              </w:rPr>
            </w:pPr>
            <w:r>
              <w:rPr>
                <w:sz w:val="22"/>
                <w:szCs w:val="22"/>
              </w:rPr>
              <w:t>10/1/</w:t>
            </w:r>
            <w:r w:rsidR="00537D58" w:rsidRPr="006559C4">
              <w:rPr>
                <w:sz w:val="22"/>
                <w:szCs w:val="22"/>
              </w:rPr>
              <w:t>2009</w:t>
            </w:r>
          </w:p>
        </w:tc>
      </w:tr>
      <w:tr w:rsidR="00537D58" w:rsidRPr="008A6D48"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537D58" w:rsidRPr="006559C4" w:rsidRDefault="00537D58" w:rsidP="000A445A">
            <w:pPr>
              <w:rPr>
                <w:sz w:val="22"/>
                <w:szCs w:val="22"/>
              </w:rPr>
            </w:pPr>
            <w:r w:rsidRPr="006559C4">
              <w:rPr>
                <w:sz w:val="22"/>
                <w:szCs w:val="22"/>
              </w:rPr>
              <w:t>Harvest date 2</w:t>
            </w:r>
          </w:p>
        </w:tc>
        <w:tc>
          <w:tcPr>
            <w:tcW w:w="2500" w:type="pct"/>
            <w:tcBorders>
              <w:top w:val="single" w:sz="4" w:space="0" w:color="auto"/>
              <w:left w:val="single" w:sz="4" w:space="0" w:color="auto"/>
              <w:bottom w:val="single" w:sz="4" w:space="0" w:color="auto"/>
              <w:right w:val="single" w:sz="4" w:space="0" w:color="auto"/>
            </w:tcBorders>
            <w:noWrap/>
            <w:vAlign w:val="bottom"/>
          </w:tcPr>
          <w:p w:rsidR="00537D58" w:rsidRPr="006559C4" w:rsidRDefault="005F45D1" w:rsidP="000A445A">
            <w:pPr>
              <w:jc w:val="center"/>
              <w:rPr>
                <w:sz w:val="22"/>
                <w:szCs w:val="22"/>
              </w:rPr>
            </w:pPr>
            <w:r>
              <w:rPr>
                <w:sz w:val="22"/>
                <w:szCs w:val="22"/>
              </w:rPr>
              <w:t>10/23/</w:t>
            </w:r>
            <w:r w:rsidR="00537D58" w:rsidRPr="006559C4">
              <w:rPr>
                <w:sz w:val="22"/>
                <w:szCs w:val="22"/>
              </w:rPr>
              <w:t>2009</w:t>
            </w:r>
          </w:p>
        </w:tc>
      </w:tr>
      <w:tr w:rsidR="00537D58" w:rsidRPr="008A6D48" w:rsidTr="00D162C7">
        <w:trPr>
          <w:trHeight w:val="271"/>
          <w:jc w:val="center"/>
        </w:trPr>
        <w:tc>
          <w:tcPr>
            <w:tcW w:w="2500" w:type="pct"/>
            <w:tcBorders>
              <w:top w:val="single" w:sz="4" w:space="0" w:color="auto"/>
              <w:left w:val="single" w:sz="4" w:space="0" w:color="auto"/>
              <w:bottom w:val="single" w:sz="4" w:space="0" w:color="auto"/>
              <w:right w:val="nil"/>
            </w:tcBorders>
            <w:vAlign w:val="center"/>
          </w:tcPr>
          <w:p w:rsidR="00537D58" w:rsidRPr="006559C4" w:rsidRDefault="00537D58" w:rsidP="000A445A">
            <w:pPr>
              <w:rPr>
                <w:sz w:val="22"/>
                <w:szCs w:val="22"/>
              </w:rPr>
            </w:pPr>
            <w:r w:rsidRPr="006559C4">
              <w:rPr>
                <w:sz w:val="22"/>
                <w:szCs w:val="22"/>
              </w:rPr>
              <w:t>Harvest date 3</w:t>
            </w:r>
          </w:p>
        </w:tc>
        <w:tc>
          <w:tcPr>
            <w:tcW w:w="2500" w:type="pct"/>
            <w:tcBorders>
              <w:top w:val="single" w:sz="4" w:space="0" w:color="auto"/>
              <w:left w:val="single" w:sz="4" w:space="0" w:color="auto"/>
              <w:bottom w:val="single" w:sz="4" w:space="0" w:color="auto"/>
              <w:right w:val="single" w:sz="4" w:space="0" w:color="auto"/>
            </w:tcBorders>
            <w:noWrap/>
            <w:vAlign w:val="bottom"/>
          </w:tcPr>
          <w:p w:rsidR="00537D58" w:rsidRPr="006559C4" w:rsidRDefault="005F45D1" w:rsidP="000A445A">
            <w:pPr>
              <w:jc w:val="center"/>
              <w:rPr>
                <w:sz w:val="22"/>
                <w:szCs w:val="22"/>
              </w:rPr>
            </w:pPr>
            <w:r>
              <w:rPr>
                <w:sz w:val="22"/>
                <w:szCs w:val="22"/>
              </w:rPr>
              <w:t>11/2/</w:t>
            </w:r>
            <w:r w:rsidR="00537D58" w:rsidRPr="006559C4">
              <w:rPr>
                <w:sz w:val="22"/>
                <w:szCs w:val="22"/>
              </w:rPr>
              <w:t>2009</w:t>
            </w:r>
          </w:p>
        </w:tc>
      </w:tr>
    </w:tbl>
    <w:p w:rsidR="000025C0" w:rsidRDefault="000025C0" w:rsidP="00E06DD4"/>
    <w:p w:rsidR="00D15BA8" w:rsidRDefault="00D15BA8" w:rsidP="00E06DD4"/>
    <w:p w:rsidR="00132694" w:rsidRDefault="00132694" w:rsidP="00132694">
      <w:r>
        <w:t xml:space="preserve">Bird damage significantly increased as </w:t>
      </w:r>
      <w:r w:rsidR="008F0229">
        <w:t>sunflowers began to dry down.  The data indicated</w:t>
      </w:r>
      <w:r w:rsidR="002F4685">
        <w:t xml:space="preserve"> that earlier harvest dates would reduce the amount of damage by birds and subsequently increase yields (Table </w:t>
      </w:r>
      <w:r w:rsidR="00997A3C">
        <w:t>6</w:t>
      </w:r>
      <w:r w:rsidR="002F4685">
        <w:t>)</w:t>
      </w:r>
      <w:r w:rsidR="00705201">
        <w:t>.</w:t>
      </w:r>
      <w:r w:rsidR="002F4685">
        <w:t xml:space="preserve"> </w:t>
      </w:r>
      <w:r>
        <w:t xml:space="preserve">  </w:t>
      </w:r>
    </w:p>
    <w:p w:rsidR="00132694" w:rsidRDefault="00132694" w:rsidP="00132694">
      <w:pPr>
        <w:jc w:val="center"/>
        <w:rPr>
          <w:sz w:val="6"/>
        </w:rPr>
      </w:pPr>
    </w:p>
    <w:p w:rsidR="008F1DC6" w:rsidRDefault="008F1DC6" w:rsidP="00132694">
      <w:pPr>
        <w:jc w:val="center"/>
        <w:rPr>
          <w:sz w:val="6"/>
        </w:rPr>
      </w:pPr>
    </w:p>
    <w:p w:rsidR="008F1DC6" w:rsidRPr="000271D4" w:rsidRDefault="008F1DC6" w:rsidP="00132694">
      <w:pPr>
        <w:jc w:val="center"/>
        <w:rPr>
          <w:sz w:val="6"/>
        </w:rPr>
      </w:pPr>
    </w:p>
    <w:p w:rsidR="008F1DC6" w:rsidRPr="008F1DC6" w:rsidRDefault="008F1DC6" w:rsidP="008F1DC6">
      <w:pPr>
        <w:pStyle w:val="Caption"/>
        <w:keepNext/>
        <w:rPr>
          <w:sz w:val="22"/>
        </w:rPr>
      </w:pPr>
      <w:r w:rsidRPr="008F1DC6">
        <w:rPr>
          <w:sz w:val="22"/>
        </w:rPr>
        <w:t xml:space="preserve">Table </w:t>
      </w:r>
      <w:r w:rsidR="00997A3C">
        <w:rPr>
          <w:sz w:val="22"/>
        </w:rPr>
        <w:t>6</w:t>
      </w:r>
      <w:r w:rsidRPr="008F1DC6">
        <w:rPr>
          <w:sz w:val="22"/>
        </w:rPr>
        <w:t>. Percent bird damage over three possible harvest dates.</w:t>
      </w:r>
    </w:p>
    <w:tbl>
      <w:tblPr>
        <w:tblW w:w="5000" w:type="pct"/>
        <w:jc w:val="center"/>
        <w:tblLook w:val="04A0"/>
      </w:tblPr>
      <w:tblGrid>
        <w:gridCol w:w="4189"/>
        <w:gridCol w:w="5387"/>
      </w:tblGrid>
      <w:tr w:rsidR="00132694" w:rsidRPr="00E40A5D" w:rsidTr="008F0229">
        <w:trPr>
          <w:trHeight w:val="315"/>
          <w:jc w:val="center"/>
        </w:trPr>
        <w:tc>
          <w:tcPr>
            <w:tcW w:w="2187" w:type="pct"/>
            <w:tcBorders>
              <w:top w:val="single" w:sz="4" w:space="0" w:color="auto"/>
              <w:left w:val="single" w:sz="4" w:space="0" w:color="auto"/>
              <w:bottom w:val="double" w:sz="6" w:space="0" w:color="auto"/>
              <w:right w:val="single" w:sz="4" w:space="0" w:color="auto"/>
            </w:tcBorders>
            <w:shd w:val="clear" w:color="auto" w:fill="auto"/>
            <w:noWrap/>
            <w:vAlign w:val="bottom"/>
            <w:hideMark/>
          </w:tcPr>
          <w:p w:rsidR="00132694" w:rsidRPr="008F1DC6" w:rsidRDefault="00132694" w:rsidP="00705201">
            <w:pPr>
              <w:jc w:val="center"/>
              <w:rPr>
                <w:rFonts w:ascii="Calibri" w:hAnsi="Calibri"/>
                <w:b/>
                <w:color w:val="000000"/>
                <w:sz w:val="22"/>
                <w:szCs w:val="22"/>
              </w:rPr>
            </w:pPr>
            <w:r w:rsidRPr="008F1DC6">
              <w:rPr>
                <w:rFonts w:ascii="Calibri" w:hAnsi="Calibri"/>
                <w:b/>
                <w:color w:val="000000"/>
                <w:sz w:val="22"/>
                <w:szCs w:val="22"/>
              </w:rPr>
              <w:t> </w:t>
            </w:r>
            <w:r w:rsidR="008F0229" w:rsidRPr="008F1DC6">
              <w:rPr>
                <w:rFonts w:ascii="Calibri" w:hAnsi="Calibri"/>
                <w:b/>
                <w:color w:val="000000"/>
                <w:sz w:val="22"/>
                <w:szCs w:val="22"/>
              </w:rPr>
              <w:t xml:space="preserve">Date of </w:t>
            </w:r>
            <w:r w:rsidR="00705201">
              <w:rPr>
                <w:rFonts w:ascii="Calibri" w:hAnsi="Calibri"/>
                <w:b/>
                <w:color w:val="000000"/>
                <w:sz w:val="22"/>
                <w:szCs w:val="22"/>
              </w:rPr>
              <w:t>h</w:t>
            </w:r>
            <w:r w:rsidR="008F0229" w:rsidRPr="008F1DC6">
              <w:rPr>
                <w:rFonts w:ascii="Calibri" w:hAnsi="Calibri"/>
                <w:b/>
                <w:color w:val="000000"/>
                <w:sz w:val="22"/>
                <w:szCs w:val="22"/>
              </w:rPr>
              <w:t>arvest</w:t>
            </w:r>
          </w:p>
        </w:tc>
        <w:tc>
          <w:tcPr>
            <w:tcW w:w="2813" w:type="pct"/>
            <w:tcBorders>
              <w:top w:val="single" w:sz="4" w:space="0" w:color="auto"/>
              <w:left w:val="nil"/>
              <w:bottom w:val="double" w:sz="6" w:space="0" w:color="auto"/>
              <w:right w:val="single" w:sz="4" w:space="0" w:color="auto"/>
            </w:tcBorders>
            <w:shd w:val="clear" w:color="auto" w:fill="auto"/>
            <w:noWrap/>
            <w:vAlign w:val="bottom"/>
            <w:hideMark/>
          </w:tcPr>
          <w:p w:rsidR="00132694" w:rsidRPr="00E40A5D" w:rsidRDefault="00132694" w:rsidP="00705201">
            <w:pPr>
              <w:jc w:val="center"/>
              <w:rPr>
                <w:rFonts w:ascii="Calibri" w:hAnsi="Calibri"/>
                <w:b/>
                <w:color w:val="000000"/>
                <w:sz w:val="22"/>
                <w:szCs w:val="22"/>
              </w:rPr>
            </w:pPr>
            <w:r w:rsidRPr="00E40A5D">
              <w:rPr>
                <w:rFonts w:ascii="Calibri" w:hAnsi="Calibri"/>
                <w:b/>
                <w:color w:val="000000"/>
                <w:sz w:val="22"/>
                <w:szCs w:val="22"/>
              </w:rPr>
              <w:t xml:space="preserve">Bird </w:t>
            </w:r>
            <w:r w:rsidR="00705201">
              <w:rPr>
                <w:rFonts w:ascii="Calibri" w:hAnsi="Calibri"/>
                <w:b/>
                <w:color w:val="000000"/>
                <w:sz w:val="22"/>
                <w:szCs w:val="22"/>
              </w:rPr>
              <w:t>d</w:t>
            </w:r>
            <w:r w:rsidRPr="00E40A5D">
              <w:rPr>
                <w:rFonts w:ascii="Calibri" w:hAnsi="Calibri"/>
                <w:b/>
                <w:color w:val="000000"/>
                <w:sz w:val="22"/>
                <w:szCs w:val="22"/>
              </w:rPr>
              <w:t>amage</w:t>
            </w:r>
            <w:r w:rsidR="00705201">
              <w:rPr>
                <w:rFonts w:ascii="Calibri" w:hAnsi="Calibri"/>
                <w:b/>
                <w:color w:val="000000"/>
                <w:sz w:val="22"/>
                <w:szCs w:val="22"/>
              </w:rPr>
              <w:t xml:space="preserve"> (%)</w:t>
            </w:r>
          </w:p>
        </w:tc>
      </w:tr>
      <w:tr w:rsidR="00132694" w:rsidRPr="00E40A5D" w:rsidTr="008F0229">
        <w:trPr>
          <w:trHeight w:val="315"/>
          <w:jc w:val="center"/>
        </w:trPr>
        <w:tc>
          <w:tcPr>
            <w:tcW w:w="2187" w:type="pct"/>
            <w:tcBorders>
              <w:top w:val="nil"/>
              <w:left w:val="single" w:sz="4" w:space="0" w:color="auto"/>
              <w:bottom w:val="single" w:sz="4" w:space="0" w:color="auto"/>
              <w:right w:val="single" w:sz="4" w:space="0" w:color="auto"/>
            </w:tcBorders>
            <w:shd w:val="clear" w:color="auto" w:fill="auto"/>
            <w:noWrap/>
            <w:vAlign w:val="center"/>
            <w:hideMark/>
          </w:tcPr>
          <w:p w:rsidR="00132694" w:rsidRPr="00E40A5D" w:rsidRDefault="008F0229" w:rsidP="00A33D65">
            <w:pPr>
              <w:jc w:val="center"/>
              <w:rPr>
                <w:rFonts w:ascii="Calibri" w:hAnsi="Calibri"/>
                <w:bCs/>
                <w:color w:val="000000"/>
                <w:sz w:val="22"/>
                <w:szCs w:val="22"/>
              </w:rPr>
            </w:pPr>
            <w:r>
              <w:rPr>
                <w:rFonts w:ascii="Calibri" w:hAnsi="Calibri"/>
                <w:bCs/>
                <w:color w:val="000000"/>
                <w:sz w:val="22"/>
                <w:szCs w:val="22"/>
              </w:rPr>
              <w:t>Oct 1, 2009</w:t>
            </w:r>
          </w:p>
        </w:tc>
        <w:tc>
          <w:tcPr>
            <w:tcW w:w="2813" w:type="pct"/>
            <w:tcBorders>
              <w:top w:val="nil"/>
              <w:left w:val="nil"/>
              <w:bottom w:val="single" w:sz="4" w:space="0" w:color="auto"/>
              <w:right w:val="single" w:sz="4" w:space="0" w:color="auto"/>
            </w:tcBorders>
            <w:shd w:val="clear" w:color="auto" w:fill="auto"/>
            <w:noWrap/>
            <w:vAlign w:val="center"/>
            <w:hideMark/>
          </w:tcPr>
          <w:p w:rsidR="00132694" w:rsidRPr="00E40A5D" w:rsidRDefault="00132694" w:rsidP="00A33D65">
            <w:pPr>
              <w:jc w:val="center"/>
              <w:rPr>
                <w:rFonts w:ascii="Calibri" w:hAnsi="Calibri"/>
                <w:color w:val="000000"/>
                <w:sz w:val="22"/>
                <w:szCs w:val="22"/>
              </w:rPr>
            </w:pPr>
            <w:r w:rsidRPr="00E40A5D">
              <w:rPr>
                <w:rFonts w:ascii="Calibri" w:hAnsi="Calibri"/>
                <w:color w:val="000000"/>
                <w:sz w:val="22"/>
                <w:szCs w:val="22"/>
              </w:rPr>
              <w:t>2.9</w:t>
            </w:r>
            <w:r w:rsidR="008F0229">
              <w:rPr>
                <w:rFonts w:ascii="Calibri" w:hAnsi="Calibri"/>
                <w:color w:val="000000"/>
                <w:sz w:val="22"/>
                <w:szCs w:val="22"/>
              </w:rPr>
              <w:t>0</w:t>
            </w:r>
          </w:p>
        </w:tc>
      </w:tr>
      <w:tr w:rsidR="00132694" w:rsidRPr="00E40A5D" w:rsidTr="008F0229">
        <w:trPr>
          <w:trHeight w:val="300"/>
          <w:jc w:val="center"/>
        </w:trPr>
        <w:tc>
          <w:tcPr>
            <w:tcW w:w="2187" w:type="pct"/>
            <w:tcBorders>
              <w:top w:val="nil"/>
              <w:left w:val="single" w:sz="4" w:space="0" w:color="auto"/>
              <w:bottom w:val="single" w:sz="4" w:space="0" w:color="auto"/>
              <w:right w:val="single" w:sz="4" w:space="0" w:color="auto"/>
            </w:tcBorders>
            <w:shd w:val="clear" w:color="auto" w:fill="auto"/>
            <w:noWrap/>
            <w:vAlign w:val="center"/>
            <w:hideMark/>
          </w:tcPr>
          <w:p w:rsidR="00132694" w:rsidRPr="00E40A5D" w:rsidRDefault="008F0229" w:rsidP="00A33D65">
            <w:pPr>
              <w:jc w:val="center"/>
              <w:rPr>
                <w:rFonts w:ascii="Calibri" w:hAnsi="Calibri"/>
                <w:bCs/>
                <w:color w:val="000000"/>
                <w:sz w:val="22"/>
                <w:szCs w:val="22"/>
              </w:rPr>
            </w:pPr>
            <w:r>
              <w:rPr>
                <w:rFonts w:ascii="Calibri" w:hAnsi="Calibri"/>
                <w:bCs/>
                <w:color w:val="000000"/>
                <w:sz w:val="22"/>
                <w:szCs w:val="22"/>
              </w:rPr>
              <w:t>Oct 23, 2009</w:t>
            </w:r>
          </w:p>
        </w:tc>
        <w:tc>
          <w:tcPr>
            <w:tcW w:w="2813" w:type="pct"/>
            <w:tcBorders>
              <w:top w:val="nil"/>
              <w:left w:val="nil"/>
              <w:bottom w:val="single" w:sz="4" w:space="0" w:color="auto"/>
              <w:right w:val="single" w:sz="4" w:space="0" w:color="auto"/>
            </w:tcBorders>
            <w:shd w:val="clear" w:color="auto" w:fill="auto"/>
            <w:noWrap/>
            <w:vAlign w:val="center"/>
            <w:hideMark/>
          </w:tcPr>
          <w:p w:rsidR="00132694" w:rsidRPr="00E40A5D" w:rsidRDefault="00132694" w:rsidP="00A33D65">
            <w:pPr>
              <w:jc w:val="center"/>
              <w:rPr>
                <w:rFonts w:ascii="Calibri" w:hAnsi="Calibri"/>
                <w:color w:val="000000"/>
                <w:sz w:val="22"/>
                <w:szCs w:val="22"/>
              </w:rPr>
            </w:pPr>
            <w:r w:rsidRPr="00E40A5D">
              <w:rPr>
                <w:rFonts w:ascii="Calibri" w:hAnsi="Calibri"/>
                <w:color w:val="000000"/>
                <w:sz w:val="22"/>
                <w:szCs w:val="22"/>
              </w:rPr>
              <w:t>36.0</w:t>
            </w:r>
          </w:p>
        </w:tc>
      </w:tr>
      <w:tr w:rsidR="00132694" w:rsidRPr="00E40A5D" w:rsidTr="008F0229">
        <w:trPr>
          <w:trHeight w:val="300"/>
          <w:jc w:val="center"/>
        </w:trPr>
        <w:tc>
          <w:tcPr>
            <w:tcW w:w="2187" w:type="pct"/>
            <w:tcBorders>
              <w:top w:val="nil"/>
              <w:left w:val="single" w:sz="4" w:space="0" w:color="auto"/>
              <w:bottom w:val="single" w:sz="4" w:space="0" w:color="auto"/>
              <w:right w:val="single" w:sz="4" w:space="0" w:color="auto"/>
            </w:tcBorders>
            <w:shd w:val="clear" w:color="auto" w:fill="auto"/>
            <w:noWrap/>
            <w:vAlign w:val="center"/>
            <w:hideMark/>
          </w:tcPr>
          <w:p w:rsidR="00132694" w:rsidRPr="00E40A5D" w:rsidRDefault="008F0229" w:rsidP="00A33D65">
            <w:pPr>
              <w:jc w:val="center"/>
              <w:rPr>
                <w:rFonts w:ascii="Calibri" w:hAnsi="Calibri"/>
                <w:bCs/>
                <w:color w:val="000000"/>
                <w:sz w:val="22"/>
                <w:szCs w:val="22"/>
              </w:rPr>
            </w:pPr>
            <w:r>
              <w:rPr>
                <w:rFonts w:ascii="Calibri" w:hAnsi="Calibri"/>
                <w:bCs/>
                <w:color w:val="000000"/>
                <w:sz w:val="22"/>
                <w:szCs w:val="22"/>
              </w:rPr>
              <w:t>Nov 2, 2009</w:t>
            </w:r>
          </w:p>
        </w:tc>
        <w:tc>
          <w:tcPr>
            <w:tcW w:w="2813" w:type="pct"/>
            <w:tcBorders>
              <w:top w:val="nil"/>
              <w:left w:val="nil"/>
              <w:bottom w:val="single" w:sz="4" w:space="0" w:color="auto"/>
              <w:right w:val="single" w:sz="4" w:space="0" w:color="auto"/>
            </w:tcBorders>
            <w:shd w:val="clear" w:color="auto" w:fill="auto"/>
            <w:noWrap/>
            <w:vAlign w:val="center"/>
            <w:hideMark/>
          </w:tcPr>
          <w:p w:rsidR="00132694" w:rsidRPr="00E40A5D" w:rsidRDefault="00806D7B" w:rsidP="00A33D65">
            <w:pPr>
              <w:jc w:val="center"/>
              <w:rPr>
                <w:rFonts w:ascii="Calibri" w:hAnsi="Calibri"/>
                <w:b/>
                <w:color w:val="000000"/>
                <w:sz w:val="22"/>
                <w:szCs w:val="22"/>
              </w:rPr>
            </w:pPr>
            <w:r>
              <w:rPr>
                <w:rFonts w:ascii="Calibri" w:hAnsi="Calibri"/>
                <w:b/>
                <w:color w:val="000000"/>
                <w:sz w:val="22"/>
                <w:szCs w:val="22"/>
              </w:rPr>
              <w:t xml:space="preserve">  </w:t>
            </w:r>
            <w:r w:rsidR="00132694" w:rsidRPr="00E40A5D">
              <w:rPr>
                <w:rFonts w:ascii="Calibri" w:hAnsi="Calibri"/>
                <w:b/>
                <w:color w:val="000000"/>
                <w:sz w:val="22"/>
                <w:szCs w:val="22"/>
              </w:rPr>
              <w:t>68.8</w:t>
            </w:r>
            <w:r>
              <w:rPr>
                <w:rFonts w:ascii="Calibri" w:hAnsi="Calibri"/>
                <w:b/>
                <w:color w:val="000000"/>
                <w:sz w:val="22"/>
                <w:szCs w:val="22"/>
              </w:rPr>
              <w:t>*</w:t>
            </w:r>
          </w:p>
        </w:tc>
      </w:tr>
      <w:tr w:rsidR="00132694" w:rsidRPr="00E40A5D" w:rsidTr="008F0229">
        <w:trPr>
          <w:trHeight w:val="120"/>
          <w:jc w:val="center"/>
        </w:trPr>
        <w:tc>
          <w:tcPr>
            <w:tcW w:w="2187" w:type="pct"/>
            <w:tcBorders>
              <w:top w:val="nil"/>
              <w:left w:val="nil"/>
              <w:bottom w:val="nil"/>
              <w:right w:val="nil"/>
            </w:tcBorders>
            <w:shd w:val="clear" w:color="auto" w:fill="auto"/>
            <w:noWrap/>
            <w:vAlign w:val="bottom"/>
            <w:hideMark/>
          </w:tcPr>
          <w:p w:rsidR="00132694" w:rsidRPr="00E40A5D" w:rsidRDefault="00132694" w:rsidP="00A33D65">
            <w:pPr>
              <w:jc w:val="center"/>
              <w:rPr>
                <w:rFonts w:ascii="Calibri" w:hAnsi="Calibri"/>
                <w:color w:val="000000"/>
                <w:sz w:val="22"/>
                <w:szCs w:val="22"/>
              </w:rPr>
            </w:pPr>
          </w:p>
        </w:tc>
        <w:tc>
          <w:tcPr>
            <w:tcW w:w="2813" w:type="pct"/>
            <w:tcBorders>
              <w:top w:val="nil"/>
              <w:left w:val="nil"/>
              <w:bottom w:val="nil"/>
              <w:right w:val="nil"/>
            </w:tcBorders>
            <w:shd w:val="clear" w:color="auto" w:fill="auto"/>
            <w:noWrap/>
            <w:vAlign w:val="bottom"/>
            <w:hideMark/>
          </w:tcPr>
          <w:p w:rsidR="00132694" w:rsidRPr="00E40A5D" w:rsidRDefault="00132694" w:rsidP="00A33D65">
            <w:pPr>
              <w:jc w:val="center"/>
              <w:rPr>
                <w:rFonts w:ascii="Calibri" w:hAnsi="Calibri"/>
                <w:color w:val="000000"/>
                <w:sz w:val="22"/>
                <w:szCs w:val="22"/>
              </w:rPr>
            </w:pPr>
          </w:p>
        </w:tc>
      </w:tr>
      <w:tr w:rsidR="00132694" w:rsidRPr="00E40A5D" w:rsidTr="008F0229">
        <w:trPr>
          <w:trHeight w:val="300"/>
          <w:jc w:val="center"/>
        </w:trPr>
        <w:tc>
          <w:tcPr>
            <w:tcW w:w="21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2694" w:rsidRPr="00E40A5D" w:rsidRDefault="00132694" w:rsidP="00A33D65">
            <w:pPr>
              <w:jc w:val="center"/>
              <w:rPr>
                <w:rFonts w:ascii="Calibri" w:hAnsi="Calibri"/>
                <w:color w:val="000000"/>
                <w:sz w:val="22"/>
                <w:szCs w:val="22"/>
              </w:rPr>
            </w:pPr>
            <w:r w:rsidRPr="00E40A5D">
              <w:rPr>
                <w:rFonts w:ascii="Calibri" w:hAnsi="Calibri"/>
                <w:color w:val="000000"/>
                <w:sz w:val="22"/>
                <w:szCs w:val="22"/>
              </w:rPr>
              <w:t>LSD</w:t>
            </w:r>
            <w:r w:rsidR="008F0229">
              <w:rPr>
                <w:rFonts w:ascii="Calibri" w:hAnsi="Calibri"/>
                <w:color w:val="000000"/>
                <w:sz w:val="22"/>
                <w:szCs w:val="22"/>
              </w:rPr>
              <w:t xml:space="preserve"> (0.10)</w:t>
            </w:r>
          </w:p>
        </w:tc>
        <w:tc>
          <w:tcPr>
            <w:tcW w:w="2813" w:type="pct"/>
            <w:tcBorders>
              <w:top w:val="single" w:sz="4" w:space="0" w:color="auto"/>
              <w:left w:val="nil"/>
              <w:bottom w:val="single" w:sz="4" w:space="0" w:color="auto"/>
              <w:right w:val="single" w:sz="4" w:space="0" w:color="auto"/>
            </w:tcBorders>
            <w:shd w:val="clear" w:color="auto" w:fill="auto"/>
            <w:noWrap/>
            <w:vAlign w:val="bottom"/>
            <w:hideMark/>
          </w:tcPr>
          <w:p w:rsidR="00132694" w:rsidRPr="00E40A5D" w:rsidRDefault="00132694" w:rsidP="00A33D65">
            <w:pPr>
              <w:jc w:val="center"/>
              <w:rPr>
                <w:rFonts w:ascii="Calibri" w:hAnsi="Calibri"/>
                <w:color w:val="000000"/>
                <w:sz w:val="22"/>
                <w:szCs w:val="22"/>
              </w:rPr>
            </w:pPr>
            <w:r w:rsidRPr="00E40A5D">
              <w:rPr>
                <w:rFonts w:ascii="Calibri" w:hAnsi="Calibri"/>
                <w:color w:val="000000"/>
                <w:sz w:val="22"/>
                <w:szCs w:val="22"/>
              </w:rPr>
              <w:t>8.01</w:t>
            </w:r>
          </w:p>
        </w:tc>
      </w:tr>
    </w:tbl>
    <w:p w:rsidR="00132694" w:rsidRPr="00B50B0D" w:rsidRDefault="00132694" w:rsidP="00132694">
      <w:pPr>
        <w:jc w:val="center"/>
      </w:pPr>
    </w:p>
    <w:p w:rsidR="00806D7B" w:rsidRDefault="00806D7B" w:rsidP="00806D7B">
      <w:pPr>
        <w:rPr>
          <w:sz w:val="20"/>
          <w:szCs w:val="20"/>
        </w:rPr>
      </w:pPr>
      <w:r>
        <w:rPr>
          <w:sz w:val="20"/>
          <w:szCs w:val="20"/>
        </w:rPr>
        <w:t xml:space="preserve">* Treatments that did not perform significantly lower than the top performing treatment in a particular column are indicated with an asterisk. </w:t>
      </w:r>
    </w:p>
    <w:p w:rsidR="008F1DC6" w:rsidRDefault="008F1DC6" w:rsidP="008F1DC6">
      <w:pPr>
        <w:keepNext/>
        <w:jc w:val="center"/>
      </w:pPr>
      <w:r w:rsidRPr="008F1DC6">
        <w:rPr>
          <w:noProof/>
          <w:bdr w:val="single" w:sz="4" w:space="0" w:color="auto"/>
        </w:rPr>
        <w:lastRenderedPageBreak/>
        <w:drawing>
          <wp:inline distT="0" distB="0" distL="0" distR="0">
            <wp:extent cx="5631084"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2694" w:rsidRPr="008F1DC6" w:rsidRDefault="008F1DC6" w:rsidP="003956DB">
      <w:pPr>
        <w:pStyle w:val="Caption"/>
        <w:rPr>
          <w:b w:val="0"/>
          <w:noProof/>
          <w:sz w:val="22"/>
        </w:rPr>
      </w:pPr>
      <w:r w:rsidRPr="008F1DC6">
        <w:rPr>
          <w:sz w:val="22"/>
        </w:rPr>
        <w:t xml:space="preserve">Figure </w:t>
      </w:r>
      <w:r w:rsidR="00997A3C">
        <w:rPr>
          <w:sz w:val="22"/>
        </w:rPr>
        <w:t>1</w:t>
      </w:r>
      <w:r w:rsidRPr="008F1DC6">
        <w:rPr>
          <w:sz w:val="22"/>
        </w:rPr>
        <w:t>. Harvest Date Trial, percent bird damage over time.</w:t>
      </w:r>
    </w:p>
    <w:p w:rsidR="00132694" w:rsidRDefault="00132694" w:rsidP="00132694"/>
    <w:p w:rsidR="00132694" w:rsidRDefault="00132694" w:rsidP="00132694">
      <w:r>
        <w:t>On October 1, the sunflowers reached physiological maturity</w:t>
      </w:r>
      <w:r w:rsidR="002F4685">
        <w:t xml:space="preserve"> (35% moisture)</w:t>
      </w:r>
      <w:r>
        <w:t>.</w:t>
      </w:r>
      <w:r w:rsidR="002F4685">
        <w:t xml:space="preserve"> </w:t>
      </w:r>
      <w:r>
        <w:t xml:space="preserve"> </w:t>
      </w:r>
      <w:r w:rsidR="002F4685">
        <w:t xml:space="preserve">Although at this stage the sunflowers could be theoretically harvested, the moisture content would prohibit the use of a combine. </w:t>
      </w:r>
      <w:r w:rsidR="006D18AF">
        <w:t xml:space="preserve"> It may make sense for a farmer to apply a dessicant at this stage of growth </w:t>
      </w:r>
      <w:r w:rsidR="007258A9">
        <w:t xml:space="preserve">especially if it has the potential to </w:t>
      </w:r>
      <w:r w:rsidR="006D18AF">
        <w:t>significantly increase yield by 60-70%.</w:t>
      </w:r>
      <w:r w:rsidR="007258A9">
        <w:t xml:space="preserve"> </w:t>
      </w:r>
      <w:r w:rsidR="006D18AF">
        <w:t xml:space="preserve"> </w:t>
      </w:r>
      <w:r>
        <w:t>The benefits of a greater yield must be weighed against the price of the desiccant and the increased fuel, time, and compaction resulting from the extra passes with a tractor.  If Roundup (or any other desiccant) takes about 12 minutes to apply per acre, uses about a half gallon of gas per acre, and is applied at 2 qts/acre, and you were to calculate a salary of $15/hr, and $</w:t>
      </w:r>
      <w:r w:rsidR="0087370B">
        <w:t>2.50</w:t>
      </w:r>
      <w:r>
        <w:t>/gallon for fuel, then it would cost an additional $</w:t>
      </w:r>
      <w:r w:rsidR="0087370B">
        <w:t>22.56</w:t>
      </w:r>
      <w:r>
        <w:t xml:space="preserve">/acre to apply a desiccant.  However, if this were to save 60-70% of your crop from bird predation, this would </w:t>
      </w:r>
      <w:r w:rsidR="00782A64">
        <w:t>make economical sense</w:t>
      </w:r>
      <w:r>
        <w:t>.</w:t>
      </w:r>
      <w:r w:rsidR="006D18AF">
        <w:t xml:space="preserve"> </w:t>
      </w:r>
    </w:p>
    <w:p w:rsidR="00132694" w:rsidRDefault="00132694" w:rsidP="00132694"/>
    <w:p w:rsidR="00132694" w:rsidRDefault="00132694" w:rsidP="00132694">
      <w:r>
        <w:t xml:space="preserve">Alternatively, if the combine can handle a wetter </w:t>
      </w:r>
      <w:r w:rsidR="00017C76">
        <w:t>sunflower head</w:t>
      </w:r>
      <w:r>
        <w:t xml:space="preserve">, the </w:t>
      </w:r>
      <w:r w:rsidR="00017C76">
        <w:t>crop could be</w:t>
      </w:r>
      <w:r>
        <w:t xml:space="preserve"> harvested at </w:t>
      </w:r>
      <w:r w:rsidR="00017C76">
        <w:t>higher moisture contents</w:t>
      </w:r>
      <w:r>
        <w:t xml:space="preserve">, but then </w:t>
      </w:r>
      <w:r w:rsidR="00017C76">
        <w:t>drying cost</w:t>
      </w:r>
      <w:r w:rsidR="005C7A12">
        <w:t xml:space="preserve"> must be considered and w</w:t>
      </w:r>
      <w:r w:rsidR="00705201">
        <w:t>eighed against early harvesting</w:t>
      </w:r>
      <w:r w:rsidR="005C7A12">
        <w:t xml:space="preserve"> </w:t>
      </w:r>
      <w:r w:rsidR="00705201">
        <w:t xml:space="preserve">(Table </w:t>
      </w:r>
      <w:r w:rsidR="00997A3C">
        <w:t>7</w:t>
      </w:r>
      <w:r>
        <w:t>)</w:t>
      </w:r>
      <w:r w:rsidR="00705201">
        <w:t>.</w:t>
      </w:r>
      <w:r>
        <w:t xml:space="preserve">  </w:t>
      </w:r>
    </w:p>
    <w:p w:rsidR="00FF4076" w:rsidRDefault="00FF4076" w:rsidP="00132694"/>
    <w:p w:rsidR="00132694" w:rsidRPr="00EC77C6" w:rsidRDefault="00132694" w:rsidP="00132694">
      <w:pPr>
        <w:jc w:val="center"/>
        <w:rPr>
          <w:b/>
          <w:sz w:val="10"/>
        </w:rPr>
      </w:pPr>
    </w:p>
    <w:p w:rsidR="00FF4076" w:rsidRPr="00FF4076" w:rsidRDefault="00FF4076" w:rsidP="00FF4076">
      <w:pPr>
        <w:pStyle w:val="Caption"/>
        <w:keepNext/>
        <w:rPr>
          <w:sz w:val="22"/>
        </w:rPr>
      </w:pPr>
      <w:r w:rsidRPr="00FF4076">
        <w:rPr>
          <w:sz w:val="22"/>
        </w:rPr>
        <w:t xml:space="preserve">Table </w:t>
      </w:r>
      <w:r w:rsidR="00997A3C">
        <w:rPr>
          <w:sz w:val="22"/>
        </w:rPr>
        <w:t>7</w:t>
      </w:r>
      <w:r w:rsidRPr="00FF4076">
        <w:rPr>
          <w:sz w:val="22"/>
        </w:rPr>
        <w:t xml:space="preserve">. </w:t>
      </w:r>
      <w:r w:rsidR="0087370B">
        <w:rPr>
          <w:sz w:val="22"/>
        </w:rPr>
        <w:t>Drying with</w:t>
      </w:r>
      <w:r>
        <w:rPr>
          <w:sz w:val="22"/>
        </w:rPr>
        <w:t xml:space="preserve"> 47˚</w:t>
      </w:r>
      <w:r w:rsidRPr="00FF4076">
        <w:rPr>
          <w:sz w:val="22"/>
        </w:rPr>
        <w:t>F air with a relative humidity of 65% to dry oilseed sunflowers.</w:t>
      </w:r>
    </w:p>
    <w:tbl>
      <w:tblPr>
        <w:tblW w:w="5000" w:type="pct"/>
        <w:jc w:val="center"/>
        <w:tblLook w:val="04A0"/>
      </w:tblPr>
      <w:tblGrid>
        <w:gridCol w:w="2742"/>
        <w:gridCol w:w="3524"/>
        <w:gridCol w:w="1835"/>
        <w:gridCol w:w="1475"/>
      </w:tblGrid>
      <w:tr w:rsidR="00132694" w:rsidRPr="00AF450C" w:rsidTr="00FF4076">
        <w:trPr>
          <w:trHeight w:val="300"/>
          <w:jc w:val="center"/>
        </w:trPr>
        <w:tc>
          <w:tcPr>
            <w:tcW w:w="1432" w:type="pct"/>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5C7A12" w:rsidRDefault="005C7A12" w:rsidP="00A33D65">
            <w:pPr>
              <w:jc w:val="center"/>
              <w:rPr>
                <w:rFonts w:ascii="Calibri" w:hAnsi="Calibri"/>
                <w:b/>
                <w:bCs/>
                <w:color w:val="000000"/>
                <w:sz w:val="22"/>
                <w:szCs w:val="22"/>
              </w:rPr>
            </w:pPr>
            <w:r>
              <w:rPr>
                <w:rFonts w:ascii="Calibri" w:hAnsi="Calibri"/>
                <w:b/>
                <w:bCs/>
                <w:color w:val="000000"/>
                <w:sz w:val="22"/>
                <w:szCs w:val="22"/>
              </w:rPr>
              <w:t>Sunflower seed</w:t>
            </w:r>
          </w:p>
          <w:p w:rsidR="00132694" w:rsidRPr="00AF450C" w:rsidRDefault="005C7A12" w:rsidP="005C7A12">
            <w:pPr>
              <w:jc w:val="center"/>
              <w:rPr>
                <w:rFonts w:ascii="Calibri" w:hAnsi="Calibri"/>
                <w:b/>
                <w:bCs/>
                <w:color w:val="000000"/>
                <w:sz w:val="22"/>
                <w:szCs w:val="22"/>
              </w:rPr>
            </w:pPr>
            <w:r>
              <w:rPr>
                <w:rFonts w:ascii="Calibri" w:hAnsi="Calibri"/>
                <w:b/>
                <w:bCs/>
                <w:color w:val="000000"/>
                <w:sz w:val="22"/>
                <w:szCs w:val="22"/>
              </w:rPr>
              <w:t>m</w:t>
            </w:r>
            <w:r w:rsidR="00132694" w:rsidRPr="00AF450C">
              <w:rPr>
                <w:rFonts w:ascii="Calibri" w:hAnsi="Calibri"/>
                <w:b/>
                <w:bCs/>
                <w:color w:val="000000"/>
                <w:sz w:val="22"/>
                <w:szCs w:val="22"/>
              </w:rPr>
              <w:t xml:space="preserve">oisture </w:t>
            </w:r>
          </w:p>
        </w:tc>
        <w:tc>
          <w:tcPr>
            <w:tcW w:w="1840" w:type="pct"/>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rsidR="00132694" w:rsidRPr="00AF450C" w:rsidRDefault="00132694" w:rsidP="00A33D65">
            <w:pPr>
              <w:jc w:val="center"/>
              <w:rPr>
                <w:rFonts w:ascii="Calibri" w:hAnsi="Calibri"/>
                <w:b/>
                <w:bCs/>
                <w:color w:val="000000"/>
                <w:sz w:val="22"/>
                <w:szCs w:val="22"/>
              </w:rPr>
            </w:pPr>
            <w:r w:rsidRPr="00AF450C">
              <w:rPr>
                <w:rFonts w:ascii="Calibri" w:hAnsi="Calibri"/>
                <w:b/>
                <w:bCs/>
                <w:color w:val="000000"/>
                <w:sz w:val="22"/>
                <w:szCs w:val="22"/>
              </w:rPr>
              <w:t>Airflow</w:t>
            </w:r>
            <w:r w:rsidR="005C7A12">
              <w:rPr>
                <w:rFonts w:ascii="Calibri" w:hAnsi="Calibri"/>
                <w:b/>
                <w:bCs/>
                <w:color w:val="000000"/>
                <w:sz w:val="22"/>
                <w:szCs w:val="22"/>
              </w:rPr>
              <w:t xml:space="preserve"> required for drying</w:t>
            </w:r>
            <w:r w:rsidRPr="00AF450C">
              <w:rPr>
                <w:rFonts w:ascii="Calibri" w:hAnsi="Calibri"/>
                <w:b/>
                <w:bCs/>
                <w:color w:val="000000"/>
                <w:sz w:val="22"/>
                <w:szCs w:val="22"/>
              </w:rPr>
              <w:t xml:space="preserve"> (cfm/bu)</w:t>
            </w:r>
          </w:p>
        </w:tc>
        <w:tc>
          <w:tcPr>
            <w:tcW w:w="1728" w:type="pct"/>
            <w:gridSpan w:val="2"/>
            <w:tcBorders>
              <w:top w:val="single" w:sz="4" w:space="0" w:color="auto"/>
              <w:left w:val="nil"/>
              <w:bottom w:val="single" w:sz="4" w:space="0" w:color="auto"/>
              <w:right w:val="single" w:sz="4" w:space="0" w:color="auto"/>
            </w:tcBorders>
            <w:shd w:val="clear" w:color="auto" w:fill="auto"/>
            <w:noWrap/>
            <w:vAlign w:val="center"/>
            <w:hideMark/>
          </w:tcPr>
          <w:p w:rsidR="00132694" w:rsidRPr="00AF450C" w:rsidRDefault="00132694" w:rsidP="0087370B">
            <w:pPr>
              <w:jc w:val="center"/>
              <w:rPr>
                <w:rFonts w:ascii="Calibri" w:hAnsi="Calibri"/>
                <w:b/>
                <w:bCs/>
                <w:color w:val="000000"/>
                <w:sz w:val="22"/>
                <w:szCs w:val="22"/>
              </w:rPr>
            </w:pPr>
            <w:r w:rsidRPr="00AF450C">
              <w:rPr>
                <w:rFonts w:ascii="Calibri" w:hAnsi="Calibri"/>
                <w:b/>
                <w:bCs/>
                <w:color w:val="000000"/>
                <w:sz w:val="22"/>
                <w:szCs w:val="22"/>
              </w:rPr>
              <w:t xml:space="preserve">Drying </w:t>
            </w:r>
            <w:r w:rsidR="0087370B">
              <w:rPr>
                <w:rFonts w:ascii="Calibri" w:hAnsi="Calibri"/>
                <w:b/>
                <w:bCs/>
                <w:color w:val="000000"/>
                <w:sz w:val="22"/>
                <w:szCs w:val="22"/>
              </w:rPr>
              <w:t>t</w:t>
            </w:r>
            <w:r w:rsidRPr="00AF450C">
              <w:rPr>
                <w:rFonts w:ascii="Calibri" w:hAnsi="Calibri"/>
                <w:b/>
                <w:bCs/>
                <w:color w:val="000000"/>
                <w:sz w:val="22"/>
                <w:szCs w:val="22"/>
              </w:rPr>
              <w:t xml:space="preserve">ime </w:t>
            </w:r>
            <w:r w:rsidR="0087370B">
              <w:rPr>
                <w:rFonts w:ascii="Calibri" w:hAnsi="Calibri"/>
                <w:b/>
                <w:bCs/>
                <w:color w:val="000000"/>
                <w:sz w:val="22"/>
                <w:szCs w:val="22"/>
              </w:rPr>
              <w:t>r</w:t>
            </w:r>
            <w:r w:rsidRPr="00AF450C">
              <w:rPr>
                <w:rFonts w:ascii="Calibri" w:hAnsi="Calibri"/>
                <w:b/>
                <w:bCs/>
                <w:color w:val="000000"/>
                <w:sz w:val="22"/>
                <w:szCs w:val="22"/>
              </w:rPr>
              <w:t>equired</w:t>
            </w:r>
          </w:p>
        </w:tc>
      </w:tr>
      <w:tr w:rsidR="00132694" w:rsidRPr="00AF450C" w:rsidTr="00FF4076">
        <w:trPr>
          <w:trHeight w:val="315"/>
          <w:jc w:val="center"/>
        </w:trPr>
        <w:tc>
          <w:tcPr>
            <w:tcW w:w="1432" w:type="pct"/>
            <w:vMerge/>
            <w:tcBorders>
              <w:top w:val="single" w:sz="4" w:space="0" w:color="auto"/>
              <w:left w:val="single" w:sz="4" w:space="0" w:color="auto"/>
              <w:bottom w:val="double" w:sz="6" w:space="0" w:color="000000"/>
              <w:right w:val="single" w:sz="4" w:space="0" w:color="auto"/>
            </w:tcBorders>
            <w:vAlign w:val="center"/>
            <w:hideMark/>
          </w:tcPr>
          <w:p w:rsidR="00132694" w:rsidRPr="00AF450C" w:rsidRDefault="00132694" w:rsidP="00A33D65">
            <w:pPr>
              <w:rPr>
                <w:rFonts w:ascii="Calibri" w:hAnsi="Calibri"/>
                <w:b/>
                <w:bCs/>
                <w:color w:val="000000"/>
                <w:sz w:val="22"/>
                <w:szCs w:val="22"/>
              </w:rPr>
            </w:pPr>
          </w:p>
        </w:tc>
        <w:tc>
          <w:tcPr>
            <w:tcW w:w="1840" w:type="pct"/>
            <w:vMerge/>
            <w:tcBorders>
              <w:top w:val="single" w:sz="4" w:space="0" w:color="auto"/>
              <w:left w:val="single" w:sz="4" w:space="0" w:color="auto"/>
              <w:bottom w:val="double" w:sz="6" w:space="0" w:color="000000"/>
              <w:right w:val="single" w:sz="4" w:space="0" w:color="auto"/>
            </w:tcBorders>
            <w:vAlign w:val="center"/>
            <w:hideMark/>
          </w:tcPr>
          <w:p w:rsidR="00132694" w:rsidRPr="00AF450C" w:rsidRDefault="00132694" w:rsidP="00A33D65">
            <w:pPr>
              <w:rPr>
                <w:rFonts w:ascii="Calibri" w:hAnsi="Calibri"/>
                <w:b/>
                <w:bCs/>
                <w:color w:val="000000"/>
                <w:sz w:val="22"/>
                <w:szCs w:val="22"/>
              </w:rPr>
            </w:pPr>
          </w:p>
        </w:tc>
        <w:tc>
          <w:tcPr>
            <w:tcW w:w="958" w:type="pct"/>
            <w:tcBorders>
              <w:top w:val="nil"/>
              <w:left w:val="nil"/>
              <w:bottom w:val="double" w:sz="6" w:space="0" w:color="auto"/>
              <w:right w:val="single" w:sz="4" w:space="0" w:color="auto"/>
            </w:tcBorders>
            <w:shd w:val="clear" w:color="auto" w:fill="auto"/>
            <w:noWrap/>
            <w:vAlign w:val="bottom"/>
            <w:hideMark/>
          </w:tcPr>
          <w:p w:rsidR="00132694" w:rsidRPr="00AF450C" w:rsidRDefault="00132694" w:rsidP="00A33D65">
            <w:pPr>
              <w:jc w:val="center"/>
              <w:rPr>
                <w:rFonts w:ascii="Calibri" w:hAnsi="Calibri"/>
                <w:b/>
                <w:bCs/>
                <w:color w:val="000000"/>
                <w:sz w:val="22"/>
                <w:szCs w:val="22"/>
              </w:rPr>
            </w:pPr>
            <w:r w:rsidRPr="00AF450C">
              <w:rPr>
                <w:rFonts w:ascii="Calibri" w:hAnsi="Calibri"/>
                <w:b/>
                <w:bCs/>
                <w:color w:val="000000"/>
                <w:sz w:val="22"/>
                <w:szCs w:val="22"/>
              </w:rPr>
              <w:t>Hours</w:t>
            </w:r>
          </w:p>
        </w:tc>
        <w:tc>
          <w:tcPr>
            <w:tcW w:w="770" w:type="pct"/>
            <w:tcBorders>
              <w:top w:val="nil"/>
              <w:left w:val="nil"/>
              <w:bottom w:val="double" w:sz="6" w:space="0" w:color="auto"/>
              <w:right w:val="single" w:sz="4" w:space="0" w:color="auto"/>
            </w:tcBorders>
            <w:shd w:val="clear" w:color="auto" w:fill="auto"/>
            <w:noWrap/>
            <w:vAlign w:val="bottom"/>
            <w:hideMark/>
          </w:tcPr>
          <w:p w:rsidR="00132694" w:rsidRPr="00AF450C" w:rsidRDefault="00132694" w:rsidP="00A33D65">
            <w:pPr>
              <w:jc w:val="center"/>
              <w:rPr>
                <w:rFonts w:ascii="Calibri" w:hAnsi="Calibri"/>
                <w:b/>
                <w:bCs/>
                <w:color w:val="000000"/>
                <w:sz w:val="22"/>
                <w:szCs w:val="22"/>
              </w:rPr>
            </w:pPr>
            <w:r w:rsidRPr="00AF450C">
              <w:rPr>
                <w:rFonts w:ascii="Calibri" w:hAnsi="Calibri"/>
                <w:b/>
                <w:bCs/>
                <w:color w:val="000000"/>
                <w:sz w:val="22"/>
                <w:szCs w:val="22"/>
              </w:rPr>
              <w:t>Days</w:t>
            </w:r>
          </w:p>
        </w:tc>
      </w:tr>
      <w:tr w:rsidR="00132694" w:rsidRPr="00AF450C" w:rsidTr="00FF4076">
        <w:trPr>
          <w:trHeight w:val="315"/>
          <w:jc w:val="center"/>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17%</w:t>
            </w:r>
          </w:p>
        </w:tc>
        <w:tc>
          <w:tcPr>
            <w:tcW w:w="1840"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1.00</w:t>
            </w:r>
          </w:p>
        </w:tc>
        <w:tc>
          <w:tcPr>
            <w:tcW w:w="958"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648</w:t>
            </w:r>
          </w:p>
        </w:tc>
        <w:tc>
          <w:tcPr>
            <w:tcW w:w="770" w:type="pct"/>
            <w:tcBorders>
              <w:top w:val="nil"/>
              <w:left w:val="nil"/>
              <w:bottom w:val="single" w:sz="4" w:space="0" w:color="auto"/>
              <w:right w:val="single" w:sz="4" w:space="0" w:color="auto"/>
            </w:tcBorders>
            <w:shd w:val="clear" w:color="auto" w:fill="auto"/>
            <w:noWrap/>
            <w:vAlign w:val="bottom"/>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27</w:t>
            </w:r>
          </w:p>
        </w:tc>
      </w:tr>
      <w:tr w:rsidR="00132694" w:rsidRPr="00AF450C" w:rsidTr="00FF4076">
        <w:trPr>
          <w:trHeight w:val="300"/>
          <w:jc w:val="center"/>
        </w:trPr>
        <w:tc>
          <w:tcPr>
            <w:tcW w:w="14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15%</w:t>
            </w:r>
          </w:p>
        </w:tc>
        <w:tc>
          <w:tcPr>
            <w:tcW w:w="1840"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1.00</w:t>
            </w:r>
          </w:p>
        </w:tc>
        <w:tc>
          <w:tcPr>
            <w:tcW w:w="958"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480</w:t>
            </w:r>
          </w:p>
        </w:tc>
        <w:tc>
          <w:tcPr>
            <w:tcW w:w="770" w:type="pct"/>
            <w:tcBorders>
              <w:top w:val="nil"/>
              <w:left w:val="nil"/>
              <w:bottom w:val="single" w:sz="4" w:space="0" w:color="auto"/>
              <w:right w:val="single" w:sz="4" w:space="0" w:color="auto"/>
            </w:tcBorders>
            <w:shd w:val="clear" w:color="auto" w:fill="auto"/>
            <w:noWrap/>
            <w:vAlign w:val="bottom"/>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20</w:t>
            </w:r>
          </w:p>
        </w:tc>
      </w:tr>
      <w:tr w:rsidR="00132694" w:rsidRPr="00AF450C" w:rsidTr="00FF4076">
        <w:trPr>
          <w:trHeight w:val="300"/>
          <w:jc w:val="center"/>
        </w:trPr>
        <w:tc>
          <w:tcPr>
            <w:tcW w:w="1432" w:type="pct"/>
            <w:vMerge/>
            <w:tcBorders>
              <w:top w:val="nil"/>
              <w:left w:val="single" w:sz="4" w:space="0" w:color="auto"/>
              <w:bottom w:val="single" w:sz="4" w:space="0" w:color="auto"/>
              <w:right w:val="single" w:sz="4" w:space="0" w:color="auto"/>
            </w:tcBorders>
            <w:vAlign w:val="center"/>
            <w:hideMark/>
          </w:tcPr>
          <w:p w:rsidR="00132694" w:rsidRPr="00AF450C" w:rsidRDefault="00132694" w:rsidP="00A33D65">
            <w:pPr>
              <w:rPr>
                <w:rFonts w:ascii="Calibri" w:hAnsi="Calibri"/>
                <w:color w:val="000000"/>
                <w:sz w:val="22"/>
                <w:szCs w:val="22"/>
              </w:rPr>
            </w:pPr>
          </w:p>
        </w:tc>
        <w:tc>
          <w:tcPr>
            <w:tcW w:w="1840"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0.75</w:t>
            </w:r>
          </w:p>
        </w:tc>
        <w:tc>
          <w:tcPr>
            <w:tcW w:w="958"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720</w:t>
            </w:r>
          </w:p>
        </w:tc>
        <w:tc>
          <w:tcPr>
            <w:tcW w:w="770" w:type="pct"/>
            <w:tcBorders>
              <w:top w:val="nil"/>
              <w:left w:val="nil"/>
              <w:bottom w:val="single" w:sz="4" w:space="0" w:color="auto"/>
              <w:right w:val="single" w:sz="4" w:space="0" w:color="auto"/>
            </w:tcBorders>
            <w:shd w:val="clear" w:color="auto" w:fill="auto"/>
            <w:noWrap/>
            <w:vAlign w:val="bottom"/>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30</w:t>
            </w:r>
          </w:p>
        </w:tc>
      </w:tr>
      <w:tr w:rsidR="00132694" w:rsidRPr="00AF450C" w:rsidTr="00FF4076">
        <w:trPr>
          <w:trHeight w:val="300"/>
          <w:jc w:val="center"/>
        </w:trPr>
        <w:tc>
          <w:tcPr>
            <w:tcW w:w="1432" w:type="pct"/>
            <w:vMerge/>
            <w:tcBorders>
              <w:top w:val="nil"/>
              <w:left w:val="single" w:sz="4" w:space="0" w:color="auto"/>
              <w:bottom w:val="single" w:sz="4" w:space="0" w:color="auto"/>
              <w:right w:val="single" w:sz="4" w:space="0" w:color="auto"/>
            </w:tcBorders>
            <w:vAlign w:val="center"/>
            <w:hideMark/>
          </w:tcPr>
          <w:p w:rsidR="00132694" w:rsidRPr="00AF450C" w:rsidRDefault="00132694" w:rsidP="00A33D65">
            <w:pPr>
              <w:rPr>
                <w:rFonts w:ascii="Calibri" w:hAnsi="Calibri"/>
                <w:color w:val="000000"/>
                <w:sz w:val="22"/>
                <w:szCs w:val="22"/>
              </w:rPr>
            </w:pPr>
          </w:p>
        </w:tc>
        <w:tc>
          <w:tcPr>
            <w:tcW w:w="1840"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0.50</w:t>
            </w:r>
          </w:p>
        </w:tc>
        <w:tc>
          <w:tcPr>
            <w:tcW w:w="958"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960</w:t>
            </w:r>
          </w:p>
        </w:tc>
        <w:tc>
          <w:tcPr>
            <w:tcW w:w="770" w:type="pct"/>
            <w:tcBorders>
              <w:top w:val="nil"/>
              <w:left w:val="nil"/>
              <w:bottom w:val="single" w:sz="4" w:space="0" w:color="auto"/>
              <w:right w:val="single" w:sz="4" w:space="0" w:color="auto"/>
            </w:tcBorders>
            <w:shd w:val="clear" w:color="auto" w:fill="auto"/>
            <w:noWrap/>
            <w:vAlign w:val="bottom"/>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40</w:t>
            </w:r>
          </w:p>
        </w:tc>
      </w:tr>
      <w:tr w:rsidR="00132694" w:rsidRPr="00AF450C" w:rsidTr="00FF4076">
        <w:trPr>
          <w:trHeight w:val="300"/>
          <w:jc w:val="center"/>
        </w:trPr>
        <w:tc>
          <w:tcPr>
            <w:tcW w:w="14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13%</w:t>
            </w:r>
          </w:p>
        </w:tc>
        <w:tc>
          <w:tcPr>
            <w:tcW w:w="1840"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1.00</w:t>
            </w:r>
          </w:p>
        </w:tc>
        <w:tc>
          <w:tcPr>
            <w:tcW w:w="958"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336</w:t>
            </w:r>
          </w:p>
        </w:tc>
        <w:tc>
          <w:tcPr>
            <w:tcW w:w="770" w:type="pct"/>
            <w:tcBorders>
              <w:top w:val="nil"/>
              <w:left w:val="nil"/>
              <w:bottom w:val="single" w:sz="4" w:space="0" w:color="auto"/>
              <w:right w:val="single" w:sz="4" w:space="0" w:color="auto"/>
            </w:tcBorders>
            <w:shd w:val="clear" w:color="auto" w:fill="auto"/>
            <w:noWrap/>
            <w:vAlign w:val="bottom"/>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14</w:t>
            </w:r>
          </w:p>
        </w:tc>
      </w:tr>
      <w:tr w:rsidR="00132694" w:rsidRPr="00AF450C" w:rsidTr="00FF4076">
        <w:trPr>
          <w:trHeight w:val="300"/>
          <w:jc w:val="center"/>
        </w:trPr>
        <w:tc>
          <w:tcPr>
            <w:tcW w:w="1432" w:type="pct"/>
            <w:vMerge/>
            <w:tcBorders>
              <w:top w:val="nil"/>
              <w:left w:val="single" w:sz="4" w:space="0" w:color="auto"/>
              <w:bottom w:val="single" w:sz="4" w:space="0" w:color="auto"/>
              <w:right w:val="single" w:sz="4" w:space="0" w:color="auto"/>
            </w:tcBorders>
            <w:vAlign w:val="center"/>
            <w:hideMark/>
          </w:tcPr>
          <w:p w:rsidR="00132694" w:rsidRPr="00AF450C" w:rsidRDefault="00132694" w:rsidP="00A33D65">
            <w:pPr>
              <w:rPr>
                <w:rFonts w:ascii="Calibri" w:hAnsi="Calibri"/>
                <w:color w:val="000000"/>
                <w:sz w:val="22"/>
                <w:szCs w:val="22"/>
              </w:rPr>
            </w:pPr>
          </w:p>
        </w:tc>
        <w:tc>
          <w:tcPr>
            <w:tcW w:w="1840"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0.75</w:t>
            </w:r>
          </w:p>
        </w:tc>
        <w:tc>
          <w:tcPr>
            <w:tcW w:w="958"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504</w:t>
            </w:r>
          </w:p>
        </w:tc>
        <w:tc>
          <w:tcPr>
            <w:tcW w:w="770" w:type="pct"/>
            <w:tcBorders>
              <w:top w:val="nil"/>
              <w:left w:val="nil"/>
              <w:bottom w:val="single" w:sz="4" w:space="0" w:color="auto"/>
              <w:right w:val="single" w:sz="4" w:space="0" w:color="auto"/>
            </w:tcBorders>
            <w:shd w:val="clear" w:color="auto" w:fill="auto"/>
            <w:noWrap/>
            <w:vAlign w:val="bottom"/>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21</w:t>
            </w:r>
          </w:p>
        </w:tc>
      </w:tr>
      <w:tr w:rsidR="00132694" w:rsidRPr="00AF450C" w:rsidTr="00FF4076">
        <w:trPr>
          <w:trHeight w:val="300"/>
          <w:jc w:val="center"/>
        </w:trPr>
        <w:tc>
          <w:tcPr>
            <w:tcW w:w="1432" w:type="pct"/>
            <w:vMerge/>
            <w:tcBorders>
              <w:top w:val="nil"/>
              <w:left w:val="single" w:sz="4" w:space="0" w:color="auto"/>
              <w:bottom w:val="single" w:sz="4" w:space="0" w:color="auto"/>
              <w:right w:val="single" w:sz="4" w:space="0" w:color="auto"/>
            </w:tcBorders>
            <w:vAlign w:val="center"/>
            <w:hideMark/>
          </w:tcPr>
          <w:p w:rsidR="00132694" w:rsidRPr="00AF450C" w:rsidRDefault="00132694" w:rsidP="00A33D65">
            <w:pPr>
              <w:rPr>
                <w:rFonts w:ascii="Calibri" w:hAnsi="Calibri"/>
                <w:color w:val="000000"/>
                <w:sz w:val="22"/>
                <w:szCs w:val="22"/>
              </w:rPr>
            </w:pPr>
          </w:p>
        </w:tc>
        <w:tc>
          <w:tcPr>
            <w:tcW w:w="1840"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0.50</w:t>
            </w:r>
          </w:p>
        </w:tc>
        <w:tc>
          <w:tcPr>
            <w:tcW w:w="958" w:type="pct"/>
            <w:tcBorders>
              <w:top w:val="nil"/>
              <w:left w:val="nil"/>
              <w:bottom w:val="single" w:sz="4" w:space="0" w:color="auto"/>
              <w:right w:val="single" w:sz="4" w:space="0" w:color="auto"/>
            </w:tcBorders>
            <w:shd w:val="clear" w:color="auto" w:fill="auto"/>
            <w:noWrap/>
            <w:vAlign w:val="center"/>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672</w:t>
            </w:r>
          </w:p>
        </w:tc>
        <w:tc>
          <w:tcPr>
            <w:tcW w:w="770" w:type="pct"/>
            <w:tcBorders>
              <w:top w:val="nil"/>
              <w:left w:val="nil"/>
              <w:bottom w:val="single" w:sz="4" w:space="0" w:color="auto"/>
              <w:right w:val="single" w:sz="4" w:space="0" w:color="auto"/>
            </w:tcBorders>
            <w:shd w:val="clear" w:color="auto" w:fill="auto"/>
            <w:noWrap/>
            <w:vAlign w:val="bottom"/>
            <w:hideMark/>
          </w:tcPr>
          <w:p w:rsidR="00132694" w:rsidRPr="00AF450C" w:rsidRDefault="00132694" w:rsidP="00A33D65">
            <w:pPr>
              <w:jc w:val="center"/>
              <w:rPr>
                <w:rFonts w:ascii="Calibri" w:hAnsi="Calibri"/>
                <w:color w:val="000000"/>
                <w:sz w:val="22"/>
                <w:szCs w:val="22"/>
              </w:rPr>
            </w:pPr>
            <w:r w:rsidRPr="00AF450C">
              <w:rPr>
                <w:rFonts w:ascii="Calibri" w:hAnsi="Calibri"/>
                <w:color w:val="000000"/>
                <w:sz w:val="22"/>
                <w:szCs w:val="22"/>
              </w:rPr>
              <w:t>28</w:t>
            </w:r>
          </w:p>
        </w:tc>
      </w:tr>
    </w:tbl>
    <w:p w:rsidR="00813D62" w:rsidRDefault="00132694">
      <w:pPr>
        <w:rPr>
          <w:sz w:val="12"/>
        </w:rPr>
      </w:pPr>
      <w:r w:rsidRPr="00CC5E46">
        <w:rPr>
          <w:sz w:val="12"/>
        </w:rPr>
        <w:t>Texas Cooperative Extension, The Texas A&amp;M University System.  http://sanangelo.tamu.edu/agronomy/sunflowr/index.htm</w:t>
      </w:r>
    </w:p>
    <w:p w:rsidR="00F66D69" w:rsidRPr="007E1B63" w:rsidRDefault="00F66D69" w:rsidP="000F2246">
      <w:pPr>
        <w:jc w:val="center"/>
        <w:rPr>
          <w:b/>
          <w:sz w:val="20"/>
          <w:szCs w:val="20"/>
        </w:rPr>
      </w:pPr>
    </w:p>
    <w:p w:rsidR="00203915" w:rsidRPr="007E1B63" w:rsidRDefault="00FF4076" w:rsidP="00203915">
      <w:r>
        <w:rPr>
          <w:b/>
          <w:i/>
        </w:rPr>
        <w:br w:type="page"/>
      </w:r>
    </w:p>
    <w:p w:rsidR="00203915" w:rsidRPr="00E558FD" w:rsidRDefault="00203915" w:rsidP="00203915">
      <w:r w:rsidRPr="00E558FD">
        <w:rPr>
          <w:b/>
          <w:i/>
        </w:rPr>
        <w:lastRenderedPageBreak/>
        <w:t>Cover Crop Termination</w:t>
      </w:r>
      <w:r>
        <w:rPr>
          <w:b/>
          <w:i/>
        </w:rPr>
        <w:t xml:space="preserve"> Trial for Canola and Sunflower Production</w:t>
      </w:r>
    </w:p>
    <w:p w:rsidR="00203915" w:rsidRDefault="00203915" w:rsidP="00203915"/>
    <w:p w:rsidR="00203915" w:rsidRPr="00E54B2D" w:rsidRDefault="00203915" w:rsidP="00203915">
      <w:r w:rsidRPr="00E558FD">
        <w:t>Cover crops are becoming more widely used throughout Vermont as a method of smothering wee</w:t>
      </w:r>
      <w:r>
        <w:t>ds, deterring pests, trapping nutrients</w:t>
      </w:r>
      <w:r w:rsidRPr="00E558FD">
        <w:t xml:space="preserve">, and slowing erosion.  However, little has been done to determine the best course of action for terminating the cover crop to maximize </w:t>
      </w:r>
      <w:r>
        <w:t xml:space="preserve">crop and </w:t>
      </w:r>
      <w:r w:rsidRPr="00E558FD">
        <w:t xml:space="preserve">soil improvement characteristics.  </w:t>
      </w:r>
      <w:r>
        <w:t xml:space="preserve">The objective of the project was to determine the cover cropping strategy that resulting in maximum benefits to the crop and soil. </w:t>
      </w:r>
      <w:r w:rsidRPr="00E54B2D">
        <w:t>The experiment was conducted on a silt loam soil with the previous crop being sunflowers. On October 10, 2008 the winter rye was seeded at a rate of 100 lbs/acre. Plots without cover crops served as controls. The plot design</w:t>
      </w:r>
      <w:r w:rsidRPr="00E54B2D">
        <w:rPr>
          <w:vertAlign w:val="superscript"/>
        </w:rPr>
        <w:t xml:space="preserve"> </w:t>
      </w:r>
      <w:r w:rsidRPr="00E54B2D">
        <w:t xml:space="preserve">was a randomized complete block with three replications and the plot size measured 10’x 25’.  In mid-April the soil was sampled to determine soil quality.  Soil was sampled from multiple locations to a 6” depth using a trowel. The subsample of soil was taken from each plot and sent to the Cornell Soil Health Lab for analysis.  Soil quality was monitored to determine if a single season of cover cropping would improve soil health.  </w:t>
      </w:r>
    </w:p>
    <w:p w:rsidR="00203915" w:rsidRDefault="00203915" w:rsidP="00203915">
      <w:pPr>
        <w:rPr>
          <w:sz w:val="20"/>
          <w:szCs w:val="20"/>
        </w:rPr>
      </w:pPr>
    </w:p>
    <w:p w:rsidR="00203915" w:rsidRPr="00E54B2D" w:rsidRDefault="00203915" w:rsidP="00203915">
      <w:r>
        <w:rPr>
          <w:noProof/>
          <w:lang w:eastAsia="zh-TW"/>
        </w:rPr>
        <w:pict>
          <v:shape id="_x0000_s1065" type="#_x0000_t202" style="position:absolute;margin-left:253.5pt;margin-top:168.8pt;width:214.5pt;height:30.95pt;z-index:251681280;mso-height-percent:200;mso-height-percent:200;mso-width-relative:margin;mso-height-relative:margin">
            <v:textbox style="mso-fit-shape-to-text:t">
              <w:txbxContent>
                <w:p w:rsidR="00203915" w:rsidRPr="00AE5400" w:rsidRDefault="00203915" w:rsidP="00203915">
                  <w:pPr>
                    <w:rPr>
                      <w:sz w:val="20"/>
                      <w:szCs w:val="20"/>
                    </w:rPr>
                  </w:pPr>
                  <w:r w:rsidRPr="00AE5400">
                    <w:rPr>
                      <w:sz w:val="20"/>
                      <w:szCs w:val="20"/>
                    </w:rPr>
                    <w:t xml:space="preserve">Figure </w:t>
                  </w:r>
                  <w:r w:rsidR="00997A3C">
                    <w:rPr>
                      <w:sz w:val="20"/>
                      <w:szCs w:val="20"/>
                    </w:rPr>
                    <w:t>2</w:t>
                  </w:r>
                  <w:r w:rsidRPr="00AE5400">
                    <w:rPr>
                      <w:sz w:val="20"/>
                      <w:szCs w:val="20"/>
                    </w:rPr>
                    <w:t xml:space="preserve">. Rolling and crimping winter rye cover crop. </w:t>
                  </w:r>
                </w:p>
              </w:txbxContent>
            </v:textbox>
            <w10:wrap type="square"/>
          </v:shape>
        </w:pict>
      </w:r>
      <w:r w:rsidRPr="00E54B2D">
        <w:t>Prior to cover crop termination, a one-meter</w:t>
      </w:r>
      <w:r w:rsidRPr="00E54B2D">
        <w:rPr>
          <w:vertAlign w:val="superscript"/>
        </w:rPr>
        <w:t>2</w:t>
      </w:r>
      <w:r w:rsidRPr="00E54B2D">
        <w:t xml:space="preserve"> sample of cover was taken to determine crop biomass and nitrogen content.  In the spring of 2009, the cover crops were terminated with a burn-down herbicide (glyphosate at 2 qts/acre), plowing the cover crop into the soil, or by rolling and crimping the crop (Figure </w:t>
      </w:r>
      <w:r w:rsidR="00997A3C">
        <w:t>2</w:t>
      </w:r>
      <w:r w:rsidRPr="00E54B2D">
        <w:t xml:space="preserve">).  After the cover crop was terminated, canola (var. Mycogen Nex845CL) was planted with a John Deere 750 grain drill at 8 lbs to the acre.  Starter fertilizer was broadcast applied prior to seeding at a rate of </w:t>
      </w:r>
      <w:r>
        <w:t xml:space="preserve">100 lbs N, 40 lbs of P, and 40 lbs K to the acre. </w:t>
      </w:r>
      <w:r w:rsidRPr="00E54B2D">
        <w:t>Plots where the cover crop was t</w:t>
      </w:r>
      <w:r>
        <w:t xml:space="preserve">erminated with </w:t>
      </w:r>
      <w:r w:rsidRPr="00E54B2D">
        <w:t xml:space="preserve">herbicide burn-down were planted with a Great Plains no-till drill. </w:t>
      </w:r>
      <w:r>
        <w:t xml:space="preserve"> Sunflowers were seeded with a John Deere corn planter equipped with sunflower fingers.  The sunflowers were planted at 34,000 seeds to the acre.  Unfortunately, the sunflower germination rate was too low to proceed with this aspect of the project (less than 50% stand).  Sunflowers in these systems will be tested again in 2010.  </w:t>
      </w:r>
      <w:r w:rsidRPr="00E54B2D">
        <w:t>On September 5</w:t>
      </w:r>
      <w:r w:rsidRPr="00E54B2D">
        <w:rPr>
          <w:vertAlign w:val="superscript"/>
        </w:rPr>
        <w:t>th</w:t>
      </w:r>
      <w:r w:rsidRPr="00E54B2D">
        <w:t>, all plots were harvested with an Almaco SP50 plot combine and seed yield was weighed.</w:t>
      </w:r>
      <w:r>
        <w:t xml:space="preserve"> Additional trial information is shown in Table 7.</w:t>
      </w:r>
      <w:r w:rsidRPr="00E54B2D">
        <w:rPr>
          <w:color w:val="7030A0"/>
        </w:rPr>
        <w:t xml:space="preserve">  </w:t>
      </w:r>
      <w:r w:rsidRPr="00E54B2D">
        <w:t>Seeds were then pressed with a Kern Kraft Oil Press KK40, and the oil quantity was measured.  The percent oil is fairly low for this canola trial, as around 40-4</w:t>
      </w:r>
      <w:r>
        <w:rPr>
          <w:noProof/>
        </w:rPr>
        <w:drawing>
          <wp:anchor distT="0" distB="0" distL="114300" distR="114300" simplePos="0" relativeHeight="251680256" behindDoc="0" locked="0" layoutInCell="1" allowOverlap="1">
            <wp:simplePos x="0" y="0"/>
            <wp:positionH relativeFrom="margin">
              <wp:align>right</wp:align>
            </wp:positionH>
            <wp:positionV relativeFrom="margin">
              <wp:align>center</wp:align>
            </wp:positionV>
            <wp:extent cx="2724150" cy="2038350"/>
            <wp:effectExtent l="19050" t="19050" r="19050" b="19050"/>
            <wp:wrapSquare wrapText="bothSides"/>
            <wp:docPr id="13" name="Picture 13" descr="DSCN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1989"/>
                    <pic:cNvPicPr>
                      <a:picLocks noChangeAspect="1" noChangeArrowheads="1"/>
                    </pic:cNvPicPr>
                  </pic:nvPicPr>
                  <pic:blipFill>
                    <a:blip r:embed="rId13" cstate="print"/>
                    <a:srcRect/>
                    <a:stretch>
                      <a:fillRect/>
                    </a:stretch>
                  </pic:blipFill>
                  <pic:spPr bwMode="auto">
                    <a:xfrm>
                      <a:off x="0" y="0"/>
                      <a:ext cx="2724150" cy="2038350"/>
                    </a:xfrm>
                    <a:prstGeom prst="rect">
                      <a:avLst/>
                    </a:prstGeom>
                    <a:noFill/>
                    <a:ln w="9525">
                      <a:solidFill>
                        <a:srgbClr val="000000"/>
                      </a:solidFill>
                      <a:miter lim="800000"/>
                      <a:headEnd/>
                      <a:tailEnd/>
                    </a:ln>
                  </pic:spPr>
                </pic:pic>
              </a:graphicData>
            </a:graphic>
          </wp:anchor>
        </w:drawing>
      </w:r>
      <w:r w:rsidRPr="00E54B2D">
        <w:t xml:space="preserve">2% oil is expected for canola, depending on growing conditions, variety, and efficiency of your press.  Our low oil percentage is most likely due to the canola seeds being very dry (~2% moisture) when attempting to press them in combination with the malfunction of the KK40 at time of pressing.  All data was analyzed using a mixed model analysis where replicates were considered random effects.  The LSD procedure was used to separate treatment means when the F-test was significant (P&lt; 0.10).   </w:t>
      </w:r>
    </w:p>
    <w:p w:rsidR="00203915" w:rsidRDefault="00203915" w:rsidP="00203915"/>
    <w:p w:rsidR="00203915" w:rsidRDefault="00203915" w:rsidP="00203915"/>
    <w:p w:rsidR="00203915" w:rsidRDefault="00203915" w:rsidP="00203915"/>
    <w:p w:rsidR="00203915" w:rsidRDefault="00203915" w:rsidP="00203915"/>
    <w:p w:rsidR="00203915" w:rsidRDefault="00203915" w:rsidP="00203915"/>
    <w:p w:rsidR="00203915" w:rsidRDefault="00203915" w:rsidP="00203915"/>
    <w:p w:rsidR="00203915" w:rsidRPr="00942B15" w:rsidRDefault="00203915" w:rsidP="00203915">
      <w:r w:rsidRPr="00942B15">
        <w:rPr>
          <w:b/>
        </w:rPr>
        <w:lastRenderedPageBreak/>
        <w:t xml:space="preserve">Table </w:t>
      </w:r>
      <w:r w:rsidR="00997A3C">
        <w:rPr>
          <w:b/>
        </w:rPr>
        <w:t>8</w:t>
      </w:r>
      <w:r w:rsidRPr="00942B15">
        <w:rPr>
          <w:b/>
        </w:rPr>
        <w:t>. Cover crop termination trial information.</w:t>
      </w:r>
    </w:p>
    <w:tbl>
      <w:tblPr>
        <w:tblW w:w="5000" w:type="pct"/>
        <w:tblLook w:val="04A0"/>
      </w:tblPr>
      <w:tblGrid>
        <w:gridCol w:w="3115"/>
        <w:gridCol w:w="387"/>
        <w:gridCol w:w="1978"/>
        <w:gridCol w:w="2141"/>
        <w:gridCol w:w="1955"/>
      </w:tblGrid>
      <w:tr w:rsidR="00203915" w:rsidRPr="00942B15" w:rsidTr="00203915">
        <w:trPr>
          <w:trHeight w:val="255"/>
        </w:trPr>
        <w:tc>
          <w:tcPr>
            <w:tcW w:w="1626" w:type="pct"/>
            <w:tcBorders>
              <w:top w:val="single" w:sz="4" w:space="0" w:color="auto"/>
              <w:left w:val="single" w:sz="4" w:space="0" w:color="auto"/>
              <w:bottom w:val="nil"/>
              <w:right w:val="nil"/>
            </w:tcBorders>
            <w:shd w:val="clear" w:color="auto" w:fill="auto"/>
            <w:vAlign w:val="bottom"/>
            <w:hideMark/>
          </w:tcPr>
          <w:p w:rsidR="00203915" w:rsidRPr="00942B15" w:rsidRDefault="00203915" w:rsidP="00203915">
            <w:pPr>
              <w:jc w:val="center"/>
              <w:rPr>
                <w:color w:val="000000"/>
              </w:rPr>
            </w:pPr>
            <w:r w:rsidRPr="00942B15">
              <w:rPr>
                <w:color w:val="000000"/>
              </w:rPr>
              <w:t>Cover crop</w:t>
            </w:r>
          </w:p>
        </w:tc>
        <w:tc>
          <w:tcPr>
            <w:tcW w:w="202" w:type="pct"/>
            <w:tcBorders>
              <w:top w:val="single" w:sz="4" w:space="0" w:color="auto"/>
              <w:left w:val="nil"/>
              <w:bottom w:val="nil"/>
              <w:right w:val="nil"/>
            </w:tcBorders>
            <w:shd w:val="clear" w:color="auto" w:fill="auto"/>
            <w:vAlign w:val="bottom"/>
            <w:hideMark/>
          </w:tcPr>
          <w:p w:rsidR="00203915" w:rsidRPr="00942B15" w:rsidRDefault="00203915" w:rsidP="00203915">
            <w:pPr>
              <w:jc w:val="center"/>
              <w:rPr>
                <w:color w:val="000000"/>
              </w:rPr>
            </w:pPr>
            <w:r w:rsidRPr="00942B15">
              <w:rPr>
                <w:color w:val="000000"/>
              </w:rPr>
              <w:t> </w:t>
            </w:r>
          </w:p>
        </w:tc>
        <w:tc>
          <w:tcPr>
            <w:tcW w:w="1033" w:type="pct"/>
            <w:tcBorders>
              <w:top w:val="single" w:sz="4" w:space="0" w:color="auto"/>
              <w:left w:val="nil"/>
              <w:bottom w:val="nil"/>
              <w:right w:val="nil"/>
            </w:tcBorders>
            <w:shd w:val="clear" w:color="auto" w:fill="auto"/>
            <w:vAlign w:val="bottom"/>
            <w:hideMark/>
          </w:tcPr>
          <w:p w:rsidR="00203915" w:rsidRPr="00942B15" w:rsidRDefault="00203915" w:rsidP="00203915">
            <w:pPr>
              <w:jc w:val="center"/>
              <w:rPr>
                <w:color w:val="000000"/>
              </w:rPr>
            </w:pPr>
            <w:r w:rsidRPr="00942B15">
              <w:rPr>
                <w:color w:val="000000"/>
              </w:rPr>
              <w:t>Cover crop</w:t>
            </w:r>
          </w:p>
        </w:tc>
        <w:tc>
          <w:tcPr>
            <w:tcW w:w="1118" w:type="pct"/>
            <w:tcBorders>
              <w:top w:val="single" w:sz="4" w:space="0" w:color="auto"/>
              <w:left w:val="nil"/>
              <w:bottom w:val="nil"/>
              <w:right w:val="nil"/>
            </w:tcBorders>
            <w:shd w:val="clear" w:color="auto" w:fill="auto"/>
            <w:vAlign w:val="bottom"/>
            <w:hideMark/>
          </w:tcPr>
          <w:p w:rsidR="00203915" w:rsidRPr="00942B15" w:rsidRDefault="00203915" w:rsidP="00203915">
            <w:pPr>
              <w:jc w:val="center"/>
              <w:rPr>
                <w:color w:val="000000"/>
              </w:rPr>
            </w:pPr>
            <w:r w:rsidRPr="00942B15">
              <w:rPr>
                <w:color w:val="000000"/>
              </w:rPr>
              <w:t>Tillage</w:t>
            </w:r>
          </w:p>
        </w:tc>
        <w:tc>
          <w:tcPr>
            <w:tcW w:w="1021" w:type="pct"/>
            <w:tcBorders>
              <w:top w:val="single" w:sz="4" w:space="0" w:color="auto"/>
              <w:left w:val="nil"/>
              <w:bottom w:val="nil"/>
              <w:right w:val="single" w:sz="4" w:space="0" w:color="auto"/>
            </w:tcBorders>
            <w:shd w:val="clear" w:color="auto" w:fill="auto"/>
            <w:vAlign w:val="bottom"/>
            <w:hideMark/>
          </w:tcPr>
          <w:p w:rsidR="00203915" w:rsidRPr="00942B15" w:rsidRDefault="00203915" w:rsidP="00203915">
            <w:pPr>
              <w:jc w:val="center"/>
              <w:rPr>
                <w:color w:val="000000"/>
              </w:rPr>
            </w:pPr>
            <w:r w:rsidRPr="00942B15">
              <w:rPr>
                <w:color w:val="000000"/>
              </w:rPr>
              <w:t>Canola planting</w:t>
            </w:r>
          </w:p>
        </w:tc>
      </w:tr>
      <w:tr w:rsidR="00203915" w:rsidRPr="00942B15" w:rsidTr="00203915">
        <w:trPr>
          <w:trHeight w:val="270"/>
        </w:trPr>
        <w:tc>
          <w:tcPr>
            <w:tcW w:w="1626" w:type="pct"/>
            <w:tcBorders>
              <w:top w:val="nil"/>
              <w:left w:val="single" w:sz="4" w:space="0" w:color="auto"/>
              <w:bottom w:val="double" w:sz="6" w:space="0" w:color="auto"/>
              <w:right w:val="nil"/>
            </w:tcBorders>
            <w:shd w:val="clear" w:color="auto" w:fill="auto"/>
            <w:noWrap/>
            <w:vAlign w:val="bottom"/>
            <w:hideMark/>
          </w:tcPr>
          <w:p w:rsidR="00203915" w:rsidRPr="00942B15" w:rsidRDefault="00203915" w:rsidP="00203915">
            <w:pPr>
              <w:jc w:val="center"/>
              <w:rPr>
                <w:color w:val="000000"/>
              </w:rPr>
            </w:pPr>
            <w:r w:rsidRPr="00942B15">
              <w:rPr>
                <w:color w:val="000000"/>
              </w:rPr>
              <w:t>termination method</w:t>
            </w:r>
          </w:p>
        </w:tc>
        <w:tc>
          <w:tcPr>
            <w:tcW w:w="202" w:type="pct"/>
            <w:tcBorders>
              <w:top w:val="nil"/>
              <w:left w:val="nil"/>
              <w:bottom w:val="double" w:sz="6" w:space="0" w:color="auto"/>
              <w:right w:val="nil"/>
            </w:tcBorders>
            <w:shd w:val="clear" w:color="auto" w:fill="auto"/>
            <w:noWrap/>
            <w:vAlign w:val="bottom"/>
            <w:hideMark/>
          </w:tcPr>
          <w:p w:rsidR="00203915" w:rsidRPr="00942B15" w:rsidRDefault="00203915" w:rsidP="00203915">
            <w:pPr>
              <w:jc w:val="center"/>
              <w:rPr>
                <w:color w:val="000000"/>
              </w:rPr>
            </w:pPr>
            <w:r w:rsidRPr="00942B15">
              <w:rPr>
                <w:color w:val="000000"/>
              </w:rPr>
              <w:t> </w:t>
            </w:r>
          </w:p>
        </w:tc>
        <w:tc>
          <w:tcPr>
            <w:tcW w:w="1033" w:type="pct"/>
            <w:tcBorders>
              <w:top w:val="nil"/>
              <w:left w:val="nil"/>
              <w:bottom w:val="double" w:sz="6" w:space="0" w:color="auto"/>
              <w:right w:val="nil"/>
            </w:tcBorders>
            <w:shd w:val="clear" w:color="auto" w:fill="auto"/>
            <w:noWrap/>
            <w:vAlign w:val="bottom"/>
            <w:hideMark/>
          </w:tcPr>
          <w:p w:rsidR="00203915" w:rsidRPr="00942B15" w:rsidRDefault="00203915" w:rsidP="00203915">
            <w:pPr>
              <w:jc w:val="center"/>
              <w:rPr>
                <w:color w:val="000000"/>
              </w:rPr>
            </w:pPr>
            <w:r w:rsidRPr="00942B15">
              <w:rPr>
                <w:color w:val="000000"/>
              </w:rPr>
              <w:t>termination date</w:t>
            </w:r>
          </w:p>
        </w:tc>
        <w:tc>
          <w:tcPr>
            <w:tcW w:w="1118" w:type="pct"/>
            <w:tcBorders>
              <w:top w:val="nil"/>
              <w:left w:val="nil"/>
              <w:bottom w:val="double" w:sz="6" w:space="0" w:color="auto"/>
              <w:right w:val="nil"/>
            </w:tcBorders>
            <w:shd w:val="clear" w:color="auto" w:fill="auto"/>
            <w:noWrap/>
            <w:vAlign w:val="bottom"/>
            <w:hideMark/>
          </w:tcPr>
          <w:p w:rsidR="00203915" w:rsidRPr="00942B15" w:rsidRDefault="00203915" w:rsidP="00203915">
            <w:pPr>
              <w:jc w:val="center"/>
              <w:rPr>
                <w:color w:val="000000"/>
              </w:rPr>
            </w:pPr>
            <w:r w:rsidRPr="00942B15">
              <w:rPr>
                <w:color w:val="000000"/>
              </w:rPr>
              <w:t>type</w:t>
            </w:r>
          </w:p>
        </w:tc>
        <w:tc>
          <w:tcPr>
            <w:tcW w:w="1021" w:type="pct"/>
            <w:tcBorders>
              <w:top w:val="nil"/>
              <w:left w:val="nil"/>
              <w:bottom w:val="double" w:sz="6" w:space="0" w:color="auto"/>
              <w:right w:val="single" w:sz="4" w:space="0" w:color="auto"/>
            </w:tcBorders>
            <w:shd w:val="clear" w:color="auto" w:fill="auto"/>
            <w:noWrap/>
            <w:vAlign w:val="bottom"/>
            <w:hideMark/>
          </w:tcPr>
          <w:p w:rsidR="00203915" w:rsidRPr="00942B15" w:rsidRDefault="00203915" w:rsidP="00203915">
            <w:pPr>
              <w:jc w:val="center"/>
              <w:rPr>
                <w:color w:val="000000"/>
              </w:rPr>
            </w:pPr>
            <w:r w:rsidRPr="00942B15">
              <w:rPr>
                <w:color w:val="000000"/>
              </w:rPr>
              <w:t>date</w:t>
            </w:r>
          </w:p>
        </w:tc>
      </w:tr>
      <w:tr w:rsidR="00203915" w:rsidRPr="00942B15" w:rsidTr="00203915">
        <w:trPr>
          <w:trHeight w:val="270"/>
        </w:trPr>
        <w:tc>
          <w:tcPr>
            <w:tcW w:w="1626" w:type="pct"/>
            <w:tcBorders>
              <w:top w:val="nil"/>
              <w:left w:val="single" w:sz="4" w:space="0" w:color="auto"/>
              <w:bottom w:val="nil"/>
              <w:right w:val="nil"/>
            </w:tcBorders>
            <w:shd w:val="clear" w:color="auto" w:fill="auto"/>
            <w:noWrap/>
            <w:vAlign w:val="bottom"/>
            <w:hideMark/>
          </w:tcPr>
          <w:p w:rsidR="00203915" w:rsidRPr="00942B15" w:rsidRDefault="00203915" w:rsidP="00203915">
            <w:pPr>
              <w:jc w:val="center"/>
              <w:rPr>
                <w:color w:val="000000"/>
              </w:rPr>
            </w:pPr>
            <w:r w:rsidRPr="00942B15">
              <w:rPr>
                <w:color w:val="000000"/>
              </w:rPr>
              <w:t> </w:t>
            </w:r>
          </w:p>
        </w:tc>
        <w:tc>
          <w:tcPr>
            <w:tcW w:w="202" w:type="pct"/>
            <w:tcBorders>
              <w:top w:val="nil"/>
              <w:left w:val="nil"/>
              <w:bottom w:val="nil"/>
              <w:right w:val="nil"/>
            </w:tcBorders>
            <w:shd w:val="clear" w:color="auto" w:fill="auto"/>
            <w:noWrap/>
            <w:vAlign w:val="bottom"/>
            <w:hideMark/>
          </w:tcPr>
          <w:p w:rsidR="00203915" w:rsidRPr="00942B15" w:rsidRDefault="00203915" w:rsidP="00203915">
            <w:pPr>
              <w:jc w:val="center"/>
              <w:rPr>
                <w:color w:val="000000"/>
              </w:rPr>
            </w:pPr>
          </w:p>
        </w:tc>
        <w:tc>
          <w:tcPr>
            <w:tcW w:w="1033" w:type="pct"/>
            <w:tcBorders>
              <w:top w:val="nil"/>
              <w:left w:val="nil"/>
              <w:bottom w:val="nil"/>
              <w:right w:val="nil"/>
            </w:tcBorders>
            <w:shd w:val="clear" w:color="auto" w:fill="auto"/>
            <w:noWrap/>
            <w:vAlign w:val="bottom"/>
            <w:hideMark/>
          </w:tcPr>
          <w:p w:rsidR="00203915" w:rsidRPr="00942B15" w:rsidRDefault="00203915" w:rsidP="00203915">
            <w:pPr>
              <w:jc w:val="center"/>
              <w:rPr>
                <w:color w:val="000000"/>
              </w:rPr>
            </w:pPr>
          </w:p>
        </w:tc>
        <w:tc>
          <w:tcPr>
            <w:tcW w:w="1118" w:type="pct"/>
            <w:tcBorders>
              <w:top w:val="nil"/>
              <w:left w:val="nil"/>
              <w:bottom w:val="nil"/>
              <w:right w:val="nil"/>
            </w:tcBorders>
            <w:shd w:val="clear" w:color="auto" w:fill="auto"/>
            <w:noWrap/>
            <w:vAlign w:val="bottom"/>
            <w:hideMark/>
          </w:tcPr>
          <w:p w:rsidR="00203915" w:rsidRPr="00942B15" w:rsidRDefault="00203915" w:rsidP="00203915">
            <w:pPr>
              <w:jc w:val="center"/>
              <w:rPr>
                <w:color w:val="000000"/>
              </w:rPr>
            </w:pPr>
          </w:p>
        </w:tc>
        <w:tc>
          <w:tcPr>
            <w:tcW w:w="1021"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rPr>
                <w:color w:val="000000"/>
              </w:rPr>
            </w:pPr>
          </w:p>
        </w:tc>
      </w:tr>
      <w:tr w:rsidR="00203915" w:rsidRPr="00942B15" w:rsidTr="00203915">
        <w:trPr>
          <w:trHeight w:val="255"/>
        </w:trPr>
        <w:tc>
          <w:tcPr>
            <w:tcW w:w="1626" w:type="pct"/>
            <w:tcBorders>
              <w:top w:val="nil"/>
              <w:left w:val="single" w:sz="4" w:space="0" w:color="auto"/>
              <w:bottom w:val="nil"/>
              <w:right w:val="nil"/>
            </w:tcBorders>
            <w:shd w:val="clear" w:color="auto" w:fill="auto"/>
            <w:vAlign w:val="bottom"/>
            <w:hideMark/>
          </w:tcPr>
          <w:p w:rsidR="00203915" w:rsidRPr="00942B15" w:rsidRDefault="00203915" w:rsidP="00203915">
            <w:pPr>
              <w:rPr>
                <w:color w:val="000000"/>
              </w:rPr>
            </w:pPr>
            <w:r w:rsidRPr="00942B15">
              <w:rPr>
                <w:color w:val="000000"/>
              </w:rPr>
              <w:t>No cover crop (control)</w:t>
            </w:r>
          </w:p>
        </w:tc>
        <w:tc>
          <w:tcPr>
            <w:tcW w:w="202" w:type="pct"/>
            <w:tcBorders>
              <w:top w:val="nil"/>
              <w:left w:val="nil"/>
              <w:bottom w:val="nil"/>
              <w:right w:val="nil"/>
            </w:tcBorders>
            <w:shd w:val="clear" w:color="auto" w:fill="auto"/>
            <w:vAlign w:val="bottom"/>
            <w:hideMark/>
          </w:tcPr>
          <w:p w:rsidR="00203915" w:rsidRPr="00942B15" w:rsidRDefault="00203915" w:rsidP="00203915">
            <w:pPr>
              <w:jc w:val="center"/>
              <w:rPr>
                <w:color w:val="000000"/>
              </w:rPr>
            </w:pPr>
          </w:p>
        </w:tc>
        <w:tc>
          <w:tcPr>
            <w:tcW w:w="1033" w:type="pct"/>
            <w:tcBorders>
              <w:top w:val="nil"/>
              <w:left w:val="nil"/>
              <w:bottom w:val="nil"/>
              <w:right w:val="nil"/>
            </w:tcBorders>
            <w:shd w:val="clear" w:color="auto" w:fill="auto"/>
            <w:vAlign w:val="bottom"/>
            <w:hideMark/>
          </w:tcPr>
          <w:p w:rsidR="00203915" w:rsidRPr="00942B15" w:rsidRDefault="00203915" w:rsidP="00203915">
            <w:pPr>
              <w:jc w:val="center"/>
              <w:rPr>
                <w:color w:val="000000"/>
              </w:rPr>
            </w:pPr>
          </w:p>
        </w:tc>
        <w:tc>
          <w:tcPr>
            <w:tcW w:w="1118" w:type="pct"/>
            <w:tcBorders>
              <w:top w:val="nil"/>
              <w:left w:val="nil"/>
              <w:bottom w:val="nil"/>
              <w:right w:val="nil"/>
            </w:tcBorders>
            <w:shd w:val="clear" w:color="auto" w:fill="auto"/>
            <w:vAlign w:val="bottom"/>
            <w:hideMark/>
          </w:tcPr>
          <w:p w:rsidR="00203915" w:rsidRPr="00942B15" w:rsidRDefault="00203915" w:rsidP="00203915">
            <w:pPr>
              <w:jc w:val="center"/>
              <w:rPr>
                <w:color w:val="000000"/>
              </w:rPr>
            </w:pPr>
            <w:r w:rsidRPr="00942B15">
              <w:rPr>
                <w:color w:val="000000"/>
              </w:rPr>
              <w:t>Plow &amp; disk</w:t>
            </w:r>
          </w:p>
        </w:tc>
        <w:tc>
          <w:tcPr>
            <w:tcW w:w="1021" w:type="pct"/>
            <w:tcBorders>
              <w:top w:val="nil"/>
              <w:left w:val="nil"/>
              <w:bottom w:val="nil"/>
              <w:right w:val="single" w:sz="4" w:space="0" w:color="auto"/>
            </w:tcBorders>
            <w:shd w:val="clear" w:color="auto" w:fill="auto"/>
            <w:vAlign w:val="bottom"/>
            <w:hideMark/>
          </w:tcPr>
          <w:p w:rsidR="00203915" w:rsidRPr="00942B15" w:rsidRDefault="00203915" w:rsidP="00203915">
            <w:pPr>
              <w:jc w:val="center"/>
              <w:rPr>
                <w:color w:val="000000"/>
              </w:rPr>
            </w:pPr>
            <w:r w:rsidRPr="00942B15">
              <w:rPr>
                <w:color w:val="000000"/>
              </w:rPr>
              <w:t>13-May</w:t>
            </w:r>
          </w:p>
        </w:tc>
      </w:tr>
      <w:tr w:rsidR="00203915" w:rsidRPr="00942B15" w:rsidTr="00203915">
        <w:trPr>
          <w:trHeight w:val="255"/>
        </w:trPr>
        <w:tc>
          <w:tcPr>
            <w:tcW w:w="1626" w:type="pct"/>
            <w:tcBorders>
              <w:top w:val="nil"/>
              <w:left w:val="single" w:sz="4" w:space="0" w:color="auto"/>
              <w:bottom w:val="nil"/>
              <w:right w:val="nil"/>
            </w:tcBorders>
            <w:shd w:val="clear" w:color="auto" w:fill="auto"/>
            <w:vAlign w:val="bottom"/>
            <w:hideMark/>
          </w:tcPr>
          <w:p w:rsidR="00203915" w:rsidRPr="00942B15" w:rsidRDefault="00203915" w:rsidP="00203915">
            <w:pPr>
              <w:rPr>
                <w:color w:val="000000"/>
              </w:rPr>
            </w:pPr>
            <w:r w:rsidRPr="00942B15">
              <w:rPr>
                <w:color w:val="000000"/>
              </w:rPr>
              <w:t>Plow under</w:t>
            </w:r>
          </w:p>
        </w:tc>
        <w:tc>
          <w:tcPr>
            <w:tcW w:w="202" w:type="pct"/>
            <w:tcBorders>
              <w:top w:val="nil"/>
              <w:left w:val="nil"/>
              <w:bottom w:val="nil"/>
              <w:right w:val="nil"/>
            </w:tcBorders>
            <w:shd w:val="clear" w:color="auto" w:fill="auto"/>
            <w:vAlign w:val="bottom"/>
            <w:hideMark/>
          </w:tcPr>
          <w:p w:rsidR="00203915" w:rsidRPr="00942B15" w:rsidRDefault="00203915" w:rsidP="00203915">
            <w:pPr>
              <w:rPr>
                <w:color w:val="000000"/>
              </w:rPr>
            </w:pPr>
          </w:p>
        </w:tc>
        <w:tc>
          <w:tcPr>
            <w:tcW w:w="1033" w:type="pct"/>
            <w:tcBorders>
              <w:top w:val="nil"/>
              <w:left w:val="nil"/>
              <w:bottom w:val="nil"/>
              <w:right w:val="nil"/>
            </w:tcBorders>
            <w:shd w:val="clear" w:color="auto" w:fill="auto"/>
            <w:vAlign w:val="bottom"/>
            <w:hideMark/>
          </w:tcPr>
          <w:p w:rsidR="00203915" w:rsidRPr="00942B15" w:rsidRDefault="00203915" w:rsidP="00203915">
            <w:pPr>
              <w:jc w:val="center"/>
              <w:rPr>
                <w:color w:val="000000"/>
              </w:rPr>
            </w:pPr>
            <w:r w:rsidRPr="00942B15">
              <w:rPr>
                <w:color w:val="000000"/>
              </w:rPr>
              <w:t>6-May</w:t>
            </w:r>
          </w:p>
        </w:tc>
        <w:tc>
          <w:tcPr>
            <w:tcW w:w="1118" w:type="pct"/>
            <w:tcBorders>
              <w:top w:val="nil"/>
              <w:left w:val="nil"/>
              <w:bottom w:val="nil"/>
              <w:right w:val="nil"/>
            </w:tcBorders>
            <w:shd w:val="clear" w:color="auto" w:fill="auto"/>
            <w:vAlign w:val="bottom"/>
            <w:hideMark/>
          </w:tcPr>
          <w:p w:rsidR="00203915" w:rsidRPr="00942B15" w:rsidRDefault="00203915" w:rsidP="00203915">
            <w:pPr>
              <w:jc w:val="center"/>
              <w:rPr>
                <w:color w:val="000000"/>
              </w:rPr>
            </w:pPr>
            <w:r w:rsidRPr="00942B15">
              <w:rPr>
                <w:color w:val="000000"/>
              </w:rPr>
              <w:t>Plow &amp; disk</w:t>
            </w:r>
          </w:p>
        </w:tc>
        <w:tc>
          <w:tcPr>
            <w:tcW w:w="1021" w:type="pct"/>
            <w:tcBorders>
              <w:top w:val="nil"/>
              <w:left w:val="nil"/>
              <w:bottom w:val="nil"/>
              <w:right w:val="single" w:sz="4" w:space="0" w:color="auto"/>
            </w:tcBorders>
            <w:shd w:val="clear" w:color="auto" w:fill="auto"/>
            <w:vAlign w:val="bottom"/>
            <w:hideMark/>
          </w:tcPr>
          <w:p w:rsidR="00203915" w:rsidRPr="00942B15" w:rsidRDefault="00203915" w:rsidP="00203915">
            <w:pPr>
              <w:jc w:val="center"/>
              <w:rPr>
                <w:color w:val="000000"/>
              </w:rPr>
            </w:pPr>
            <w:r w:rsidRPr="00942B15">
              <w:rPr>
                <w:color w:val="000000"/>
              </w:rPr>
              <w:t>13-May</w:t>
            </w:r>
          </w:p>
        </w:tc>
      </w:tr>
      <w:tr w:rsidR="00203915" w:rsidRPr="00942B15" w:rsidTr="00203915">
        <w:trPr>
          <w:trHeight w:val="255"/>
        </w:trPr>
        <w:tc>
          <w:tcPr>
            <w:tcW w:w="1626" w:type="pct"/>
            <w:tcBorders>
              <w:top w:val="nil"/>
              <w:left w:val="single" w:sz="4" w:space="0" w:color="auto"/>
              <w:bottom w:val="nil"/>
              <w:right w:val="nil"/>
            </w:tcBorders>
            <w:shd w:val="clear" w:color="auto" w:fill="auto"/>
            <w:vAlign w:val="bottom"/>
            <w:hideMark/>
          </w:tcPr>
          <w:p w:rsidR="00203915" w:rsidRPr="00942B15" w:rsidRDefault="00203915" w:rsidP="00203915">
            <w:pPr>
              <w:rPr>
                <w:color w:val="000000"/>
              </w:rPr>
            </w:pPr>
            <w:r w:rsidRPr="00942B15">
              <w:rPr>
                <w:color w:val="000000"/>
              </w:rPr>
              <w:t>Herbicide burn-down</w:t>
            </w:r>
          </w:p>
        </w:tc>
        <w:tc>
          <w:tcPr>
            <w:tcW w:w="202" w:type="pct"/>
            <w:tcBorders>
              <w:top w:val="nil"/>
              <w:left w:val="nil"/>
              <w:bottom w:val="nil"/>
              <w:right w:val="nil"/>
            </w:tcBorders>
            <w:shd w:val="clear" w:color="auto" w:fill="auto"/>
            <w:vAlign w:val="bottom"/>
            <w:hideMark/>
          </w:tcPr>
          <w:p w:rsidR="00203915" w:rsidRPr="00942B15" w:rsidRDefault="00203915" w:rsidP="00203915">
            <w:pPr>
              <w:rPr>
                <w:color w:val="000000"/>
              </w:rPr>
            </w:pPr>
          </w:p>
        </w:tc>
        <w:tc>
          <w:tcPr>
            <w:tcW w:w="1033" w:type="pct"/>
            <w:tcBorders>
              <w:top w:val="nil"/>
              <w:left w:val="nil"/>
              <w:bottom w:val="nil"/>
              <w:right w:val="nil"/>
            </w:tcBorders>
            <w:shd w:val="clear" w:color="auto" w:fill="auto"/>
            <w:vAlign w:val="bottom"/>
            <w:hideMark/>
          </w:tcPr>
          <w:p w:rsidR="00203915" w:rsidRPr="00942B15" w:rsidRDefault="00203915" w:rsidP="00203915">
            <w:pPr>
              <w:jc w:val="center"/>
              <w:rPr>
                <w:color w:val="000000"/>
              </w:rPr>
            </w:pPr>
            <w:r w:rsidRPr="00942B15">
              <w:rPr>
                <w:color w:val="000000"/>
              </w:rPr>
              <w:t>6-May</w:t>
            </w:r>
          </w:p>
        </w:tc>
        <w:tc>
          <w:tcPr>
            <w:tcW w:w="1118" w:type="pct"/>
            <w:tcBorders>
              <w:top w:val="nil"/>
              <w:left w:val="nil"/>
              <w:bottom w:val="nil"/>
              <w:right w:val="nil"/>
            </w:tcBorders>
            <w:shd w:val="clear" w:color="auto" w:fill="auto"/>
            <w:vAlign w:val="bottom"/>
            <w:hideMark/>
          </w:tcPr>
          <w:p w:rsidR="00203915" w:rsidRPr="00942B15" w:rsidRDefault="00203915" w:rsidP="00203915">
            <w:pPr>
              <w:jc w:val="center"/>
              <w:rPr>
                <w:color w:val="000000"/>
              </w:rPr>
            </w:pPr>
            <w:r w:rsidRPr="00942B15">
              <w:rPr>
                <w:color w:val="000000"/>
              </w:rPr>
              <w:t>No-till</w:t>
            </w:r>
          </w:p>
        </w:tc>
        <w:tc>
          <w:tcPr>
            <w:tcW w:w="1021" w:type="pct"/>
            <w:tcBorders>
              <w:top w:val="nil"/>
              <w:left w:val="nil"/>
              <w:bottom w:val="nil"/>
              <w:right w:val="single" w:sz="4" w:space="0" w:color="auto"/>
            </w:tcBorders>
            <w:shd w:val="clear" w:color="auto" w:fill="auto"/>
            <w:vAlign w:val="bottom"/>
            <w:hideMark/>
          </w:tcPr>
          <w:p w:rsidR="00203915" w:rsidRPr="00942B15" w:rsidRDefault="00203915" w:rsidP="00203915">
            <w:pPr>
              <w:jc w:val="center"/>
              <w:rPr>
                <w:color w:val="000000"/>
              </w:rPr>
            </w:pPr>
            <w:r w:rsidRPr="00942B15">
              <w:rPr>
                <w:color w:val="000000"/>
              </w:rPr>
              <w:t>13-May</w:t>
            </w:r>
          </w:p>
        </w:tc>
      </w:tr>
      <w:tr w:rsidR="00203915" w:rsidRPr="00942B15" w:rsidTr="00203915">
        <w:trPr>
          <w:trHeight w:val="255"/>
        </w:trPr>
        <w:tc>
          <w:tcPr>
            <w:tcW w:w="1626" w:type="pct"/>
            <w:tcBorders>
              <w:top w:val="nil"/>
              <w:left w:val="single" w:sz="4" w:space="0" w:color="auto"/>
              <w:bottom w:val="single" w:sz="4" w:space="0" w:color="auto"/>
              <w:right w:val="nil"/>
            </w:tcBorders>
            <w:shd w:val="clear" w:color="auto" w:fill="auto"/>
            <w:vAlign w:val="bottom"/>
            <w:hideMark/>
          </w:tcPr>
          <w:p w:rsidR="00203915" w:rsidRPr="00942B15" w:rsidRDefault="00203915" w:rsidP="00203915">
            <w:pPr>
              <w:rPr>
                <w:color w:val="000000"/>
              </w:rPr>
            </w:pPr>
            <w:r w:rsidRPr="00942B15">
              <w:rPr>
                <w:color w:val="000000"/>
              </w:rPr>
              <w:t>Rolled &amp; Crimped</w:t>
            </w:r>
          </w:p>
        </w:tc>
        <w:tc>
          <w:tcPr>
            <w:tcW w:w="202" w:type="pct"/>
            <w:tcBorders>
              <w:top w:val="nil"/>
              <w:left w:val="nil"/>
              <w:bottom w:val="single" w:sz="4" w:space="0" w:color="auto"/>
              <w:right w:val="nil"/>
            </w:tcBorders>
            <w:shd w:val="clear" w:color="auto" w:fill="auto"/>
            <w:vAlign w:val="bottom"/>
            <w:hideMark/>
          </w:tcPr>
          <w:p w:rsidR="00203915" w:rsidRPr="00942B15" w:rsidRDefault="00203915" w:rsidP="00203915">
            <w:pPr>
              <w:rPr>
                <w:color w:val="000000"/>
              </w:rPr>
            </w:pPr>
            <w:r w:rsidRPr="00942B15">
              <w:rPr>
                <w:color w:val="000000"/>
              </w:rPr>
              <w:t> </w:t>
            </w:r>
          </w:p>
        </w:tc>
        <w:tc>
          <w:tcPr>
            <w:tcW w:w="1033" w:type="pct"/>
            <w:tcBorders>
              <w:top w:val="nil"/>
              <w:left w:val="nil"/>
              <w:bottom w:val="single" w:sz="4" w:space="0" w:color="auto"/>
              <w:right w:val="nil"/>
            </w:tcBorders>
            <w:shd w:val="clear" w:color="auto" w:fill="auto"/>
            <w:vAlign w:val="bottom"/>
            <w:hideMark/>
          </w:tcPr>
          <w:p w:rsidR="00203915" w:rsidRPr="00942B15" w:rsidRDefault="00203915" w:rsidP="00203915">
            <w:pPr>
              <w:jc w:val="center"/>
              <w:rPr>
                <w:color w:val="000000"/>
              </w:rPr>
            </w:pPr>
            <w:r w:rsidRPr="00942B15">
              <w:rPr>
                <w:color w:val="000000"/>
              </w:rPr>
              <w:t>6-Jun</w:t>
            </w:r>
          </w:p>
        </w:tc>
        <w:tc>
          <w:tcPr>
            <w:tcW w:w="1118" w:type="pct"/>
            <w:tcBorders>
              <w:top w:val="nil"/>
              <w:left w:val="nil"/>
              <w:bottom w:val="single" w:sz="4" w:space="0" w:color="auto"/>
              <w:right w:val="nil"/>
            </w:tcBorders>
            <w:shd w:val="clear" w:color="auto" w:fill="auto"/>
            <w:vAlign w:val="bottom"/>
            <w:hideMark/>
          </w:tcPr>
          <w:p w:rsidR="00203915" w:rsidRPr="00942B15" w:rsidRDefault="00203915" w:rsidP="00203915">
            <w:pPr>
              <w:jc w:val="center"/>
              <w:rPr>
                <w:color w:val="000000"/>
              </w:rPr>
            </w:pPr>
            <w:r w:rsidRPr="00942B15">
              <w:rPr>
                <w:color w:val="000000"/>
              </w:rPr>
              <w:t>No-till</w:t>
            </w:r>
          </w:p>
        </w:tc>
        <w:tc>
          <w:tcPr>
            <w:tcW w:w="1021" w:type="pct"/>
            <w:tcBorders>
              <w:top w:val="nil"/>
              <w:left w:val="nil"/>
              <w:bottom w:val="single" w:sz="4" w:space="0" w:color="auto"/>
              <w:right w:val="single" w:sz="4" w:space="0" w:color="auto"/>
            </w:tcBorders>
            <w:shd w:val="clear" w:color="auto" w:fill="auto"/>
            <w:vAlign w:val="bottom"/>
            <w:hideMark/>
          </w:tcPr>
          <w:p w:rsidR="00203915" w:rsidRPr="00942B15" w:rsidRDefault="00203915" w:rsidP="00203915">
            <w:pPr>
              <w:jc w:val="center"/>
              <w:rPr>
                <w:color w:val="000000"/>
              </w:rPr>
            </w:pPr>
            <w:r w:rsidRPr="00942B15">
              <w:rPr>
                <w:color w:val="000000"/>
              </w:rPr>
              <w:t>1-Jun</w:t>
            </w:r>
          </w:p>
        </w:tc>
      </w:tr>
    </w:tbl>
    <w:p w:rsidR="00203915" w:rsidRDefault="00203915" w:rsidP="00203915"/>
    <w:p w:rsidR="00203915" w:rsidRDefault="00203915" w:rsidP="00203915"/>
    <w:p w:rsidR="00203915" w:rsidRPr="00CD0FB8" w:rsidRDefault="00203915" w:rsidP="00203915">
      <w:pPr>
        <w:jc w:val="center"/>
        <w:rPr>
          <w:b/>
        </w:rPr>
      </w:pPr>
      <w:r w:rsidRPr="00CD0FB8">
        <w:rPr>
          <w:b/>
        </w:rPr>
        <w:t>RESULTS</w:t>
      </w:r>
    </w:p>
    <w:p w:rsidR="00203915" w:rsidRDefault="00203915" w:rsidP="00203915"/>
    <w:p w:rsidR="00203915" w:rsidRDefault="00203915" w:rsidP="00203915">
      <w:r w:rsidRPr="00AE5400">
        <w:t>The amount of cover crop biomass was highest in the roller/crimper treatment</w:t>
      </w:r>
      <w:r>
        <w:t xml:space="preserve"> (Table </w:t>
      </w:r>
      <w:r w:rsidR="00997A3C">
        <w:t>9</w:t>
      </w:r>
      <w:r>
        <w:t>)</w:t>
      </w:r>
      <w:r w:rsidRPr="00AE5400">
        <w:t xml:space="preserve">.  This makes sense because the rye cannot be rolled/crimped until the flowering stage.  The other cover crop termination strategies were applied when the cover crop was still in the vegetative stages.  Essentially the cover crops were worked under as soon as the cooperating farm was ready to start working the soil.  Therefore the cover crop biomass was almost half as much as the roller/crimper treatment.  </w:t>
      </w:r>
    </w:p>
    <w:p w:rsidR="00203915" w:rsidRDefault="00203915" w:rsidP="00203915"/>
    <w:p w:rsidR="00203915" w:rsidRPr="00AE5400" w:rsidRDefault="00203915" w:rsidP="00203915">
      <w:r w:rsidRPr="00942B15">
        <w:rPr>
          <w:b/>
        </w:rPr>
        <w:t xml:space="preserve">Table </w:t>
      </w:r>
      <w:r w:rsidR="00997A3C">
        <w:rPr>
          <w:b/>
        </w:rPr>
        <w:t>9</w:t>
      </w:r>
      <w:r w:rsidRPr="00942B15">
        <w:rPr>
          <w:b/>
        </w:rPr>
        <w:t>. Cover crop biomass and nitrogen content</w:t>
      </w:r>
    </w:p>
    <w:tbl>
      <w:tblPr>
        <w:tblW w:w="2924" w:type="pct"/>
        <w:tblLook w:val="04A0"/>
      </w:tblPr>
      <w:tblGrid>
        <w:gridCol w:w="3138"/>
        <w:gridCol w:w="2462"/>
      </w:tblGrid>
      <w:tr w:rsidR="00203915" w:rsidRPr="00942B15" w:rsidTr="00203915">
        <w:trPr>
          <w:trHeight w:val="255"/>
        </w:trPr>
        <w:tc>
          <w:tcPr>
            <w:tcW w:w="2802" w:type="pct"/>
            <w:tcBorders>
              <w:top w:val="single" w:sz="4" w:space="0" w:color="auto"/>
              <w:left w:val="single" w:sz="4" w:space="0" w:color="auto"/>
              <w:bottom w:val="nil"/>
              <w:right w:val="nil"/>
            </w:tcBorders>
            <w:shd w:val="clear" w:color="auto" w:fill="auto"/>
            <w:noWrap/>
            <w:vAlign w:val="bottom"/>
            <w:hideMark/>
          </w:tcPr>
          <w:p w:rsidR="00203915" w:rsidRPr="00942B15" w:rsidRDefault="00203915" w:rsidP="00203915">
            <w:pPr>
              <w:jc w:val="center"/>
            </w:pPr>
            <w:r w:rsidRPr="00942B15">
              <w:t>Cover crop</w:t>
            </w:r>
          </w:p>
        </w:tc>
        <w:tc>
          <w:tcPr>
            <w:tcW w:w="2198" w:type="pct"/>
            <w:tcBorders>
              <w:top w:val="single" w:sz="4" w:space="0" w:color="auto"/>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Cover crop</w:t>
            </w:r>
          </w:p>
        </w:tc>
      </w:tr>
      <w:tr w:rsidR="00203915" w:rsidRPr="00942B15" w:rsidTr="00203915">
        <w:trPr>
          <w:trHeight w:val="255"/>
        </w:trPr>
        <w:tc>
          <w:tcPr>
            <w:tcW w:w="2802" w:type="pct"/>
            <w:tcBorders>
              <w:top w:val="nil"/>
              <w:left w:val="single" w:sz="4" w:space="0" w:color="auto"/>
              <w:bottom w:val="nil"/>
              <w:right w:val="nil"/>
            </w:tcBorders>
            <w:shd w:val="clear" w:color="auto" w:fill="auto"/>
            <w:noWrap/>
            <w:vAlign w:val="bottom"/>
            <w:hideMark/>
          </w:tcPr>
          <w:p w:rsidR="00203915" w:rsidRPr="00942B15" w:rsidRDefault="00203915" w:rsidP="00203915">
            <w:pPr>
              <w:jc w:val="center"/>
            </w:pPr>
            <w:r w:rsidRPr="00942B15">
              <w:t>termination method</w:t>
            </w:r>
          </w:p>
        </w:tc>
        <w:tc>
          <w:tcPr>
            <w:tcW w:w="2198"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dry matter</w:t>
            </w:r>
          </w:p>
        </w:tc>
      </w:tr>
      <w:tr w:rsidR="00203915" w:rsidRPr="00942B15" w:rsidTr="00203915">
        <w:trPr>
          <w:trHeight w:val="270"/>
        </w:trPr>
        <w:tc>
          <w:tcPr>
            <w:tcW w:w="2802" w:type="pct"/>
            <w:tcBorders>
              <w:top w:val="nil"/>
              <w:left w:val="single" w:sz="4" w:space="0" w:color="auto"/>
              <w:bottom w:val="double" w:sz="6" w:space="0" w:color="auto"/>
              <w:right w:val="nil"/>
            </w:tcBorders>
            <w:shd w:val="clear" w:color="auto" w:fill="auto"/>
            <w:noWrap/>
            <w:vAlign w:val="bottom"/>
            <w:hideMark/>
          </w:tcPr>
          <w:p w:rsidR="00203915" w:rsidRPr="00942B15" w:rsidRDefault="00203915" w:rsidP="00203915">
            <w:r w:rsidRPr="00942B15">
              <w:t> </w:t>
            </w:r>
          </w:p>
        </w:tc>
        <w:tc>
          <w:tcPr>
            <w:tcW w:w="2198" w:type="pct"/>
            <w:tcBorders>
              <w:top w:val="nil"/>
              <w:left w:val="nil"/>
              <w:bottom w:val="double" w:sz="6" w:space="0" w:color="auto"/>
              <w:right w:val="single" w:sz="4" w:space="0" w:color="auto"/>
            </w:tcBorders>
            <w:shd w:val="clear" w:color="auto" w:fill="auto"/>
            <w:noWrap/>
            <w:vAlign w:val="bottom"/>
            <w:hideMark/>
          </w:tcPr>
          <w:p w:rsidR="00203915" w:rsidRPr="00942B15" w:rsidRDefault="00203915" w:rsidP="00203915">
            <w:pPr>
              <w:jc w:val="center"/>
            </w:pPr>
            <w:r w:rsidRPr="00942B15">
              <w:t>tons/acre</w:t>
            </w:r>
          </w:p>
        </w:tc>
      </w:tr>
      <w:tr w:rsidR="00203915" w:rsidRPr="00942B15" w:rsidTr="00203915">
        <w:trPr>
          <w:trHeight w:val="270"/>
        </w:trPr>
        <w:tc>
          <w:tcPr>
            <w:tcW w:w="2802" w:type="pct"/>
            <w:tcBorders>
              <w:top w:val="nil"/>
              <w:left w:val="single" w:sz="4" w:space="0" w:color="auto"/>
              <w:bottom w:val="nil"/>
              <w:right w:val="nil"/>
            </w:tcBorders>
            <w:shd w:val="clear" w:color="auto" w:fill="auto"/>
            <w:noWrap/>
            <w:vAlign w:val="bottom"/>
            <w:hideMark/>
          </w:tcPr>
          <w:p w:rsidR="00203915" w:rsidRPr="00942B15" w:rsidRDefault="00203915" w:rsidP="00203915">
            <w:r w:rsidRPr="00942B15">
              <w:t> </w:t>
            </w:r>
          </w:p>
        </w:tc>
        <w:tc>
          <w:tcPr>
            <w:tcW w:w="2198" w:type="pct"/>
            <w:tcBorders>
              <w:top w:val="nil"/>
              <w:left w:val="nil"/>
              <w:bottom w:val="nil"/>
              <w:right w:val="single" w:sz="4" w:space="0" w:color="auto"/>
            </w:tcBorders>
            <w:shd w:val="clear" w:color="auto" w:fill="auto"/>
            <w:noWrap/>
            <w:vAlign w:val="bottom"/>
            <w:hideMark/>
          </w:tcPr>
          <w:p w:rsidR="00203915" w:rsidRPr="00942B15" w:rsidRDefault="00203915" w:rsidP="00203915"/>
        </w:tc>
      </w:tr>
      <w:tr w:rsidR="00203915" w:rsidRPr="00942B15" w:rsidTr="00203915">
        <w:trPr>
          <w:trHeight w:val="255"/>
        </w:trPr>
        <w:tc>
          <w:tcPr>
            <w:tcW w:w="2802" w:type="pct"/>
            <w:tcBorders>
              <w:top w:val="nil"/>
              <w:left w:val="single" w:sz="4" w:space="0" w:color="auto"/>
              <w:bottom w:val="nil"/>
              <w:right w:val="nil"/>
            </w:tcBorders>
            <w:shd w:val="clear" w:color="auto" w:fill="auto"/>
            <w:noWrap/>
            <w:vAlign w:val="bottom"/>
            <w:hideMark/>
          </w:tcPr>
          <w:p w:rsidR="00203915" w:rsidRPr="00942B15" w:rsidRDefault="00203915" w:rsidP="00203915">
            <w:r w:rsidRPr="00942B15">
              <w:t>No cover crop (Control)</w:t>
            </w:r>
          </w:p>
        </w:tc>
        <w:tc>
          <w:tcPr>
            <w:tcW w:w="2198"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0</w:t>
            </w:r>
          </w:p>
        </w:tc>
      </w:tr>
      <w:tr w:rsidR="00203915" w:rsidRPr="00942B15" w:rsidTr="00203915">
        <w:trPr>
          <w:trHeight w:val="255"/>
        </w:trPr>
        <w:tc>
          <w:tcPr>
            <w:tcW w:w="2802" w:type="pct"/>
            <w:tcBorders>
              <w:top w:val="nil"/>
              <w:left w:val="single" w:sz="4" w:space="0" w:color="auto"/>
              <w:bottom w:val="nil"/>
              <w:right w:val="nil"/>
            </w:tcBorders>
            <w:shd w:val="clear" w:color="auto" w:fill="auto"/>
            <w:noWrap/>
            <w:vAlign w:val="bottom"/>
            <w:hideMark/>
          </w:tcPr>
          <w:p w:rsidR="00203915" w:rsidRPr="00942B15" w:rsidRDefault="00203915" w:rsidP="00203915">
            <w:r w:rsidRPr="00942B15">
              <w:t>Rolled &amp; crimped</w:t>
            </w:r>
          </w:p>
        </w:tc>
        <w:tc>
          <w:tcPr>
            <w:tcW w:w="2198"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rPr>
                <w:b/>
                <w:bCs/>
              </w:rPr>
            </w:pPr>
            <w:r w:rsidRPr="00942B15">
              <w:rPr>
                <w:b/>
                <w:bCs/>
              </w:rPr>
              <w:t xml:space="preserve">  3.10*</w:t>
            </w:r>
          </w:p>
        </w:tc>
      </w:tr>
      <w:tr w:rsidR="00203915" w:rsidRPr="00942B15" w:rsidTr="00203915">
        <w:trPr>
          <w:trHeight w:val="255"/>
        </w:trPr>
        <w:tc>
          <w:tcPr>
            <w:tcW w:w="2802" w:type="pct"/>
            <w:tcBorders>
              <w:top w:val="nil"/>
              <w:left w:val="single" w:sz="4" w:space="0" w:color="auto"/>
              <w:bottom w:val="nil"/>
              <w:right w:val="nil"/>
            </w:tcBorders>
            <w:shd w:val="clear" w:color="auto" w:fill="auto"/>
            <w:noWrap/>
            <w:vAlign w:val="bottom"/>
            <w:hideMark/>
          </w:tcPr>
          <w:p w:rsidR="00203915" w:rsidRPr="00942B15" w:rsidRDefault="00203915" w:rsidP="00203915">
            <w:r w:rsidRPr="00942B15">
              <w:t>Herbicide burn-down</w:t>
            </w:r>
          </w:p>
        </w:tc>
        <w:tc>
          <w:tcPr>
            <w:tcW w:w="2198"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1.84</w:t>
            </w:r>
          </w:p>
        </w:tc>
      </w:tr>
      <w:tr w:rsidR="00203915" w:rsidRPr="00942B15" w:rsidTr="00203915">
        <w:trPr>
          <w:trHeight w:val="255"/>
        </w:trPr>
        <w:tc>
          <w:tcPr>
            <w:tcW w:w="2802" w:type="pct"/>
            <w:tcBorders>
              <w:top w:val="nil"/>
              <w:left w:val="single" w:sz="4" w:space="0" w:color="auto"/>
              <w:bottom w:val="nil"/>
              <w:right w:val="nil"/>
            </w:tcBorders>
            <w:shd w:val="clear" w:color="auto" w:fill="auto"/>
            <w:noWrap/>
            <w:vAlign w:val="bottom"/>
            <w:hideMark/>
          </w:tcPr>
          <w:p w:rsidR="00203915" w:rsidRPr="00942B15" w:rsidRDefault="00203915" w:rsidP="00203915">
            <w:r w:rsidRPr="00942B15">
              <w:t>Plow under</w:t>
            </w:r>
          </w:p>
        </w:tc>
        <w:tc>
          <w:tcPr>
            <w:tcW w:w="2198"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1.73</w:t>
            </w:r>
          </w:p>
        </w:tc>
      </w:tr>
      <w:tr w:rsidR="00203915" w:rsidRPr="00942B15" w:rsidTr="00203915">
        <w:trPr>
          <w:trHeight w:val="255"/>
        </w:trPr>
        <w:tc>
          <w:tcPr>
            <w:tcW w:w="2802" w:type="pct"/>
            <w:tcBorders>
              <w:top w:val="nil"/>
              <w:left w:val="single" w:sz="4" w:space="0" w:color="auto"/>
              <w:bottom w:val="single" w:sz="4" w:space="0" w:color="auto"/>
              <w:right w:val="nil"/>
            </w:tcBorders>
            <w:shd w:val="clear" w:color="auto" w:fill="auto"/>
            <w:noWrap/>
            <w:vAlign w:val="bottom"/>
            <w:hideMark/>
          </w:tcPr>
          <w:p w:rsidR="00203915" w:rsidRPr="00942B15" w:rsidRDefault="00203915" w:rsidP="00203915">
            <w:pPr>
              <w:jc w:val="right"/>
            </w:pPr>
            <w:r>
              <w:t>LSD (0.10)</w:t>
            </w:r>
          </w:p>
        </w:tc>
        <w:tc>
          <w:tcPr>
            <w:tcW w:w="2198" w:type="pct"/>
            <w:tcBorders>
              <w:top w:val="nil"/>
              <w:left w:val="nil"/>
              <w:bottom w:val="single" w:sz="4" w:space="0" w:color="auto"/>
              <w:right w:val="single" w:sz="4" w:space="0" w:color="auto"/>
            </w:tcBorders>
            <w:shd w:val="clear" w:color="auto" w:fill="auto"/>
            <w:noWrap/>
            <w:vAlign w:val="bottom"/>
            <w:hideMark/>
          </w:tcPr>
          <w:p w:rsidR="00203915" w:rsidRPr="00942B15" w:rsidRDefault="00203915" w:rsidP="00203915">
            <w:pPr>
              <w:jc w:val="center"/>
            </w:pPr>
            <w:r w:rsidRPr="00942B15">
              <w:t>0.26</w:t>
            </w:r>
          </w:p>
        </w:tc>
      </w:tr>
    </w:tbl>
    <w:p w:rsidR="00203915" w:rsidRDefault="00203915" w:rsidP="00203915">
      <w:pPr>
        <w:rPr>
          <w:sz w:val="20"/>
          <w:szCs w:val="20"/>
        </w:rPr>
      </w:pPr>
      <w:r w:rsidRPr="00942B15">
        <w:rPr>
          <w:sz w:val="20"/>
          <w:szCs w:val="20"/>
        </w:rPr>
        <w:t xml:space="preserve">* Treatments that did not perform significantly lower than the top performing </w:t>
      </w:r>
    </w:p>
    <w:p w:rsidR="00203915" w:rsidRPr="00942B15" w:rsidRDefault="00203915" w:rsidP="00203915">
      <w:pPr>
        <w:rPr>
          <w:sz w:val="20"/>
          <w:szCs w:val="20"/>
        </w:rPr>
      </w:pPr>
      <w:r w:rsidRPr="00942B15">
        <w:rPr>
          <w:sz w:val="20"/>
          <w:szCs w:val="20"/>
        </w:rPr>
        <w:t xml:space="preserve">treatment in a particular column is indicated with an asterisk. </w:t>
      </w:r>
    </w:p>
    <w:p w:rsidR="00203915" w:rsidRDefault="00203915" w:rsidP="00203915">
      <w:pPr>
        <w:rPr>
          <w:b/>
          <w:noProof/>
        </w:rPr>
      </w:pPr>
    </w:p>
    <w:p w:rsidR="00203915" w:rsidRDefault="00203915" w:rsidP="00203915"/>
    <w:p w:rsidR="00203915" w:rsidRDefault="00203915" w:rsidP="00203915"/>
    <w:p w:rsidR="00203915" w:rsidRDefault="00203915" w:rsidP="00203915">
      <w:r w:rsidRPr="00AE5400">
        <w:t>Overall, the soil quality was improved by a single season of cover cropping</w:t>
      </w:r>
      <w:r>
        <w:t xml:space="preserve"> (Table </w:t>
      </w:r>
      <w:r w:rsidR="00997A3C">
        <w:t>10</w:t>
      </w:r>
      <w:r>
        <w:t>)</w:t>
      </w:r>
      <w:r w:rsidRPr="00AE5400">
        <w:t xml:space="preserve">.  </w:t>
      </w:r>
      <w:r>
        <w:t>The cover crop improved active carbon and stable aggregate levels. Active carbon is the portion of organic matter that is readily available to soil microorganisms. If a soil has a high level of stable aggregates the physical properties of the soil are improved. Generally, these soils have better drainage capabilities. The level of potential N-mineralization was not statistically increased by cover cropping. The amount of potentially mineralizable nitrogen is an indicator of soil microbial activity. Increased microbial activity can improve nutrient cycling and soil physical properties. It is promising to see that even a single season of cover cropping can provide immediate benefits to the soil.</w:t>
      </w:r>
    </w:p>
    <w:p w:rsidR="00203915" w:rsidRDefault="00203915" w:rsidP="00203915"/>
    <w:p w:rsidR="00203915" w:rsidRDefault="00203915" w:rsidP="00203915"/>
    <w:p w:rsidR="00203915" w:rsidRDefault="00203915" w:rsidP="00203915"/>
    <w:p w:rsidR="00203915" w:rsidRPr="00942B15" w:rsidRDefault="00203915" w:rsidP="00203915">
      <w:pPr>
        <w:rPr>
          <w:b/>
          <w:noProof/>
        </w:rPr>
      </w:pPr>
      <w:r w:rsidRPr="00942B15">
        <w:rPr>
          <w:b/>
          <w:noProof/>
        </w:rPr>
        <w:lastRenderedPageBreak/>
        <w:t xml:space="preserve">Table </w:t>
      </w:r>
      <w:r w:rsidR="00997A3C">
        <w:rPr>
          <w:b/>
          <w:noProof/>
        </w:rPr>
        <w:t>10</w:t>
      </w:r>
      <w:r w:rsidRPr="00942B15">
        <w:rPr>
          <w:b/>
          <w:noProof/>
        </w:rPr>
        <w:t>. Impact of a single season of cover cropping on soil quality.</w:t>
      </w:r>
    </w:p>
    <w:tbl>
      <w:tblPr>
        <w:tblW w:w="5000" w:type="pct"/>
        <w:tblLook w:val="04A0"/>
      </w:tblPr>
      <w:tblGrid>
        <w:gridCol w:w="2049"/>
        <w:gridCol w:w="1069"/>
        <w:gridCol w:w="1515"/>
        <w:gridCol w:w="1337"/>
        <w:gridCol w:w="1693"/>
        <w:gridCol w:w="1913"/>
      </w:tblGrid>
      <w:tr w:rsidR="00203915" w:rsidRPr="00942B15" w:rsidTr="00203915">
        <w:trPr>
          <w:trHeight w:val="255"/>
        </w:trPr>
        <w:tc>
          <w:tcPr>
            <w:tcW w:w="1070" w:type="pct"/>
            <w:tcBorders>
              <w:top w:val="single" w:sz="4" w:space="0" w:color="auto"/>
              <w:left w:val="single" w:sz="4" w:space="0" w:color="auto"/>
              <w:bottom w:val="nil"/>
              <w:right w:val="nil"/>
            </w:tcBorders>
            <w:shd w:val="clear" w:color="auto" w:fill="auto"/>
            <w:noWrap/>
            <w:vAlign w:val="bottom"/>
            <w:hideMark/>
          </w:tcPr>
          <w:p w:rsidR="00203915" w:rsidRPr="00942B15" w:rsidRDefault="00203915" w:rsidP="00203915">
            <w:pPr>
              <w:jc w:val="center"/>
            </w:pPr>
            <w:r w:rsidRPr="00942B15">
              <w:t>Treatment</w:t>
            </w:r>
          </w:p>
        </w:tc>
        <w:tc>
          <w:tcPr>
            <w:tcW w:w="558" w:type="pct"/>
            <w:tcBorders>
              <w:top w:val="single" w:sz="4" w:space="0" w:color="auto"/>
              <w:left w:val="nil"/>
              <w:bottom w:val="nil"/>
              <w:right w:val="nil"/>
            </w:tcBorders>
            <w:shd w:val="clear" w:color="auto" w:fill="auto"/>
            <w:noWrap/>
            <w:vAlign w:val="bottom"/>
            <w:hideMark/>
          </w:tcPr>
          <w:p w:rsidR="00203915" w:rsidRPr="00942B15" w:rsidRDefault="00203915" w:rsidP="00203915">
            <w:pPr>
              <w:jc w:val="center"/>
            </w:pPr>
            <w:r w:rsidRPr="00942B15">
              <w:t> </w:t>
            </w:r>
          </w:p>
        </w:tc>
        <w:tc>
          <w:tcPr>
            <w:tcW w:w="791" w:type="pct"/>
            <w:tcBorders>
              <w:top w:val="single" w:sz="4" w:space="0" w:color="auto"/>
              <w:left w:val="nil"/>
              <w:bottom w:val="nil"/>
              <w:right w:val="nil"/>
            </w:tcBorders>
            <w:shd w:val="clear" w:color="auto" w:fill="auto"/>
            <w:noWrap/>
            <w:vAlign w:val="bottom"/>
            <w:hideMark/>
          </w:tcPr>
          <w:p w:rsidR="00203915" w:rsidRPr="00942B15" w:rsidRDefault="00203915" w:rsidP="00203915">
            <w:pPr>
              <w:jc w:val="center"/>
            </w:pPr>
            <w:r w:rsidRPr="00942B15">
              <w:t>Organic</w:t>
            </w:r>
          </w:p>
        </w:tc>
        <w:tc>
          <w:tcPr>
            <w:tcW w:w="698" w:type="pct"/>
            <w:tcBorders>
              <w:top w:val="single" w:sz="4" w:space="0" w:color="auto"/>
              <w:left w:val="nil"/>
              <w:bottom w:val="nil"/>
              <w:right w:val="nil"/>
            </w:tcBorders>
            <w:shd w:val="clear" w:color="auto" w:fill="auto"/>
            <w:noWrap/>
            <w:vAlign w:val="bottom"/>
            <w:hideMark/>
          </w:tcPr>
          <w:p w:rsidR="00203915" w:rsidRPr="00942B15" w:rsidRDefault="00203915" w:rsidP="00203915">
            <w:pPr>
              <w:jc w:val="center"/>
            </w:pPr>
            <w:r w:rsidRPr="00942B15">
              <w:t>Active</w:t>
            </w:r>
          </w:p>
        </w:tc>
        <w:tc>
          <w:tcPr>
            <w:tcW w:w="884" w:type="pct"/>
            <w:tcBorders>
              <w:top w:val="single" w:sz="4" w:space="0" w:color="auto"/>
              <w:left w:val="nil"/>
              <w:bottom w:val="nil"/>
              <w:right w:val="nil"/>
            </w:tcBorders>
            <w:shd w:val="clear" w:color="auto" w:fill="auto"/>
            <w:noWrap/>
            <w:vAlign w:val="bottom"/>
            <w:hideMark/>
          </w:tcPr>
          <w:p w:rsidR="00203915" w:rsidRPr="00942B15" w:rsidRDefault="00203915" w:rsidP="00203915">
            <w:pPr>
              <w:jc w:val="center"/>
            </w:pPr>
            <w:r w:rsidRPr="00942B15">
              <w:t>Stable</w:t>
            </w:r>
          </w:p>
        </w:tc>
        <w:tc>
          <w:tcPr>
            <w:tcW w:w="1000" w:type="pct"/>
            <w:tcBorders>
              <w:top w:val="single" w:sz="4" w:space="0" w:color="auto"/>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Potential</w:t>
            </w:r>
          </w:p>
        </w:tc>
      </w:tr>
      <w:tr w:rsidR="00203915" w:rsidRPr="00942B15" w:rsidTr="00203915">
        <w:trPr>
          <w:trHeight w:val="255"/>
        </w:trPr>
        <w:tc>
          <w:tcPr>
            <w:tcW w:w="1070" w:type="pct"/>
            <w:tcBorders>
              <w:top w:val="nil"/>
              <w:left w:val="single" w:sz="4" w:space="0" w:color="auto"/>
              <w:bottom w:val="nil"/>
              <w:right w:val="nil"/>
            </w:tcBorders>
            <w:shd w:val="clear" w:color="auto" w:fill="auto"/>
            <w:noWrap/>
            <w:vAlign w:val="bottom"/>
            <w:hideMark/>
          </w:tcPr>
          <w:p w:rsidR="00203915" w:rsidRPr="00942B15" w:rsidRDefault="00203915" w:rsidP="00203915">
            <w:pPr>
              <w:jc w:val="center"/>
            </w:pPr>
            <w:r w:rsidRPr="00942B15">
              <w:t> </w:t>
            </w:r>
          </w:p>
        </w:tc>
        <w:tc>
          <w:tcPr>
            <w:tcW w:w="558" w:type="pct"/>
            <w:tcBorders>
              <w:top w:val="nil"/>
              <w:left w:val="nil"/>
              <w:bottom w:val="nil"/>
              <w:right w:val="nil"/>
            </w:tcBorders>
            <w:shd w:val="clear" w:color="auto" w:fill="auto"/>
            <w:noWrap/>
            <w:vAlign w:val="bottom"/>
            <w:hideMark/>
          </w:tcPr>
          <w:p w:rsidR="00203915" w:rsidRPr="00942B15" w:rsidRDefault="00203915" w:rsidP="00203915">
            <w:pPr>
              <w:jc w:val="center"/>
            </w:pPr>
          </w:p>
        </w:tc>
        <w:tc>
          <w:tcPr>
            <w:tcW w:w="791" w:type="pct"/>
            <w:tcBorders>
              <w:top w:val="nil"/>
              <w:left w:val="nil"/>
              <w:bottom w:val="nil"/>
              <w:right w:val="nil"/>
            </w:tcBorders>
            <w:shd w:val="clear" w:color="auto" w:fill="auto"/>
            <w:noWrap/>
            <w:vAlign w:val="bottom"/>
            <w:hideMark/>
          </w:tcPr>
          <w:p w:rsidR="00203915" w:rsidRPr="00942B15" w:rsidRDefault="00203915" w:rsidP="00203915">
            <w:pPr>
              <w:jc w:val="center"/>
            </w:pPr>
            <w:r w:rsidRPr="00942B15">
              <w:t>Matter</w:t>
            </w:r>
          </w:p>
        </w:tc>
        <w:tc>
          <w:tcPr>
            <w:tcW w:w="698" w:type="pct"/>
            <w:tcBorders>
              <w:top w:val="nil"/>
              <w:left w:val="nil"/>
              <w:bottom w:val="nil"/>
              <w:right w:val="nil"/>
            </w:tcBorders>
            <w:shd w:val="clear" w:color="auto" w:fill="auto"/>
            <w:noWrap/>
            <w:vAlign w:val="bottom"/>
            <w:hideMark/>
          </w:tcPr>
          <w:p w:rsidR="00203915" w:rsidRPr="00942B15" w:rsidRDefault="00203915" w:rsidP="00203915">
            <w:pPr>
              <w:jc w:val="center"/>
            </w:pPr>
            <w:r w:rsidRPr="00942B15">
              <w:t>carbon</w:t>
            </w:r>
          </w:p>
        </w:tc>
        <w:tc>
          <w:tcPr>
            <w:tcW w:w="884" w:type="pct"/>
            <w:tcBorders>
              <w:top w:val="nil"/>
              <w:left w:val="nil"/>
              <w:bottom w:val="nil"/>
              <w:right w:val="nil"/>
            </w:tcBorders>
            <w:shd w:val="clear" w:color="auto" w:fill="auto"/>
            <w:noWrap/>
            <w:vAlign w:val="bottom"/>
            <w:hideMark/>
          </w:tcPr>
          <w:p w:rsidR="00203915" w:rsidRPr="00942B15" w:rsidRDefault="00203915" w:rsidP="00203915">
            <w:pPr>
              <w:jc w:val="center"/>
            </w:pPr>
            <w:r w:rsidRPr="00942B15">
              <w:t>aggregates</w:t>
            </w:r>
          </w:p>
        </w:tc>
        <w:tc>
          <w:tcPr>
            <w:tcW w:w="1000"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N-mineralization</w:t>
            </w:r>
          </w:p>
        </w:tc>
      </w:tr>
      <w:tr w:rsidR="00203915" w:rsidRPr="00942B15" w:rsidTr="00203915">
        <w:trPr>
          <w:trHeight w:val="330"/>
        </w:trPr>
        <w:tc>
          <w:tcPr>
            <w:tcW w:w="1070" w:type="pct"/>
            <w:tcBorders>
              <w:top w:val="nil"/>
              <w:left w:val="single" w:sz="4" w:space="0" w:color="auto"/>
              <w:bottom w:val="double" w:sz="6" w:space="0" w:color="auto"/>
              <w:right w:val="nil"/>
            </w:tcBorders>
            <w:shd w:val="clear" w:color="auto" w:fill="auto"/>
            <w:noWrap/>
            <w:vAlign w:val="bottom"/>
            <w:hideMark/>
          </w:tcPr>
          <w:p w:rsidR="00203915" w:rsidRPr="00942B15" w:rsidRDefault="00203915" w:rsidP="00203915">
            <w:pPr>
              <w:jc w:val="center"/>
            </w:pPr>
            <w:r w:rsidRPr="00942B15">
              <w:t> </w:t>
            </w:r>
          </w:p>
        </w:tc>
        <w:tc>
          <w:tcPr>
            <w:tcW w:w="558" w:type="pct"/>
            <w:tcBorders>
              <w:top w:val="nil"/>
              <w:left w:val="nil"/>
              <w:bottom w:val="double" w:sz="6" w:space="0" w:color="auto"/>
              <w:right w:val="nil"/>
            </w:tcBorders>
            <w:shd w:val="clear" w:color="auto" w:fill="auto"/>
            <w:noWrap/>
            <w:vAlign w:val="bottom"/>
            <w:hideMark/>
          </w:tcPr>
          <w:p w:rsidR="00203915" w:rsidRPr="00942B15" w:rsidRDefault="00203915" w:rsidP="00203915">
            <w:pPr>
              <w:jc w:val="center"/>
            </w:pPr>
            <w:r w:rsidRPr="00942B15">
              <w:t> </w:t>
            </w:r>
          </w:p>
        </w:tc>
        <w:tc>
          <w:tcPr>
            <w:tcW w:w="791" w:type="pct"/>
            <w:tcBorders>
              <w:top w:val="nil"/>
              <w:left w:val="nil"/>
              <w:bottom w:val="double" w:sz="6" w:space="0" w:color="auto"/>
              <w:right w:val="nil"/>
            </w:tcBorders>
            <w:shd w:val="clear" w:color="auto" w:fill="auto"/>
            <w:noWrap/>
            <w:vAlign w:val="bottom"/>
            <w:hideMark/>
          </w:tcPr>
          <w:p w:rsidR="00203915" w:rsidRPr="00942B15" w:rsidRDefault="00203915" w:rsidP="00203915">
            <w:pPr>
              <w:jc w:val="center"/>
            </w:pPr>
            <w:r w:rsidRPr="00942B15">
              <w:t>%</w:t>
            </w:r>
          </w:p>
        </w:tc>
        <w:tc>
          <w:tcPr>
            <w:tcW w:w="698" w:type="pct"/>
            <w:tcBorders>
              <w:top w:val="nil"/>
              <w:left w:val="nil"/>
              <w:bottom w:val="double" w:sz="6" w:space="0" w:color="auto"/>
              <w:right w:val="nil"/>
            </w:tcBorders>
            <w:shd w:val="clear" w:color="auto" w:fill="auto"/>
            <w:noWrap/>
            <w:vAlign w:val="bottom"/>
            <w:hideMark/>
          </w:tcPr>
          <w:p w:rsidR="00203915" w:rsidRPr="00942B15" w:rsidRDefault="00203915" w:rsidP="00203915">
            <w:pPr>
              <w:jc w:val="center"/>
            </w:pPr>
            <w:r w:rsidRPr="00942B15">
              <w:t>mg kg</w:t>
            </w:r>
            <w:r w:rsidRPr="00942B15">
              <w:rPr>
                <w:vertAlign w:val="superscript"/>
              </w:rPr>
              <w:t>-1</w:t>
            </w:r>
          </w:p>
        </w:tc>
        <w:tc>
          <w:tcPr>
            <w:tcW w:w="884" w:type="pct"/>
            <w:tcBorders>
              <w:top w:val="nil"/>
              <w:left w:val="nil"/>
              <w:bottom w:val="double" w:sz="6" w:space="0" w:color="auto"/>
              <w:right w:val="nil"/>
            </w:tcBorders>
            <w:shd w:val="clear" w:color="auto" w:fill="auto"/>
            <w:noWrap/>
            <w:vAlign w:val="bottom"/>
            <w:hideMark/>
          </w:tcPr>
          <w:p w:rsidR="00203915" w:rsidRPr="00942B15" w:rsidRDefault="00203915" w:rsidP="00203915">
            <w:pPr>
              <w:jc w:val="center"/>
            </w:pPr>
            <w:r w:rsidRPr="00942B15">
              <w:t>%</w:t>
            </w:r>
          </w:p>
        </w:tc>
        <w:tc>
          <w:tcPr>
            <w:tcW w:w="1000" w:type="pct"/>
            <w:tcBorders>
              <w:top w:val="nil"/>
              <w:left w:val="nil"/>
              <w:bottom w:val="double" w:sz="6" w:space="0" w:color="auto"/>
              <w:right w:val="single" w:sz="4" w:space="0" w:color="auto"/>
            </w:tcBorders>
            <w:shd w:val="clear" w:color="auto" w:fill="auto"/>
            <w:noWrap/>
            <w:vAlign w:val="bottom"/>
            <w:hideMark/>
          </w:tcPr>
          <w:p w:rsidR="00203915" w:rsidRPr="00942B15" w:rsidRDefault="00203915" w:rsidP="00203915">
            <w:pPr>
              <w:jc w:val="center"/>
            </w:pPr>
            <w:r w:rsidRPr="00942B15">
              <w:t>ug N g</w:t>
            </w:r>
            <w:r w:rsidRPr="00942B15">
              <w:rPr>
                <w:vertAlign w:val="superscript"/>
              </w:rPr>
              <w:t xml:space="preserve">-1 </w:t>
            </w:r>
            <w:r w:rsidRPr="00942B15">
              <w:t xml:space="preserve">d soil </w:t>
            </w:r>
          </w:p>
        </w:tc>
      </w:tr>
      <w:tr w:rsidR="00203915" w:rsidRPr="00942B15" w:rsidTr="00203915">
        <w:trPr>
          <w:trHeight w:val="270"/>
        </w:trPr>
        <w:tc>
          <w:tcPr>
            <w:tcW w:w="1070" w:type="pct"/>
            <w:tcBorders>
              <w:top w:val="nil"/>
              <w:left w:val="single" w:sz="4" w:space="0" w:color="auto"/>
              <w:bottom w:val="nil"/>
              <w:right w:val="nil"/>
            </w:tcBorders>
            <w:shd w:val="clear" w:color="auto" w:fill="auto"/>
            <w:noWrap/>
            <w:vAlign w:val="bottom"/>
            <w:hideMark/>
          </w:tcPr>
          <w:p w:rsidR="00203915" w:rsidRPr="00942B15" w:rsidRDefault="00203915" w:rsidP="00203915">
            <w:pPr>
              <w:jc w:val="center"/>
            </w:pPr>
            <w:r w:rsidRPr="00942B15">
              <w:t> </w:t>
            </w:r>
          </w:p>
        </w:tc>
        <w:tc>
          <w:tcPr>
            <w:tcW w:w="558" w:type="pct"/>
            <w:tcBorders>
              <w:top w:val="nil"/>
              <w:left w:val="nil"/>
              <w:bottom w:val="nil"/>
              <w:right w:val="nil"/>
            </w:tcBorders>
            <w:shd w:val="clear" w:color="auto" w:fill="auto"/>
            <w:noWrap/>
            <w:vAlign w:val="bottom"/>
            <w:hideMark/>
          </w:tcPr>
          <w:p w:rsidR="00203915" w:rsidRPr="00942B15" w:rsidRDefault="00203915" w:rsidP="00203915">
            <w:pPr>
              <w:jc w:val="center"/>
            </w:pPr>
          </w:p>
        </w:tc>
        <w:tc>
          <w:tcPr>
            <w:tcW w:w="791" w:type="pct"/>
            <w:tcBorders>
              <w:top w:val="nil"/>
              <w:left w:val="nil"/>
              <w:bottom w:val="nil"/>
              <w:right w:val="nil"/>
            </w:tcBorders>
            <w:shd w:val="clear" w:color="auto" w:fill="auto"/>
            <w:noWrap/>
            <w:vAlign w:val="bottom"/>
            <w:hideMark/>
          </w:tcPr>
          <w:p w:rsidR="00203915" w:rsidRPr="00942B15" w:rsidRDefault="00203915" w:rsidP="00203915">
            <w:pPr>
              <w:jc w:val="center"/>
            </w:pPr>
          </w:p>
        </w:tc>
        <w:tc>
          <w:tcPr>
            <w:tcW w:w="698" w:type="pct"/>
            <w:tcBorders>
              <w:top w:val="nil"/>
              <w:left w:val="nil"/>
              <w:bottom w:val="nil"/>
              <w:right w:val="nil"/>
            </w:tcBorders>
            <w:shd w:val="clear" w:color="auto" w:fill="auto"/>
            <w:noWrap/>
            <w:vAlign w:val="bottom"/>
            <w:hideMark/>
          </w:tcPr>
          <w:p w:rsidR="00203915" w:rsidRPr="00942B15" w:rsidRDefault="00203915" w:rsidP="00203915">
            <w:pPr>
              <w:jc w:val="center"/>
            </w:pPr>
          </w:p>
        </w:tc>
        <w:tc>
          <w:tcPr>
            <w:tcW w:w="884" w:type="pct"/>
            <w:tcBorders>
              <w:top w:val="nil"/>
              <w:left w:val="nil"/>
              <w:bottom w:val="nil"/>
              <w:right w:val="nil"/>
            </w:tcBorders>
            <w:shd w:val="clear" w:color="auto" w:fill="auto"/>
            <w:noWrap/>
            <w:vAlign w:val="bottom"/>
            <w:hideMark/>
          </w:tcPr>
          <w:p w:rsidR="00203915" w:rsidRPr="00942B15" w:rsidRDefault="00203915" w:rsidP="00203915">
            <w:pPr>
              <w:jc w:val="center"/>
            </w:pPr>
          </w:p>
        </w:tc>
        <w:tc>
          <w:tcPr>
            <w:tcW w:w="1000"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 </w:t>
            </w:r>
          </w:p>
        </w:tc>
      </w:tr>
      <w:tr w:rsidR="00203915" w:rsidRPr="00942B15" w:rsidTr="00203915">
        <w:trPr>
          <w:trHeight w:val="255"/>
        </w:trPr>
        <w:tc>
          <w:tcPr>
            <w:tcW w:w="1070" w:type="pct"/>
            <w:tcBorders>
              <w:top w:val="nil"/>
              <w:left w:val="single" w:sz="4" w:space="0" w:color="auto"/>
              <w:bottom w:val="nil"/>
              <w:right w:val="nil"/>
            </w:tcBorders>
            <w:shd w:val="clear" w:color="auto" w:fill="auto"/>
            <w:noWrap/>
            <w:vAlign w:val="bottom"/>
            <w:hideMark/>
          </w:tcPr>
          <w:p w:rsidR="00203915" w:rsidRPr="00942B15" w:rsidRDefault="00203915" w:rsidP="00203915">
            <w:r w:rsidRPr="00942B15">
              <w:t>Cover crop</w:t>
            </w:r>
          </w:p>
        </w:tc>
        <w:tc>
          <w:tcPr>
            <w:tcW w:w="558" w:type="pct"/>
            <w:tcBorders>
              <w:top w:val="nil"/>
              <w:left w:val="nil"/>
              <w:bottom w:val="nil"/>
              <w:right w:val="nil"/>
            </w:tcBorders>
            <w:shd w:val="clear" w:color="auto" w:fill="auto"/>
            <w:noWrap/>
            <w:vAlign w:val="bottom"/>
            <w:hideMark/>
          </w:tcPr>
          <w:p w:rsidR="00203915" w:rsidRPr="00942B15" w:rsidRDefault="00203915" w:rsidP="00203915">
            <w:pPr>
              <w:jc w:val="center"/>
            </w:pPr>
          </w:p>
        </w:tc>
        <w:tc>
          <w:tcPr>
            <w:tcW w:w="791" w:type="pct"/>
            <w:tcBorders>
              <w:top w:val="nil"/>
              <w:left w:val="nil"/>
              <w:bottom w:val="nil"/>
              <w:right w:val="nil"/>
            </w:tcBorders>
            <w:shd w:val="clear" w:color="auto" w:fill="auto"/>
            <w:noWrap/>
            <w:vAlign w:val="bottom"/>
            <w:hideMark/>
          </w:tcPr>
          <w:p w:rsidR="00203915" w:rsidRPr="00942B15" w:rsidRDefault="00203915" w:rsidP="00203915">
            <w:pPr>
              <w:jc w:val="center"/>
            </w:pPr>
            <w:r w:rsidRPr="00942B15">
              <w:t>4.42</w:t>
            </w:r>
          </w:p>
        </w:tc>
        <w:tc>
          <w:tcPr>
            <w:tcW w:w="698" w:type="pct"/>
            <w:tcBorders>
              <w:top w:val="nil"/>
              <w:left w:val="nil"/>
              <w:bottom w:val="nil"/>
              <w:right w:val="nil"/>
            </w:tcBorders>
            <w:shd w:val="clear" w:color="auto" w:fill="auto"/>
            <w:noWrap/>
            <w:vAlign w:val="bottom"/>
            <w:hideMark/>
          </w:tcPr>
          <w:p w:rsidR="00203915" w:rsidRPr="00942B15" w:rsidRDefault="00203915" w:rsidP="00203915">
            <w:pPr>
              <w:jc w:val="center"/>
            </w:pPr>
            <w:r w:rsidRPr="00942B15">
              <w:t>702</w:t>
            </w:r>
          </w:p>
        </w:tc>
        <w:tc>
          <w:tcPr>
            <w:tcW w:w="884" w:type="pct"/>
            <w:tcBorders>
              <w:top w:val="nil"/>
              <w:left w:val="nil"/>
              <w:bottom w:val="nil"/>
              <w:right w:val="nil"/>
            </w:tcBorders>
            <w:shd w:val="clear" w:color="auto" w:fill="auto"/>
            <w:noWrap/>
            <w:vAlign w:val="bottom"/>
            <w:hideMark/>
          </w:tcPr>
          <w:p w:rsidR="00203915" w:rsidRPr="00942B15" w:rsidRDefault="00203915" w:rsidP="00203915">
            <w:pPr>
              <w:jc w:val="center"/>
            </w:pPr>
            <w:r w:rsidRPr="00942B15">
              <w:t>63.2</w:t>
            </w:r>
          </w:p>
        </w:tc>
        <w:tc>
          <w:tcPr>
            <w:tcW w:w="1000"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12.3</w:t>
            </w:r>
          </w:p>
        </w:tc>
      </w:tr>
      <w:tr w:rsidR="00203915" w:rsidRPr="00942B15" w:rsidTr="00203915">
        <w:trPr>
          <w:trHeight w:val="255"/>
        </w:trPr>
        <w:tc>
          <w:tcPr>
            <w:tcW w:w="1070" w:type="pct"/>
            <w:tcBorders>
              <w:top w:val="nil"/>
              <w:left w:val="single" w:sz="4" w:space="0" w:color="auto"/>
              <w:bottom w:val="nil"/>
              <w:right w:val="nil"/>
            </w:tcBorders>
            <w:shd w:val="clear" w:color="auto" w:fill="auto"/>
            <w:noWrap/>
            <w:vAlign w:val="bottom"/>
            <w:hideMark/>
          </w:tcPr>
          <w:p w:rsidR="00203915" w:rsidRPr="00942B15" w:rsidRDefault="00203915" w:rsidP="00203915">
            <w:r w:rsidRPr="00942B15">
              <w:t>No cover crop</w:t>
            </w:r>
          </w:p>
        </w:tc>
        <w:tc>
          <w:tcPr>
            <w:tcW w:w="558" w:type="pct"/>
            <w:tcBorders>
              <w:top w:val="nil"/>
              <w:left w:val="nil"/>
              <w:bottom w:val="nil"/>
              <w:right w:val="nil"/>
            </w:tcBorders>
            <w:shd w:val="clear" w:color="auto" w:fill="auto"/>
            <w:noWrap/>
            <w:vAlign w:val="bottom"/>
            <w:hideMark/>
          </w:tcPr>
          <w:p w:rsidR="00203915" w:rsidRPr="00942B15" w:rsidRDefault="00203915" w:rsidP="00203915">
            <w:pPr>
              <w:jc w:val="center"/>
            </w:pPr>
          </w:p>
        </w:tc>
        <w:tc>
          <w:tcPr>
            <w:tcW w:w="791" w:type="pct"/>
            <w:tcBorders>
              <w:top w:val="nil"/>
              <w:left w:val="nil"/>
              <w:bottom w:val="nil"/>
              <w:right w:val="nil"/>
            </w:tcBorders>
            <w:shd w:val="clear" w:color="auto" w:fill="auto"/>
            <w:noWrap/>
            <w:vAlign w:val="bottom"/>
            <w:hideMark/>
          </w:tcPr>
          <w:p w:rsidR="00203915" w:rsidRPr="00942B15" w:rsidRDefault="00203915" w:rsidP="00203915">
            <w:pPr>
              <w:jc w:val="center"/>
            </w:pPr>
            <w:r w:rsidRPr="00942B15">
              <w:t>4.46</w:t>
            </w:r>
          </w:p>
        </w:tc>
        <w:tc>
          <w:tcPr>
            <w:tcW w:w="698" w:type="pct"/>
            <w:tcBorders>
              <w:top w:val="nil"/>
              <w:left w:val="nil"/>
              <w:bottom w:val="nil"/>
              <w:right w:val="nil"/>
            </w:tcBorders>
            <w:shd w:val="clear" w:color="auto" w:fill="auto"/>
            <w:noWrap/>
            <w:vAlign w:val="bottom"/>
            <w:hideMark/>
          </w:tcPr>
          <w:p w:rsidR="00203915" w:rsidRPr="00942B15" w:rsidRDefault="00203915" w:rsidP="00203915">
            <w:pPr>
              <w:jc w:val="center"/>
            </w:pPr>
            <w:r w:rsidRPr="00942B15">
              <w:t>676</w:t>
            </w:r>
          </w:p>
        </w:tc>
        <w:tc>
          <w:tcPr>
            <w:tcW w:w="884" w:type="pct"/>
            <w:tcBorders>
              <w:top w:val="nil"/>
              <w:left w:val="nil"/>
              <w:bottom w:val="nil"/>
              <w:right w:val="nil"/>
            </w:tcBorders>
            <w:shd w:val="clear" w:color="auto" w:fill="auto"/>
            <w:noWrap/>
            <w:vAlign w:val="bottom"/>
            <w:hideMark/>
          </w:tcPr>
          <w:p w:rsidR="00203915" w:rsidRPr="00942B15" w:rsidRDefault="00203915" w:rsidP="00203915">
            <w:pPr>
              <w:jc w:val="center"/>
            </w:pPr>
            <w:r w:rsidRPr="00942B15">
              <w:t>61.4</w:t>
            </w:r>
          </w:p>
        </w:tc>
        <w:tc>
          <w:tcPr>
            <w:tcW w:w="1000" w:type="pct"/>
            <w:tcBorders>
              <w:top w:val="nil"/>
              <w:left w:val="nil"/>
              <w:bottom w:val="nil"/>
              <w:right w:val="single" w:sz="4" w:space="0" w:color="auto"/>
            </w:tcBorders>
            <w:shd w:val="clear" w:color="auto" w:fill="auto"/>
            <w:noWrap/>
            <w:vAlign w:val="bottom"/>
            <w:hideMark/>
          </w:tcPr>
          <w:p w:rsidR="00203915" w:rsidRPr="00942B15" w:rsidRDefault="00203915" w:rsidP="00203915">
            <w:pPr>
              <w:jc w:val="center"/>
            </w:pPr>
            <w:r w:rsidRPr="00942B15">
              <w:t>11.1</w:t>
            </w:r>
          </w:p>
        </w:tc>
      </w:tr>
      <w:tr w:rsidR="00203915" w:rsidRPr="00942B15" w:rsidTr="00203915">
        <w:trPr>
          <w:trHeight w:val="255"/>
        </w:trPr>
        <w:tc>
          <w:tcPr>
            <w:tcW w:w="1070" w:type="pct"/>
            <w:tcBorders>
              <w:top w:val="nil"/>
              <w:left w:val="single" w:sz="4" w:space="0" w:color="auto"/>
              <w:bottom w:val="single" w:sz="4" w:space="0" w:color="auto"/>
              <w:right w:val="nil"/>
            </w:tcBorders>
            <w:shd w:val="clear" w:color="auto" w:fill="auto"/>
            <w:noWrap/>
            <w:vAlign w:val="bottom"/>
            <w:hideMark/>
          </w:tcPr>
          <w:p w:rsidR="00203915" w:rsidRPr="00942B15" w:rsidRDefault="00203915" w:rsidP="00203915">
            <w:pPr>
              <w:jc w:val="right"/>
            </w:pPr>
            <w:r w:rsidRPr="00942B15">
              <w:t>P-value (0.10)</w:t>
            </w:r>
          </w:p>
        </w:tc>
        <w:tc>
          <w:tcPr>
            <w:tcW w:w="558" w:type="pct"/>
            <w:tcBorders>
              <w:top w:val="nil"/>
              <w:left w:val="nil"/>
              <w:bottom w:val="single" w:sz="4" w:space="0" w:color="auto"/>
              <w:right w:val="nil"/>
            </w:tcBorders>
            <w:shd w:val="clear" w:color="auto" w:fill="auto"/>
            <w:noWrap/>
            <w:vAlign w:val="bottom"/>
            <w:hideMark/>
          </w:tcPr>
          <w:p w:rsidR="00203915" w:rsidRPr="00942B15" w:rsidRDefault="00203915" w:rsidP="00203915">
            <w:pPr>
              <w:jc w:val="center"/>
            </w:pPr>
            <w:r w:rsidRPr="00942B15">
              <w:t> </w:t>
            </w:r>
          </w:p>
        </w:tc>
        <w:tc>
          <w:tcPr>
            <w:tcW w:w="791" w:type="pct"/>
            <w:tcBorders>
              <w:top w:val="nil"/>
              <w:left w:val="nil"/>
              <w:bottom w:val="single" w:sz="4" w:space="0" w:color="auto"/>
              <w:right w:val="nil"/>
            </w:tcBorders>
            <w:shd w:val="clear" w:color="auto" w:fill="auto"/>
            <w:noWrap/>
            <w:vAlign w:val="bottom"/>
            <w:hideMark/>
          </w:tcPr>
          <w:p w:rsidR="00203915" w:rsidRPr="00942B15" w:rsidRDefault="00203915" w:rsidP="00203915">
            <w:pPr>
              <w:jc w:val="center"/>
            </w:pPr>
            <w:r w:rsidRPr="00942B15">
              <w:t>NS</w:t>
            </w:r>
          </w:p>
        </w:tc>
        <w:tc>
          <w:tcPr>
            <w:tcW w:w="698" w:type="pct"/>
            <w:tcBorders>
              <w:top w:val="nil"/>
              <w:left w:val="nil"/>
              <w:bottom w:val="single" w:sz="4" w:space="0" w:color="auto"/>
              <w:right w:val="nil"/>
            </w:tcBorders>
            <w:shd w:val="clear" w:color="auto" w:fill="auto"/>
            <w:noWrap/>
            <w:vAlign w:val="bottom"/>
            <w:hideMark/>
          </w:tcPr>
          <w:p w:rsidR="00203915" w:rsidRPr="00942B15" w:rsidRDefault="00203915" w:rsidP="00203915">
            <w:pPr>
              <w:jc w:val="center"/>
            </w:pPr>
            <w:r w:rsidRPr="00942B15">
              <w:t>*</w:t>
            </w:r>
          </w:p>
        </w:tc>
        <w:tc>
          <w:tcPr>
            <w:tcW w:w="884" w:type="pct"/>
            <w:tcBorders>
              <w:top w:val="nil"/>
              <w:left w:val="nil"/>
              <w:bottom w:val="single" w:sz="4" w:space="0" w:color="auto"/>
              <w:right w:val="nil"/>
            </w:tcBorders>
            <w:shd w:val="clear" w:color="auto" w:fill="auto"/>
            <w:noWrap/>
            <w:vAlign w:val="bottom"/>
            <w:hideMark/>
          </w:tcPr>
          <w:p w:rsidR="00203915" w:rsidRPr="00942B15" w:rsidRDefault="00203915" w:rsidP="00203915">
            <w:pPr>
              <w:jc w:val="center"/>
            </w:pPr>
            <w:r w:rsidRPr="00942B15">
              <w:t>*</w:t>
            </w:r>
          </w:p>
        </w:tc>
        <w:tc>
          <w:tcPr>
            <w:tcW w:w="1000" w:type="pct"/>
            <w:tcBorders>
              <w:top w:val="nil"/>
              <w:left w:val="nil"/>
              <w:bottom w:val="single" w:sz="4" w:space="0" w:color="auto"/>
              <w:right w:val="single" w:sz="4" w:space="0" w:color="auto"/>
            </w:tcBorders>
            <w:shd w:val="clear" w:color="auto" w:fill="auto"/>
            <w:noWrap/>
            <w:vAlign w:val="bottom"/>
            <w:hideMark/>
          </w:tcPr>
          <w:p w:rsidR="00203915" w:rsidRPr="00942B15" w:rsidRDefault="00203915" w:rsidP="00203915">
            <w:pPr>
              <w:jc w:val="center"/>
            </w:pPr>
            <w:r w:rsidRPr="00942B15">
              <w:t>NS</w:t>
            </w:r>
          </w:p>
        </w:tc>
      </w:tr>
    </w:tbl>
    <w:p w:rsidR="00203915" w:rsidRPr="00942B15" w:rsidRDefault="00203915" w:rsidP="00203915">
      <w:pPr>
        <w:rPr>
          <w:noProof/>
          <w:sz w:val="20"/>
          <w:szCs w:val="20"/>
        </w:rPr>
      </w:pPr>
      <w:r w:rsidRPr="00942B15">
        <w:rPr>
          <w:noProof/>
          <w:sz w:val="20"/>
          <w:szCs w:val="20"/>
        </w:rPr>
        <w:t xml:space="preserve">*Coefficients significanct at the 0.10 probablity levels. </w:t>
      </w:r>
    </w:p>
    <w:p w:rsidR="00203915" w:rsidRPr="00942B15" w:rsidRDefault="00203915" w:rsidP="00203915">
      <w:pPr>
        <w:rPr>
          <w:sz w:val="20"/>
          <w:szCs w:val="20"/>
        </w:rPr>
      </w:pPr>
      <w:r w:rsidRPr="00942B15">
        <w:rPr>
          <w:sz w:val="20"/>
          <w:szCs w:val="20"/>
        </w:rPr>
        <w:t xml:space="preserve">NS - None of the varieties were significantly different from one another. </w:t>
      </w:r>
    </w:p>
    <w:p w:rsidR="00203915" w:rsidRDefault="00203915" w:rsidP="00203915"/>
    <w:p w:rsidR="00203915" w:rsidRPr="00AE5400" w:rsidRDefault="00203915" w:rsidP="00203915"/>
    <w:p w:rsidR="00203915" w:rsidRPr="00AE5400" w:rsidRDefault="00203915" w:rsidP="00203915">
      <w:r>
        <w:t xml:space="preserve">Canola </w:t>
      </w:r>
      <w:r w:rsidRPr="00AE5400">
        <w:t>yields were impacted by the type of cover crop termination</w:t>
      </w:r>
      <w:r w:rsidR="00997A3C">
        <w:t xml:space="preserve"> (Table 11)</w:t>
      </w:r>
      <w:r w:rsidRPr="00AE5400">
        <w:t xml:space="preserve">.  </w:t>
      </w:r>
      <w:r>
        <w:t xml:space="preserve">First, the rolled/crimped treatment resulted in a crop failure.  The canola crop did not emerge from underneath the cover crop.  The impact of rolling/crimping on canola growth has not been reported in the scientific literature.  It is possible that the no-till grain drill was not heavy enough to cut through the cover crop mat.  The Rodale Institute has reported that additional weight added to the planter is often required to plant through the cover crop residue.  Next season we will add weights to the drill. </w:t>
      </w:r>
      <w:r w:rsidRPr="00AE5400">
        <w:t>The herbicide termination strategy</w:t>
      </w:r>
      <w:r>
        <w:t xml:space="preserve"> resulted in the lowest canola yields. The control treatment and the plowed under cover crop treatment resulted in statistically similar yields. </w:t>
      </w:r>
      <w:r w:rsidRPr="00AE5400">
        <w:t xml:space="preserve"> </w:t>
      </w:r>
      <w:r>
        <w:t xml:space="preserve">The </w:t>
      </w:r>
      <w:r w:rsidRPr="00AE5400">
        <w:t>h</w:t>
      </w:r>
      <w:r>
        <w:t>erbicide treatment was</w:t>
      </w:r>
      <w:r w:rsidRPr="00AE5400">
        <w:t xml:space="preserve"> planted with no-till technology potentially contributing to lower yields.</w:t>
      </w:r>
      <w:r>
        <w:t xml:space="preserve"> </w:t>
      </w:r>
      <w:r w:rsidRPr="00AE5400">
        <w:t xml:space="preserve">  </w:t>
      </w:r>
    </w:p>
    <w:p w:rsidR="00203915" w:rsidRPr="00AE5400" w:rsidRDefault="00203915" w:rsidP="00203915">
      <w:r>
        <w:t>Overall, cover cropping had</w:t>
      </w:r>
      <w:r w:rsidRPr="00AE5400">
        <w:t xml:space="preserve"> positive resul</w:t>
      </w:r>
      <w:r>
        <w:t>ts on soil quality</w:t>
      </w:r>
      <w:r w:rsidRPr="00AE5400">
        <w:t>.</w:t>
      </w:r>
      <w:r>
        <w:t xml:space="preserve">  There was minimal impact on canola yields as a result of cover cropping. </w:t>
      </w:r>
      <w:r w:rsidRPr="00AE5400">
        <w:t xml:space="preserve"> Additional studies need to be conducted to continue to understand how to reap the benefits of each termination strategy.  </w:t>
      </w:r>
    </w:p>
    <w:p w:rsidR="00203915" w:rsidRDefault="00203915" w:rsidP="00203915">
      <w:pPr>
        <w:rPr>
          <w:b/>
          <w:bCs/>
          <w:sz w:val="22"/>
          <w:szCs w:val="20"/>
        </w:rPr>
      </w:pPr>
    </w:p>
    <w:p w:rsidR="00203915" w:rsidRPr="008D2748" w:rsidRDefault="00203915" w:rsidP="00203915">
      <w:pPr>
        <w:pStyle w:val="Caption"/>
        <w:keepNext/>
        <w:rPr>
          <w:sz w:val="22"/>
        </w:rPr>
      </w:pPr>
      <w:r w:rsidRPr="008D2748">
        <w:rPr>
          <w:sz w:val="22"/>
        </w:rPr>
        <w:t xml:space="preserve">Table </w:t>
      </w:r>
      <w:r>
        <w:rPr>
          <w:sz w:val="22"/>
        </w:rPr>
        <w:t>1</w:t>
      </w:r>
      <w:r w:rsidR="00997A3C">
        <w:rPr>
          <w:sz w:val="22"/>
        </w:rPr>
        <w:t>1</w:t>
      </w:r>
      <w:r w:rsidRPr="008D2748">
        <w:rPr>
          <w:noProof/>
          <w:sz w:val="22"/>
        </w:rPr>
        <w:t xml:space="preserve">.  </w:t>
      </w:r>
      <w:r>
        <w:rPr>
          <w:noProof/>
          <w:sz w:val="22"/>
        </w:rPr>
        <w:t>Impact of cover crop termination methods on canola seed and oil yields</w:t>
      </w:r>
      <w:r w:rsidRPr="008D2748">
        <w:rPr>
          <w:noProof/>
          <w:sz w:val="22"/>
        </w:rPr>
        <w:t>.</w:t>
      </w:r>
    </w:p>
    <w:tbl>
      <w:tblPr>
        <w:tblW w:w="4317" w:type="pct"/>
        <w:tblLook w:val="04A0"/>
      </w:tblPr>
      <w:tblGrid>
        <w:gridCol w:w="2279"/>
        <w:gridCol w:w="1660"/>
        <w:gridCol w:w="1619"/>
        <w:gridCol w:w="351"/>
        <w:gridCol w:w="1329"/>
        <w:gridCol w:w="1030"/>
      </w:tblGrid>
      <w:tr w:rsidR="00203915" w:rsidRPr="00CD0FB8" w:rsidTr="00203915">
        <w:trPr>
          <w:trHeight w:val="240"/>
        </w:trPr>
        <w:tc>
          <w:tcPr>
            <w:tcW w:w="1378" w:type="pct"/>
            <w:tcBorders>
              <w:top w:val="single" w:sz="4" w:space="0" w:color="auto"/>
              <w:left w:val="single" w:sz="4" w:space="0" w:color="auto"/>
              <w:bottom w:val="single" w:sz="4" w:space="0" w:color="auto"/>
              <w:right w:val="nil"/>
            </w:tcBorders>
            <w:shd w:val="clear" w:color="auto" w:fill="auto"/>
            <w:noWrap/>
            <w:vAlign w:val="center"/>
            <w:hideMark/>
          </w:tcPr>
          <w:p w:rsidR="00203915" w:rsidRPr="00CD0FB8" w:rsidRDefault="00203915" w:rsidP="00203915">
            <w:pPr>
              <w:jc w:val="center"/>
              <w:rPr>
                <w:b/>
                <w:bCs/>
              </w:rPr>
            </w:pPr>
            <w:r w:rsidRPr="00CD0FB8">
              <w:rPr>
                <w:b/>
                <w:bCs/>
              </w:rPr>
              <w:t>Treatment</w:t>
            </w:r>
          </w:p>
        </w:tc>
        <w:tc>
          <w:tcPr>
            <w:tcW w:w="1983" w:type="pct"/>
            <w:gridSpan w:val="2"/>
            <w:tcBorders>
              <w:top w:val="single" w:sz="4" w:space="0" w:color="auto"/>
              <w:left w:val="nil"/>
              <w:bottom w:val="single" w:sz="4" w:space="0" w:color="auto"/>
              <w:right w:val="nil"/>
            </w:tcBorders>
            <w:shd w:val="clear" w:color="auto" w:fill="auto"/>
            <w:noWrap/>
            <w:vAlign w:val="center"/>
            <w:hideMark/>
          </w:tcPr>
          <w:p w:rsidR="00203915" w:rsidRPr="00CD0FB8" w:rsidRDefault="00203915" w:rsidP="00203915">
            <w:pPr>
              <w:jc w:val="center"/>
              <w:rPr>
                <w:b/>
                <w:bCs/>
              </w:rPr>
            </w:pPr>
            <w:r w:rsidRPr="00CD0FB8">
              <w:rPr>
                <w:b/>
                <w:bCs/>
              </w:rPr>
              <w:t>Yield</w:t>
            </w:r>
          </w:p>
        </w:tc>
        <w:tc>
          <w:tcPr>
            <w:tcW w:w="212" w:type="pct"/>
            <w:tcBorders>
              <w:top w:val="single" w:sz="4" w:space="0" w:color="auto"/>
              <w:left w:val="nil"/>
              <w:bottom w:val="single" w:sz="4" w:space="0" w:color="auto"/>
              <w:right w:val="nil"/>
            </w:tcBorders>
          </w:tcPr>
          <w:p w:rsidR="00203915" w:rsidRPr="00CD0FB8" w:rsidRDefault="00203915" w:rsidP="00203915">
            <w:pPr>
              <w:jc w:val="center"/>
              <w:rPr>
                <w:b/>
                <w:bCs/>
              </w:rPr>
            </w:pPr>
          </w:p>
        </w:tc>
        <w:tc>
          <w:tcPr>
            <w:tcW w:w="1428" w:type="pct"/>
            <w:gridSpan w:val="2"/>
            <w:tcBorders>
              <w:top w:val="single" w:sz="4" w:space="0" w:color="auto"/>
              <w:left w:val="nil"/>
              <w:bottom w:val="single" w:sz="4" w:space="0" w:color="auto"/>
              <w:right w:val="single" w:sz="4" w:space="0" w:color="auto"/>
            </w:tcBorders>
            <w:shd w:val="clear" w:color="auto" w:fill="auto"/>
            <w:vAlign w:val="center"/>
            <w:hideMark/>
          </w:tcPr>
          <w:p w:rsidR="00203915" w:rsidRPr="00CD0FB8" w:rsidRDefault="00203915" w:rsidP="00203915">
            <w:pPr>
              <w:jc w:val="center"/>
              <w:rPr>
                <w:b/>
                <w:bCs/>
              </w:rPr>
            </w:pPr>
            <w:r w:rsidRPr="00CD0FB8">
              <w:rPr>
                <w:b/>
                <w:bCs/>
              </w:rPr>
              <w:t>Oil</w:t>
            </w:r>
          </w:p>
        </w:tc>
      </w:tr>
      <w:tr w:rsidR="00203915" w:rsidRPr="00CD0FB8" w:rsidTr="00203915">
        <w:trPr>
          <w:trHeight w:val="255"/>
        </w:trPr>
        <w:tc>
          <w:tcPr>
            <w:tcW w:w="1378" w:type="pct"/>
            <w:tcBorders>
              <w:top w:val="nil"/>
              <w:left w:val="single" w:sz="4" w:space="0" w:color="auto"/>
              <w:bottom w:val="double" w:sz="6" w:space="0" w:color="auto"/>
              <w:right w:val="nil"/>
            </w:tcBorders>
            <w:shd w:val="clear" w:color="auto" w:fill="auto"/>
            <w:noWrap/>
            <w:hideMark/>
          </w:tcPr>
          <w:p w:rsidR="00203915" w:rsidRPr="00CD0FB8" w:rsidRDefault="00203915" w:rsidP="00203915">
            <w:pPr>
              <w:jc w:val="center"/>
              <w:rPr>
                <w:b/>
                <w:bCs/>
              </w:rPr>
            </w:pPr>
            <w:r w:rsidRPr="00CD0FB8">
              <w:rPr>
                <w:b/>
                <w:bCs/>
              </w:rPr>
              <w:t> </w:t>
            </w:r>
          </w:p>
        </w:tc>
        <w:tc>
          <w:tcPr>
            <w:tcW w:w="1004" w:type="pct"/>
            <w:tcBorders>
              <w:top w:val="nil"/>
              <w:left w:val="nil"/>
              <w:bottom w:val="double" w:sz="6" w:space="0" w:color="auto"/>
              <w:right w:val="nil"/>
            </w:tcBorders>
            <w:shd w:val="clear" w:color="auto" w:fill="auto"/>
            <w:noWrap/>
            <w:vAlign w:val="center"/>
            <w:hideMark/>
          </w:tcPr>
          <w:p w:rsidR="00203915" w:rsidRPr="00CD0FB8" w:rsidRDefault="00203915" w:rsidP="00203915">
            <w:pPr>
              <w:jc w:val="center"/>
              <w:rPr>
                <w:b/>
                <w:bCs/>
              </w:rPr>
            </w:pPr>
            <w:r w:rsidRPr="00CD0FB8">
              <w:rPr>
                <w:b/>
                <w:bCs/>
              </w:rPr>
              <w:t>lbs/acre</w:t>
            </w:r>
          </w:p>
        </w:tc>
        <w:tc>
          <w:tcPr>
            <w:tcW w:w="978" w:type="pct"/>
            <w:tcBorders>
              <w:top w:val="nil"/>
              <w:left w:val="nil"/>
              <w:bottom w:val="double" w:sz="6" w:space="0" w:color="auto"/>
              <w:right w:val="nil"/>
            </w:tcBorders>
            <w:shd w:val="clear" w:color="auto" w:fill="auto"/>
            <w:noWrap/>
            <w:vAlign w:val="center"/>
            <w:hideMark/>
          </w:tcPr>
          <w:p w:rsidR="00203915" w:rsidRPr="00CD0FB8" w:rsidRDefault="00203915" w:rsidP="00203915">
            <w:pPr>
              <w:jc w:val="center"/>
              <w:rPr>
                <w:b/>
                <w:bCs/>
              </w:rPr>
            </w:pPr>
            <w:r w:rsidRPr="00CD0FB8">
              <w:rPr>
                <w:b/>
                <w:bCs/>
              </w:rPr>
              <w:t>bu/acre</w:t>
            </w:r>
          </w:p>
        </w:tc>
        <w:tc>
          <w:tcPr>
            <w:tcW w:w="212" w:type="pct"/>
            <w:tcBorders>
              <w:top w:val="nil"/>
              <w:left w:val="nil"/>
              <w:bottom w:val="double" w:sz="6" w:space="0" w:color="auto"/>
              <w:right w:val="nil"/>
            </w:tcBorders>
          </w:tcPr>
          <w:p w:rsidR="00203915" w:rsidRPr="00CD0FB8" w:rsidRDefault="00203915" w:rsidP="00203915">
            <w:pPr>
              <w:jc w:val="center"/>
              <w:rPr>
                <w:b/>
                <w:bCs/>
              </w:rPr>
            </w:pPr>
          </w:p>
        </w:tc>
        <w:tc>
          <w:tcPr>
            <w:tcW w:w="804" w:type="pct"/>
            <w:tcBorders>
              <w:top w:val="nil"/>
              <w:left w:val="nil"/>
              <w:bottom w:val="double" w:sz="6" w:space="0" w:color="auto"/>
              <w:right w:val="nil"/>
            </w:tcBorders>
            <w:shd w:val="clear" w:color="auto" w:fill="auto"/>
            <w:noWrap/>
            <w:vAlign w:val="center"/>
            <w:hideMark/>
          </w:tcPr>
          <w:p w:rsidR="00203915" w:rsidRPr="00CD0FB8" w:rsidRDefault="00203915" w:rsidP="00203915">
            <w:pPr>
              <w:jc w:val="center"/>
              <w:rPr>
                <w:b/>
                <w:bCs/>
              </w:rPr>
            </w:pPr>
            <w:r w:rsidRPr="00CD0FB8">
              <w:rPr>
                <w:b/>
                <w:bCs/>
              </w:rPr>
              <w:t>gal/ac</w:t>
            </w:r>
            <w:r>
              <w:rPr>
                <w:b/>
                <w:bCs/>
              </w:rPr>
              <w:t>re</w:t>
            </w:r>
          </w:p>
        </w:tc>
        <w:tc>
          <w:tcPr>
            <w:tcW w:w="624" w:type="pct"/>
            <w:tcBorders>
              <w:top w:val="nil"/>
              <w:left w:val="nil"/>
              <w:bottom w:val="double" w:sz="6" w:space="0" w:color="auto"/>
              <w:right w:val="single" w:sz="4" w:space="0" w:color="auto"/>
            </w:tcBorders>
            <w:shd w:val="clear" w:color="auto" w:fill="auto"/>
            <w:noWrap/>
            <w:vAlign w:val="center"/>
            <w:hideMark/>
          </w:tcPr>
          <w:p w:rsidR="00203915" w:rsidRPr="00CD0FB8" w:rsidRDefault="00203915" w:rsidP="00203915">
            <w:pPr>
              <w:jc w:val="center"/>
              <w:rPr>
                <w:b/>
                <w:bCs/>
              </w:rPr>
            </w:pPr>
            <w:r w:rsidRPr="00CD0FB8">
              <w:rPr>
                <w:b/>
                <w:bCs/>
              </w:rPr>
              <w:t>%</w:t>
            </w:r>
          </w:p>
        </w:tc>
      </w:tr>
      <w:tr w:rsidR="00203915" w:rsidRPr="00CD0FB8" w:rsidTr="00203915">
        <w:trPr>
          <w:trHeight w:val="255"/>
        </w:trPr>
        <w:tc>
          <w:tcPr>
            <w:tcW w:w="1378" w:type="pct"/>
            <w:tcBorders>
              <w:top w:val="nil"/>
              <w:left w:val="single" w:sz="4" w:space="0" w:color="auto"/>
              <w:bottom w:val="nil"/>
              <w:right w:val="nil"/>
            </w:tcBorders>
            <w:shd w:val="clear" w:color="auto" w:fill="auto"/>
            <w:noWrap/>
            <w:vAlign w:val="center"/>
            <w:hideMark/>
          </w:tcPr>
          <w:p w:rsidR="00203915" w:rsidRPr="00CD0FB8" w:rsidRDefault="00203915" w:rsidP="00203915">
            <w:pPr>
              <w:jc w:val="center"/>
            </w:pPr>
          </w:p>
        </w:tc>
        <w:tc>
          <w:tcPr>
            <w:tcW w:w="1004" w:type="pct"/>
            <w:tcBorders>
              <w:top w:val="nil"/>
              <w:left w:val="nil"/>
              <w:bottom w:val="nil"/>
              <w:right w:val="nil"/>
            </w:tcBorders>
            <w:shd w:val="clear" w:color="auto" w:fill="auto"/>
            <w:noWrap/>
            <w:vAlign w:val="center"/>
            <w:hideMark/>
          </w:tcPr>
          <w:p w:rsidR="00203915" w:rsidRPr="00CD0FB8" w:rsidRDefault="00203915" w:rsidP="00203915">
            <w:pPr>
              <w:jc w:val="center"/>
            </w:pPr>
          </w:p>
        </w:tc>
        <w:tc>
          <w:tcPr>
            <w:tcW w:w="978" w:type="pct"/>
            <w:tcBorders>
              <w:top w:val="nil"/>
              <w:left w:val="nil"/>
              <w:bottom w:val="nil"/>
              <w:right w:val="nil"/>
            </w:tcBorders>
            <w:shd w:val="clear" w:color="auto" w:fill="auto"/>
            <w:noWrap/>
            <w:vAlign w:val="center"/>
            <w:hideMark/>
          </w:tcPr>
          <w:p w:rsidR="00203915" w:rsidRPr="00CD0FB8" w:rsidRDefault="00203915" w:rsidP="00203915">
            <w:pPr>
              <w:jc w:val="center"/>
            </w:pPr>
          </w:p>
        </w:tc>
        <w:tc>
          <w:tcPr>
            <w:tcW w:w="212" w:type="pct"/>
            <w:tcBorders>
              <w:top w:val="nil"/>
              <w:left w:val="nil"/>
              <w:bottom w:val="nil"/>
              <w:right w:val="nil"/>
            </w:tcBorders>
          </w:tcPr>
          <w:p w:rsidR="00203915" w:rsidRPr="00CD0FB8" w:rsidRDefault="00203915" w:rsidP="00203915">
            <w:pPr>
              <w:jc w:val="center"/>
            </w:pPr>
          </w:p>
        </w:tc>
        <w:tc>
          <w:tcPr>
            <w:tcW w:w="804" w:type="pct"/>
            <w:tcBorders>
              <w:top w:val="nil"/>
              <w:left w:val="nil"/>
              <w:bottom w:val="nil"/>
              <w:right w:val="nil"/>
            </w:tcBorders>
            <w:shd w:val="clear" w:color="auto" w:fill="auto"/>
            <w:noWrap/>
            <w:vAlign w:val="center"/>
            <w:hideMark/>
          </w:tcPr>
          <w:p w:rsidR="00203915" w:rsidRPr="00CD0FB8" w:rsidRDefault="00203915" w:rsidP="00203915">
            <w:pPr>
              <w:jc w:val="center"/>
            </w:pPr>
          </w:p>
        </w:tc>
        <w:tc>
          <w:tcPr>
            <w:tcW w:w="624" w:type="pct"/>
            <w:tcBorders>
              <w:top w:val="nil"/>
              <w:left w:val="nil"/>
              <w:bottom w:val="nil"/>
              <w:right w:val="single" w:sz="4" w:space="0" w:color="auto"/>
            </w:tcBorders>
            <w:shd w:val="clear" w:color="auto" w:fill="auto"/>
            <w:noWrap/>
            <w:vAlign w:val="center"/>
            <w:hideMark/>
          </w:tcPr>
          <w:p w:rsidR="00203915" w:rsidRPr="00CD0FB8" w:rsidRDefault="00203915" w:rsidP="00203915">
            <w:pPr>
              <w:jc w:val="center"/>
              <w:rPr>
                <w:b/>
                <w:bCs/>
              </w:rPr>
            </w:pPr>
          </w:p>
        </w:tc>
      </w:tr>
      <w:tr w:rsidR="00203915" w:rsidRPr="00CD0FB8" w:rsidTr="00203915">
        <w:trPr>
          <w:trHeight w:val="240"/>
        </w:trPr>
        <w:tc>
          <w:tcPr>
            <w:tcW w:w="1378" w:type="pct"/>
            <w:tcBorders>
              <w:top w:val="nil"/>
              <w:left w:val="single" w:sz="4" w:space="0" w:color="auto"/>
              <w:bottom w:val="nil"/>
              <w:right w:val="nil"/>
            </w:tcBorders>
            <w:shd w:val="clear" w:color="auto" w:fill="auto"/>
            <w:noWrap/>
            <w:vAlign w:val="center"/>
            <w:hideMark/>
          </w:tcPr>
          <w:p w:rsidR="00203915" w:rsidRPr="00CD0FB8" w:rsidRDefault="00203915" w:rsidP="00203915">
            <w:pPr>
              <w:jc w:val="center"/>
            </w:pPr>
            <w:r w:rsidRPr="00CD0FB8">
              <w:t>Herbicide</w:t>
            </w:r>
            <w:r>
              <w:t xml:space="preserve"> burn-down</w:t>
            </w:r>
          </w:p>
        </w:tc>
        <w:tc>
          <w:tcPr>
            <w:tcW w:w="1004" w:type="pct"/>
            <w:tcBorders>
              <w:top w:val="nil"/>
              <w:left w:val="nil"/>
              <w:bottom w:val="nil"/>
              <w:right w:val="nil"/>
            </w:tcBorders>
            <w:shd w:val="clear" w:color="auto" w:fill="auto"/>
            <w:noWrap/>
            <w:vAlign w:val="center"/>
            <w:hideMark/>
          </w:tcPr>
          <w:p w:rsidR="00203915" w:rsidRPr="00CD0FB8" w:rsidRDefault="00203915" w:rsidP="00203915">
            <w:pPr>
              <w:jc w:val="center"/>
            </w:pPr>
            <w:r>
              <w:t>576</w:t>
            </w:r>
          </w:p>
        </w:tc>
        <w:tc>
          <w:tcPr>
            <w:tcW w:w="978" w:type="pct"/>
            <w:tcBorders>
              <w:top w:val="nil"/>
              <w:left w:val="nil"/>
              <w:bottom w:val="nil"/>
              <w:right w:val="nil"/>
            </w:tcBorders>
            <w:shd w:val="clear" w:color="auto" w:fill="auto"/>
            <w:noWrap/>
            <w:vAlign w:val="center"/>
            <w:hideMark/>
          </w:tcPr>
          <w:p w:rsidR="00203915" w:rsidRPr="00CD0FB8" w:rsidRDefault="00203915" w:rsidP="00203915">
            <w:pPr>
              <w:jc w:val="center"/>
            </w:pPr>
            <w:r w:rsidRPr="00CD0FB8">
              <w:t>11.5</w:t>
            </w:r>
          </w:p>
        </w:tc>
        <w:tc>
          <w:tcPr>
            <w:tcW w:w="212" w:type="pct"/>
            <w:tcBorders>
              <w:top w:val="nil"/>
              <w:left w:val="nil"/>
              <w:bottom w:val="nil"/>
              <w:right w:val="nil"/>
            </w:tcBorders>
          </w:tcPr>
          <w:p w:rsidR="00203915" w:rsidRPr="00CD0FB8" w:rsidRDefault="00203915" w:rsidP="00203915">
            <w:pPr>
              <w:jc w:val="center"/>
            </w:pPr>
          </w:p>
        </w:tc>
        <w:tc>
          <w:tcPr>
            <w:tcW w:w="804" w:type="pct"/>
            <w:tcBorders>
              <w:top w:val="nil"/>
              <w:left w:val="nil"/>
              <w:bottom w:val="nil"/>
              <w:right w:val="nil"/>
            </w:tcBorders>
            <w:shd w:val="clear" w:color="auto" w:fill="auto"/>
            <w:noWrap/>
            <w:vAlign w:val="center"/>
            <w:hideMark/>
          </w:tcPr>
          <w:p w:rsidR="00203915" w:rsidRPr="00CD0FB8" w:rsidRDefault="00203915" w:rsidP="00203915">
            <w:pPr>
              <w:jc w:val="center"/>
            </w:pPr>
            <w:r w:rsidRPr="00CD0FB8">
              <w:t>17.5</w:t>
            </w:r>
          </w:p>
        </w:tc>
        <w:tc>
          <w:tcPr>
            <w:tcW w:w="624" w:type="pct"/>
            <w:tcBorders>
              <w:top w:val="nil"/>
              <w:left w:val="nil"/>
              <w:bottom w:val="nil"/>
              <w:right w:val="single" w:sz="4" w:space="0" w:color="auto"/>
            </w:tcBorders>
            <w:shd w:val="clear" w:color="auto" w:fill="auto"/>
            <w:noWrap/>
            <w:vAlign w:val="center"/>
            <w:hideMark/>
          </w:tcPr>
          <w:p w:rsidR="00203915" w:rsidRPr="00CD0FB8" w:rsidRDefault="00203915" w:rsidP="00203915">
            <w:pPr>
              <w:jc w:val="center"/>
            </w:pPr>
            <w:r w:rsidRPr="00CD0FB8">
              <w:t>25.9</w:t>
            </w:r>
          </w:p>
        </w:tc>
      </w:tr>
      <w:tr w:rsidR="00203915" w:rsidRPr="00CD0FB8" w:rsidTr="00203915">
        <w:trPr>
          <w:trHeight w:val="240"/>
        </w:trPr>
        <w:tc>
          <w:tcPr>
            <w:tcW w:w="1378" w:type="pct"/>
            <w:tcBorders>
              <w:top w:val="nil"/>
              <w:left w:val="single" w:sz="4" w:space="0" w:color="auto"/>
              <w:bottom w:val="nil"/>
              <w:right w:val="nil"/>
            </w:tcBorders>
            <w:shd w:val="clear" w:color="auto" w:fill="auto"/>
            <w:noWrap/>
            <w:vAlign w:val="center"/>
            <w:hideMark/>
          </w:tcPr>
          <w:p w:rsidR="00203915" w:rsidRPr="00CD0FB8" w:rsidRDefault="00203915" w:rsidP="00203915">
            <w:pPr>
              <w:jc w:val="center"/>
            </w:pPr>
            <w:r w:rsidRPr="00CD0FB8">
              <w:t>Plow</w:t>
            </w:r>
            <w:r>
              <w:t xml:space="preserve"> under</w:t>
            </w:r>
          </w:p>
        </w:tc>
        <w:tc>
          <w:tcPr>
            <w:tcW w:w="1004" w:type="pct"/>
            <w:tcBorders>
              <w:top w:val="nil"/>
              <w:left w:val="nil"/>
              <w:bottom w:val="nil"/>
              <w:right w:val="nil"/>
            </w:tcBorders>
            <w:shd w:val="clear" w:color="auto" w:fill="auto"/>
            <w:noWrap/>
            <w:vAlign w:val="center"/>
            <w:hideMark/>
          </w:tcPr>
          <w:p w:rsidR="00203915" w:rsidRPr="00CD0FB8" w:rsidRDefault="00203915" w:rsidP="00203915">
            <w:pPr>
              <w:jc w:val="center"/>
            </w:pPr>
            <w:r>
              <w:t xml:space="preserve">   988</w:t>
            </w:r>
            <w:r w:rsidRPr="00CD0FB8">
              <w:t>*</w:t>
            </w:r>
          </w:p>
        </w:tc>
        <w:tc>
          <w:tcPr>
            <w:tcW w:w="978" w:type="pct"/>
            <w:tcBorders>
              <w:top w:val="nil"/>
              <w:left w:val="nil"/>
              <w:bottom w:val="nil"/>
              <w:right w:val="nil"/>
            </w:tcBorders>
            <w:shd w:val="clear" w:color="auto" w:fill="auto"/>
            <w:noWrap/>
            <w:vAlign w:val="center"/>
            <w:hideMark/>
          </w:tcPr>
          <w:p w:rsidR="00203915" w:rsidRPr="00CD0FB8" w:rsidRDefault="00203915" w:rsidP="00203915">
            <w:pPr>
              <w:jc w:val="center"/>
            </w:pPr>
            <w:r>
              <w:t xml:space="preserve">  </w:t>
            </w:r>
            <w:r w:rsidRPr="00CD0FB8">
              <w:t>19.8*</w:t>
            </w:r>
          </w:p>
        </w:tc>
        <w:tc>
          <w:tcPr>
            <w:tcW w:w="212" w:type="pct"/>
            <w:tcBorders>
              <w:top w:val="nil"/>
              <w:left w:val="nil"/>
              <w:bottom w:val="nil"/>
              <w:right w:val="nil"/>
            </w:tcBorders>
          </w:tcPr>
          <w:p w:rsidR="00203915" w:rsidRPr="00CD0FB8" w:rsidRDefault="00203915" w:rsidP="00203915">
            <w:pPr>
              <w:jc w:val="center"/>
            </w:pPr>
          </w:p>
        </w:tc>
        <w:tc>
          <w:tcPr>
            <w:tcW w:w="804" w:type="pct"/>
            <w:tcBorders>
              <w:top w:val="nil"/>
              <w:left w:val="nil"/>
              <w:bottom w:val="nil"/>
              <w:right w:val="nil"/>
            </w:tcBorders>
            <w:shd w:val="clear" w:color="auto" w:fill="auto"/>
            <w:noWrap/>
            <w:vAlign w:val="center"/>
            <w:hideMark/>
          </w:tcPr>
          <w:p w:rsidR="00203915" w:rsidRPr="00CD0FB8" w:rsidRDefault="00203915" w:rsidP="00203915">
            <w:pPr>
              <w:jc w:val="center"/>
            </w:pPr>
            <w:r w:rsidRPr="00CD0FB8">
              <w:t>39.4</w:t>
            </w:r>
          </w:p>
        </w:tc>
        <w:tc>
          <w:tcPr>
            <w:tcW w:w="624" w:type="pct"/>
            <w:tcBorders>
              <w:top w:val="nil"/>
              <w:left w:val="nil"/>
              <w:bottom w:val="nil"/>
              <w:right w:val="single" w:sz="4" w:space="0" w:color="auto"/>
            </w:tcBorders>
            <w:shd w:val="clear" w:color="auto" w:fill="auto"/>
            <w:noWrap/>
            <w:vAlign w:val="center"/>
            <w:hideMark/>
          </w:tcPr>
          <w:p w:rsidR="00203915" w:rsidRPr="00CD0FB8" w:rsidRDefault="00203915" w:rsidP="00203915">
            <w:pPr>
              <w:jc w:val="center"/>
              <w:rPr>
                <w:b/>
                <w:bCs/>
              </w:rPr>
            </w:pPr>
            <w:r w:rsidRPr="00CD0FB8">
              <w:rPr>
                <w:b/>
                <w:bCs/>
              </w:rPr>
              <w:t>32.5</w:t>
            </w:r>
          </w:p>
        </w:tc>
      </w:tr>
      <w:tr w:rsidR="00203915" w:rsidRPr="00CD0FB8" w:rsidTr="00203915">
        <w:trPr>
          <w:trHeight w:val="240"/>
        </w:trPr>
        <w:tc>
          <w:tcPr>
            <w:tcW w:w="1378" w:type="pct"/>
            <w:tcBorders>
              <w:top w:val="nil"/>
              <w:left w:val="single" w:sz="4" w:space="0" w:color="auto"/>
              <w:bottom w:val="nil"/>
              <w:right w:val="nil"/>
            </w:tcBorders>
            <w:shd w:val="clear" w:color="auto" w:fill="auto"/>
            <w:noWrap/>
            <w:vAlign w:val="center"/>
            <w:hideMark/>
          </w:tcPr>
          <w:p w:rsidR="00203915" w:rsidRPr="00CD0FB8" w:rsidRDefault="00203915" w:rsidP="00203915">
            <w:pPr>
              <w:jc w:val="center"/>
            </w:pPr>
            <w:r>
              <w:t xml:space="preserve">No cover crop </w:t>
            </w:r>
          </w:p>
        </w:tc>
        <w:tc>
          <w:tcPr>
            <w:tcW w:w="1004" w:type="pct"/>
            <w:tcBorders>
              <w:top w:val="nil"/>
              <w:left w:val="nil"/>
              <w:bottom w:val="nil"/>
              <w:right w:val="nil"/>
            </w:tcBorders>
            <w:shd w:val="clear" w:color="auto" w:fill="auto"/>
            <w:noWrap/>
            <w:vAlign w:val="center"/>
            <w:hideMark/>
          </w:tcPr>
          <w:p w:rsidR="00203915" w:rsidRPr="00CD0FB8" w:rsidRDefault="00203915" w:rsidP="00203915">
            <w:pPr>
              <w:jc w:val="center"/>
              <w:rPr>
                <w:b/>
                <w:bCs/>
              </w:rPr>
            </w:pPr>
            <w:r>
              <w:rPr>
                <w:b/>
                <w:bCs/>
              </w:rPr>
              <w:t>1164</w:t>
            </w:r>
            <w:r w:rsidRPr="00CD0FB8">
              <w:rPr>
                <w:b/>
                <w:bCs/>
              </w:rPr>
              <w:t>*</w:t>
            </w:r>
          </w:p>
        </w:tc>
        <w:tc>
          <w:tcPr>
            <w:tcW w:w="978" w:type="pct"/>
            <w:tcBorders>
              <w:top w:val="nil"/>
              <w:left w:val="nil"/>
              <w:bottom w:val="nil"/>
              <w:right w:val="nil"/>
            </w:tcBorders>
            <w:shd w:val="clear" w:color="auto" w:fill="auto"/>
            <w:noWrap/>
            <w:vAlign w:val="center"/>
            <w:hideMark/>
          </w:tcPr>
          <w:p w:rsidR="00203915" w:rsidRPr="00CD0FB8" w:rsidRDefault="00203915" w:rsidP="00203915">
            <w:pPr>
              <w:jc w:val="center"/>
              <w:rPr>
                <w:b/>
                <w:bCs/>
              </w:rPr>
            </w:pPr>
            <w:r>
              <w:rPr>
                <w:b/>
                <w:bCs/>
              </w:rPr>
              <w:t xml:space="preserve">  </w:t>
            </w:r>
            <w:r w:rsidRPr="00CD0FB8">
              <w:rPr>
                <w:b/>
                <w:bCs/>
              </w:rPr>
              <w:t>23.3*</w:t>
            </w:r>
          </w:p>
        </w:tc>
        <w:tc>
          <w:tcPr>
            <w:tcW w:w="212" w:type="pct"/>
            <w:tcBorders>
              <w:top w:val="nil"/>
              <w:left w:val="nil"/>
              <w:bottom w:val="nil"/>
              <w:right w:val="nil"/>
            </w:tcBorders>
          </w:tcPr>
          <w:p w:rsidR="00203915" w:rsidRPr="00CD0FB8" w:rsidRDefault="00203915" w:rsidP="00203915">
            <w:pPr>
              <w:jc w:val="center"/>
              <w:rPr>
                <w:b/>
                <w:bCs/>
              </w:rPr>
            </w:pPr>
          </w:p>
        </w:tc>
        <w:tc>
          <w:tcPr>
            <w:tcW w:w="804" w:type="pct"/>
            <w:tcBorders>
              <w:top w:val="nil"/>
              <w:left w:val="nil"/>
              <w:bottom w:val="nil"/>
              <w:right w:val="nil"/>
            </w:tcBorders>
            <w:shd w:val="clear" w:color="auto" w:fill="auto"/>
            <w:noWrap/>
            <w:vAlign w:val="center"/>
            <w:hideMark/>
          </w:tcPr>
          <w:p w:rsidR="00203915" w:rsidRPr="00CD0FB8" w:rsidRDefault="00203915" w:rsidP="00203915">
            <w:pPr>
              <w:jc w:val="center"/>
              <w:rPr>
                <w:b/>
                <w:bCs/>
              </w:rPr>
            </w:pPr>
            <w:r w:rsidRPr="00CD0FB8">
              <w:rPr>
                <w:b/>
                <w:bCs/>
              </w:rPr>
              <w:t>44.9</w:t>
            </w:r>
          </w:p>
        </w:tc>
        <w:tc>
          <w:tcPr>
            <w:tcW w:w="624" w:type="pct"/>
            <w:tcBorders>
              <w:top w:val="nil"/>
              <w:left w:val="nil"/>
              <w:bottom w:val="nil"/>
              <w:right w:val="single" w:sz="4" w:space="0" w:color="auto"/>
            </w:tcBorders>
            <w:shd w:val="clear" w:color="auto" w:fill="auto"/>
            <w:noWrap/>
            <w:vAlign w:val="center"/>
            <w:hideMark/>
          </w:tcPr>
          <w:p w:rsidR="00203915" w:rsidRPr="00CD0FB8" w:rsidRDefault="00203915" w:rsidP="00203915">
            <w:pPr>
              <w:jc w:val="center"/>
              <w:rPr>
                <w:b/>
                <w:bCs/>
              </w:rPr>
            </w:pPr>
            <w:r w:rsidRPr="00CD0FB8">
              <w:rPr>
                <w:b/>
                <w:bCs/>
              </w:rPr>
              <w:t>32.5</w:t>
            </w:r>
          </w:p>
        </w:tc>
      </w:tr>
      <w:tr w:rsidR="00203915" w:rsidRPr="00CD0FB8" w:rsidTr="00203915">
        <w:trPr>
          <w:trHeight w:val="117"/>
        </w:trPr>
        <w:tc>
          <w:tcPr>
            <w:tcW w:w="1378" w:type="pct"/>
            <w:tcBorders>
              <w:top w:val="nil"/>
              <w:left w:val="single" w:sz="4" w:space="0" w:color="auto"/>
              <w:bottom w:val="nil"/>
              <w:right w:val="nil"/>
            </w:tcBorders>
            <w:shd w:val="clear" w:color="auto" w:fill="auto"/>
            <w:noWrap/>
            <w:vAlign w:val="center"/>
            <w:hideMark/>
          </w:tcPr>
          <w:p w:rsidR="00203915" w:rsidRPr="00CD0FB8" w:rsidRDefault="00203915" w:rsidP="00203915">
            <w:pPr>
              <w:jc w:val="center"/>
            </w:pPr>
          </w:p>
        </w:tc>
        <w:tc>
          <w:tcPr>
            <w:tcW w:w="1004" w:type="pct"/>
            <w:tcBorders>
              <w:top w:val="nil"/>
              <w:left w:val="nil"/>
              <w:bottom w:val="nil"/>
              <w:right w:val="nil"/>
            </w:tcBorders>
            <w:shd w:val="clear" w:color="auto" w:fill="auto"/>
            <w:noWrap/>
            <w:vAlign w:val="center"/>
            <w:hideMark/>
          </w:tcPr>
          <w:p w:rsidR="00203915" w:rsidRPr="00CD0FB8" w:rsidRDefault="00203915" w:rsidP="00203915">
            <w:pPr>
              <w:jc w:val="center"/>
            </w:pPr>
          </w:p>
        </w:tc>
        <w:tc>
          <w:tcPr>
            <w:tcW w:w="978" w:type="pct"/>
            <w:tcBorders>
              <w:top w:val="nil"/>
              <w:left w:val="nil"/>
              <w:bottom w:val="nil"/>
              <w:right w:val="nil"/>
            </w:tcBorders>
            <w:shd w:val="clear" w:color="auto" w:fill="auto"/>
            <w:noWrap/>
            <w:vAlign w:val="center"/>
            <w:hideMark/>
          </w:tcPr>
          <w:p w:rsidR="00203915" w:rsidRPr="00CD0FB8" w:rsidRDefault="00203915" w:rsidP="00203915">
            <w:pPr>
              <w:jc w:val="center"/>
            </w:pPr>
          </w:p>
        </w:tc>
        <w:tc>
          <w:tcPr>
            <w:tcW w:w="212" w:type="pct"/>
            <w:tcBorders>
              <w:top w:val="nil"/>
              <w:left w:val="nil"/>
              <w:bottom w:val="nil"/>
              <w:right w:val="nil"/>
            </w:tcBorders>
          </w:tcPr>
          <w:p w:rsidR="00203915" w:rsidRPr="00CD0FB8" w:rsidRDefault="00203915" w:rsidP="00203915">
            <w:pPr>
              <w:jc w:val="center"/>
            </w:pPr>
          </w:p>
        </w:tc>
        <w:tc>
          <w:tcPr>
            <w:tcW w:w="804" w:type="pct"/>
            <w:tcBorders>
              <w:top w:val="nil"/>
              <w:left w:val="nil"/>
              <w:bottom w:val="nil"/>
              <w:right w:val="nil"/>
            </w:tcBorders>
            <w:shd w:val="clear" w:color="auto" w:fill="auto"/>
            <w:noWrap/>
            <w:vAlign w:val="center"/>
            <w:hideMark/>
          </w:tcPr>
          <w:p w:rsidR="00203915" w:rsidRPr="00CD0FB8" w:rsidRDefault="00203915" w:rsidP="00203915">
            <w:pPr>
              <w:jc w:val="center"/>
            </w:pPr>
          </w:p>
        </w:tc>
        <w:tc>
          <w:tcPr>
            <w:tcW w:w="624" w:type="pct"/>
            <w:tcBorders>
              <w:top w:val="nil"/>
              <w:left w:val="nil"/>
              <w:bottom w:val="nil"/>
              <w:right w:val="single" w:sz="4" w:space="0" w:color="auto"/>
            </w:tcBorders>
            <w:shd w:val="clear" w:color="auto" w:fill="auto"/>
            <w:noWrap/>
            <w:vAlign w:val="center"/>
            <w:hideMark/>
          </w:tcPr>
          <w:p w:rsidR="00203915" w:rsidRPr="00CD0FB8" w:rsidRDefault="00203915" w:rsidP="00203915">
            <w:pPr>
              <w:jc w:val="center"/>
            </w:pPr>
          </w:p>
        </w:tc>
      </w:tr>
      <w:tr w:rsidR="00203915" w:rsidRPr="00CD0FB8" w:rsidTr="00203915">
        <w:trPr>
          <w:trHeight w:val="240"/>
        </w:trPr>
        <w:tc>
          <w:tcPr>
            <w:tcW w:w="1378" w:type="pct"/>
            <w:tcBorders>
              <w:top w:val="nil"/>
              <w:left w:val="single" w:sz="4" w:space="0" w:color="auto"/>
              <w:bottom w:val="nil"/>
              <w:right w:val="nil"/>
            </w:tcBorders>
            <w:shd w:val="clear" w:color="auto" w:fill="auto"/>
            <w:noWrap/>
            <w:vAlign w:val="center"/>
            <w:hideMark/>
          </w:tcPr>
          <w:p w:rsidR="00203915" w:rsidRPr="00CD0FB8" w:rsidRDefault="00203915" w:rsidP="00203915">
            <w:pPr>
              <w:jc w:val="center"/>
            </w:pPr>
            <w:r w:rsidRPr="00CD0FB8">
              <w:t>LSD (0.10)</w:t>
            </w:r>
          </w:p>
        </w:tc>
        <w:tc>
          <w:tcPr>
            <w:tcW w:w="1004" w:type="pct"/>
            <w:tcBorders>
              <w:top w:val="nil"/>
              <w:left w:val="nil"/>
              <w:bottom w:val="nil"/>
              <w:right w:val="nil"/>
            </w:tcBorders>
            <w:shd w:val="clear" w:color="auto" w:fill="auto"/>
            <w:noWrap/>
            <w:vAlign w:val="center"/>
            <w:hideMark/>
          </w:tcPr>
          <w:p w:rsidR="00203915" w:rsidRPr="00CD0FB8" w:rsidRDefault="00203915" w:rsidP="00203915">
            <w:pPr>
              <w:jc w:val="center"/>
            </w:pPr>
            <w:r w:rsidRPr="00CD0FB8">
              <w:t>322</w:t>
            </w:r>
          </w:p>
        </w:tc>
        <w:tc>
          <w:tcPr>
            <w:tcW w:w="978" w:type="pct"/>
            <w:tcBorders>
              <w:top w:val="nil"/>
              <w:left w:val="nil"/>
              <w:bottom w:val="nil"/>
              <w:right w:val="nil"/>
            </w:tcBorders>
            <w:shd w:val="clear" w:color="auto" w:fill="auto"/>
            <w:noWrap/>
            <w:vAlign w:val="center"/>
            <w:hideMark/>
          </w:tcPr>
          <w:p w:rsidR="00203915" w:rsidRPr="00CD0FB8" w:rsidRDefault="00203915" w:rsidP="00203915">
            <w:pPr>
              <w:jc w:val="center"/>
            </w:pPr>
            <w:r w:rsidRPr="00CD0FB8">
              <w:t>6.40</w:t>
            </w:r>
          </w:p>
        </w:tc>
        <w:tc>
          <w:tcPr>
            <w:tcW w:w="212" w:type="pct"/>
            <w:tcBorders>
              <w:top w:val="nil"/>
              <w:left w:val="nil"/>
              <w:bottom w:val="nil"/>
              <w:right w:val="nil"/>
            </w:tcBorders>
          </w:tcPr>
          <w:p w:rsidR="00203915" w:rsidRPr="00CD0FB8" w:rsidRDefault="00203915" w:rsidP="00203915">
            <w:pPr>
              <w:jc w:val="center"/>
            </w:pPr>
          </w:p>
        </w:tc>
        <w:tc>
          <w:tcPr>
            <w:tcW w:w="804" w:type="pct"/>
            <w:tcBorders>
              <w:top w:val="nil"/>
              <w:left w:val="nil"/>
              <w:bottom w:val="nil"/>
              <w:right w:val="nil"/>
            </w:tcBorders>
            <w:shd w:val="clear" w:color="auto" w:fill="auto"/>
            <w:noWrap/>
            <w:vAlign w:val="center"/>
            <w:hideMark/>
          </w:tcPr>
          <w:p w:rsidR="00203915" w:rsidRPr="00CD0FB8" w:rsidRDefault="00203915" w:rsidP="00203915">
            <w:pPr>
              <w:jc w:val="center"/>
            </w:pPr>
            <w:r w:rsidRPr="00CD0FB8">
              <w:t>NS</w:t>
            </w:r>
          </w:p>
        </w:tc>
        <w:tc>
          <w:tcPr>
            <w:tcW w:w="624" w:type="pct"/>
            <w:tcBorders>
              <w:top w:val="nil"/>
              <w:left w:val="nil"/>
              <w:bottom w:val="nil"/>
              <w:right w:val="single" w:sz="4" w:space="0" w:color="auto"/>
            </w:tcBorders>
            <w:shd w:val="clear" w:color="auto" w:fill="auto"/>
            <w:noWrap/>
            <w:vAlign w:val="center"/>
            <w:hideMark/>
          </w:tcPr>
          <w:p w:rsidR="00203915" w:rsidRPr="00CD0FB8" w:rsidRDefault="00203915" w:rsidP="00203915">
            <w:pPr>
              <w:jc w:val="center"/>
            </w:pPr>
            <w:r w:rsidRPr="00CD0FB8">
              <w:t>NS</w:t>
            </w:r>
          </w:p>
        </w:tc>
      </w:tr>
      <w:tr w:rsidR="00203915" w:rsidRPr="00CD0FB8" w:rsidTr="00203915">
        <w:trPr>
          <w:trHeight w:val="240"/>
        </w:trPr>
        <w:tc>
          <w:tcPr>
            <w:tcW w:w="1378" w:type="pct"/>
            <w:tcBorders>
              <w:top w:val="nil"/>
              <w:left w:val="single" w:sz="4" w:space="0" w:color="auto"/>
              <w:bottom w:val="single" w:sz="4" w:space="0" w:color="auto"/>
              <w:right w:val="nil"/>
            </w:tcBorders>
            <w:shd w:val="clear" w:color="auto" w:fill="auto"/>
            <w:noWrap/>
            <w:vAlign w:val="center"/>
            <w:hideMark/>
          </w:tcPr>
          <w:p w:rsidR="00203915" w:rsidRPr="00CD0FB8" w:rsidRDefault="00203915" w:rsidP="00203915">
            <w:pPr>
              <w:jc w:val="center"/>
            </w:pPr>
            <w:r w:rsidRPr="00CD0FB8">
              <w:t>Trial Mean</w:t>
            </w:r>
          </w:p>
        </w:tc>
        <w:tc>
          <w:tcPr>
            <w:tcW w:w="1004" w:type="pct"/>
            <w:tcBorders>
              <w:top w:val="nil"/>
              <w:left w:val="nil"/>
              <w:bottom w:val="single" w:sz="4" w:space="0" w:color="auto"/>
              <w:right w:val="nil"/>
            </w:tcBorders>
            <w:shd w:val="clear" w:color="auto" w:fill="auto"/>
            <w:noWrap/>
            <w:vAlign w:val="center"/>
            <w:hideMark/>
          </w:tcPr>
          <w:p w:rsidR="00203915" w:rsidRPr="00CD0FB8" w:rsidRDefault="00203915" w:rsidP="00203915">
            <w:pPr>
              <w:jc w:val="center"/>
            </w:pPr>
            <w:r w:rsidRPr="00CD0FB8">
              <w:t>909</w:t>
            </w:r>
          </w:p>
        </w:tc>
        <w:tc>
          <w:tcPr>
            <w:tcW w:w="978" w:type="pct"/>
            <w:tcBorders>
              <w:top w:val="nil"/>
              <w:left w:val="nil"/>
              <w:bottom w:val="single" w:sz="4" w:space="0" w:color="auto"/>
              <w:right w:val="nil"/>
            </w:tcBorders>
            <w:shd w:val="clear" w:color="auto" w:fill="auto"/>
            <w:noWrap/>
            <w:vAlign w:val="center"/>
            <w:hideMark/>
          </w:tcPr>
          <w:p w:rsidR="00203915" w:rsidRPr="00CD0FB8" w:rsidRDefault="00203915" w:rsidP="00203915">
            <w:pPr>
              <w:jc w:val="center"/>
            </w:pPr>
            <w:r w:rsidRPr="00CD0FB8">
              <w:t>18.2</w:t>
            </w:r>
          </w:p>
        </w:tc>
        <w:tc>
          <w:tcPr>
            <w:tcW w:w="212" w:type="pct"/>
            <w:tcBorders>
              <w:top w:val="nil"/>
              <w:left w:val="nil"/>
              <w:bottom w:val="single" w:sz="4" w:space="0" w:color="auto"/>
              <w:right w:val="nil"/>
            </w:tcBorders>
          </w:tcPr>
          <w:p w:rsidR="00203915" w:rsidRPr="00CD0FB8" w:rsidRDefault="00203915" w:rsidP="00203915">
            <w:pPr>
              <w:jc w:val="center"/>
            </w:pPr>
          </w:p>
        </w:tc>
        <w:tc>
          <w:tcPr>
            <w:tcW w:w="804" w:type="pct"/>
            <w:tcBorders>
              <w:top w:val="nil"/>
              <w:left w:val="nil"/>
              <w:bottom w:val="single" w:sz="4" w:space="0" w:color="auto"/>
              <w:right w:val="nil"/>
            </w:tcBorders>
            <w:shd w:val="clear" w:color="auto" w:fill="auto"/>
            <w:noWrap/>
            <w:vAlign w:val="center"/>
            <w:hideMark/>
          </w:tcPr>
          <w:p w:rsidR="00203915" w:rsidRPr="00CD0FB8" w:rsidRDefault="00203915" w:rsidP="00203915">
            <w:pPr>
              <w:jc w:val="center"/>
            </w:pPr>
            <w:r w:rsidRPr="00CD0FB8">
              <w:t>33.9</w:t>
            </w:r>
          </w:p>
        </w:tc>
        <w:tc>
          <w:tcPr>
            <w:tcW w:w="624" w:type="pct"/>
            <w:tcBorders>
              <w:top w:val="nil"/>
              <w:left w:val="nil"/>
              <w:bottom w:val="single" w:sz="4" w:space="0" w:color="auto"/>
              <w:right w:val="single" w:sz="4" w:space="0" w:color="auto"/>
            </w:tcBorders>
            <w:shd w:val="clear" w:color="auto" w:fill="auto"/>
            <w:noWrap/>
            <w:vAlign w:val="center"/>
            <w:hideMark/>
          </w:tcPr>
          <w:p w:rsidR="00203915" w:rsidRPr="00CD0FB8" w:rsidRDefault="00203915" w:rsidP="00203915">
            <w:pPr>
              <w:jc w:val="center"/>
            </w:pPr>
            <w:r w:rsidRPr="00CD0FB8">
              <w:t>30.3</w:t>
            </w:r>
          </w:p>
        </w:tc>
      </w:tr>
    </w:tbl>
    <w:p w:rsidR="00203915" w:rsidRDefault="00203915" w:rsidP="00203915">
      <w:pPr>
        <w:rPr>
          <w:sz w:val="20"/>
          <w:szCs w:val="20"/>
        </w:rPr>
      </w:pPr>
      <w:r>
        <w:rPr>
          <w:sz w:val="20"/>
          <w:szCs w:val="20"/>
        </w:rPr>
        <w:t xml:space="preserve">* Treatments that did not perform significantly lower than the top performing treatment in a particular column are indicated with an asterisk. </w:t>
      </w:r>
    </w:p>
    <w:p w:rsidR="00203915" w:rsidRDefault="00203915" w:rsidP="00203915">
      <w:pPr>
        <w:rPr>
          <w:sz w:val="20"/>
          <w:szCs w:val="20"/>
        </w:rPr>
      </w:pPr>
      <w:r>
        <w:rPr>
          <w:sz w:val="20"/>
          <w:szCs w:val="20"/>
        </w:rPr>
        <w:t>NS - None of the treatments were significantly different from one another.</w:t>
      </w:r>
    </w:p>
    <w:p w:rsidR="00FF4076" w:rsidRDefault="00FF4076">
      <w:pPr>
        <w:rPr>
          <w:b/>
          <w:i/>
        </w:rPr>
      </w:pPr>
    </w:p>
    <w:sectPr w:rsidR="00FF4076" w:rsidSect="004F507E">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0B8F" w:rsidRDefault="00710B8F" w:rsidP="00BE6F21">
      <w:r>
        <w:separator/>
      </w:r>
    </w:p>
  </w:endnote>
  <w:endnote w:type="continuationSeparator" w:id="0">
    <w:p w:rsidR="00710B8F" w:rsidRDefault="00710B8F" w:rsidP="00BE6F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0B8F" w:rsidRDefault="00710B8F" w:rsidP="00BE6F21">
      <w:r>
        <w:separator/>
      </w:r>
    </w:p>
  </w:footnote>
  <w:footnote w:type="continuationSeparator" w:id="0">
    <w:p w:rsidR="00710B8F" w:rsidRDefault="00710B8F" w:rsidP="00BE6F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900CFA"/>
    <w:multiLevelType w:val="hybridMultilevel"/>
    <w:tmpl w:val="674659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7606DD"/>
    <w:rsid w:val="00000EC8"/>
    <w:rsid w:val="0000208F"/>
    <w:rsid w:val="000025C0"/>
    <w:rsid w:val="0000460B"/>
    <w:rsid w:val="0001400B"/>
    <w:rsid w:val="00017C76"/>
    <w:rsid w:val="000271D4"/>
    <w:rsid w:val="000509FE"/>
    <w:rsid w:val="000532C4"/>
    <w:rsid w:val="00053E06"/>
    <w:rsid w:val="000550A1"/>
    <w:rsid w:val="0005521F"/>
    <w:rsid w:val="000637B6"/>
    <w:rsid w:val="00063FBB"/>
    <w:rsid w:val="000722D9"/>
    <w:rsid w:val="00081B0C"/>
    <w:rsid w:val="00084B87"/>
    <w:rsid w:val="00091B38"/>
    <w:rsid w:val="000A445A"/>
    <w:rsid w:val="000A561D"/>
    <w:rsid w:val="000B6973"/>
    <w:rsid w:val="000C483E"/>
    <w:rsid w:val="000C4DD7"/>
    <w:rsid w:val="000C66DE"/>
    <w:rsid w:val="000F2246"/>
    <w:rsid w:val="00106D4D"/>
    <w:rsid w:val="001125FE"/>
    <w:rsid w:val="00113FD8"/>
    <w:rsid w:val="0012179E"/>
    <w:rsid w:val="00123FB0"/>
    <w:rsid w:val="00125379"/>
    <w:rsid w:val="00132694"/>
    <w:rsid w:val="00136368"/>
    <w:rsid w:val="001366E8"/>
    <w:rsid w:val="00137C25"/>
    <w:rsid w:val="00147F45"/>
    <w:rsid w:val="001502A8"/>
    <w:rsid w:val="00154016"/>
    <w:rsid w:val="001541A6"/>
    <w:rsid w:val="00163EB4"/>
    <w:rsid w:val="00173F31"/>
    <w:rsid w:val="001905C7"/>
    <w:rsid w:val="00193B91"/>
    <w:rsid w:val="00195B29"/>
    <w:rsid w:val="001B5317"/>
    <w:rsid w:val="001C5994"/>
    <w:rsid w:val="001C6145"/>
    <w:rsid w:val="001C68DB"/>
    <w:rsid w:val="001C725B"/>
    <w:rsid w:val="001E36EC"/>
    <w:rsid w:val="001E5432"/>
    <w:rsid w:val="002030EC"/>
    <w:rsid w:val="00203915"/>
    <w:rsid w:val="002146DE"/>
    <w:rsid w:val="0022143C"/>
    <w:rsid w:val="002243EB"/>
    <w:rsid w:val="00263675"/>
    <w:rsid w:val="002646BE"/>
    <w:rsid w:val="0027552A"/>
    <w:rsid w:val="0027799A"/>
    <w:rsid w:val="002821DD"/>
    <w:rsid w:val="002840D8"/>
    <w:rsid w:val="002870F9"/>
    <w:rsid w:val="002953E8"/>
    <w:rsid w:val="0029588C"/>
    <w:rsid w:val="002A7556"/>
    <w:rsid w:val="002B0A3A"/>
    <w:rsid w:val="002B23BD"/>
    <w:rsid w:val="002B5CE7"/>
    <w:rsid w:val="002C3D49"/>
    <w:rsid w:val="002C7D20"/>
    <w:rsid w:val="002D2A63"/>
    <w:rsid w:val="002D7299"/>
    <w:rsid w:val="002D76B0"/>
    <w:rsid w:val="002E0256"/>
    <w:rsid w:val="002E78AE"/>
    <w:rsid w:val="002F4685"/>
    <w:rsid w:val="002F5ABA"/>
    <w:rsid w:val="00302372"/>
    <w:rsid w:val="0030464E"/>
    <w:rsid w:val="003051C1"/>
    <w:rsid w:val="00311171"/>
    <w:rsid w:val="00312228"/>
    <w:rsid w:val="0031524D"/>
    <w:rsid w:val="003154AB"/>
    <w:rsid w:val="00316FEF"/>
    <w:rsid w:val="00330F6F"/>
    <w:rsid w:val="00331C04"/>
    <w:rsid w:val="003360B2"/>
    <w:rsid w:val="00342689"/>
    <w:rsid w:val="00361C60"/>
    <w:rsid w:val="0037047B"/>
    <w:rsid w:val="00371471"/>
    <w:rsid w:val="00384495"/>
    <w:rsid w:val="00384D9D"/>
    <w:rsid w:val="0038520D"/>
    <w:rsid w:val="0038755E"/>
    <w:rsid w:val="003913DD"/>
    <w:rsid w:val="003956D7"/>
    <w:rsid w:val="003956DB"/>
    <w:rsid w:val="003970EA"/>
    <w:rsid w:val="003A1ADE"/>
    <w:rsid w:val="003A2B10"/>
    <w:rsid w:val="003B0105"/>
    <w:rsid w:val="003D4D22"/>
    <w:rsid w:val="003F31D6"/>
    <w:rsid w:val="00400B5E"/>
    <w:rsid w:val="00403420"/>
    <w:rsid w:val="004044A7"/>
    <w:rsid w:val="00411429"/>
    <w:rsid w:val="004117EF"/>
    <w:rsid w:val="00414955"/>
    <w:rsid w:val="00414BBF"/>
    <w:rsid w:val="00427253"/>
    <w:rsid w:val="00434124"/>
    <w:rsid w:val="0044667D"/>
    <w:rsid w:val="00446FEA"/>
    <w:rsid w:val="00447AE9"/>
    <w:rsid w:val="00447EA9"/>
    <w:rsid w:val="00462AA9"/>
    <w:rsid w:val="00473095"/>
    <w:rsid w:val="0047671F"/>
    <w:rsid w:val="0048147C"/>
    <w:rsid w:val="00482139"/>
    <w:rsid w:val="00484C65"/>
    <w:rsid w:val="00485005"/>
    <w:rsid w:val="00490B75"/>
    <w:rsid w:val="00494406"/>
    <w:rsid w:val="00497588"/>
    <w:rsid w:val="004A3765"/>
    <w:rsid w:val="004A704A"/>
    <w:rsid w:val="004C5499"/>
    <w:rsid w:val="004D3952"/>
    <w:rsid w:val="004D7DD5"/>
    <w:rsid w:val="004E33C5"/>
    <w:rsid w:val="004F01F0"/>
    <w:rsid w:val="004F048D"/>
    <w:rsid w:val="004F507E"/>
    <w:rsid w:val="004F770D"/>
    <w:rsid w:val="004F79E9"/>
    <w:rsid w:val="004F79F0"/>
    <w:rsid w:val="0050046E"/>
    <w:rsid w:val="00504E67"/>
    <w:rsid w:val="0051512F"/>
    <w:rsid w:val="005202A6"/>
    <w:rsid w:val="00536036"/>
    <w:rsid w:val="0053691B"/>
    <w:rsid w:val="00537D58"/>
    <w:rsid w:val="00541B50"/>
    <w:rsid w:val="00543964"/>
    <w:rsid w:val="005452B8"/>
    <w:rsid w:val="00555BA4"/>
    <w:rsid w:val="00557C3A"/>
    <w:rsid w:val="0056755F"/>
    <w:rsid w:val="00580C1B"/>
    <w:rsid w:val="0058293B"/>
    <w:rsid w:val="00582D0B"/>
    <w:rsid w:val="005A0C88"/>
    <w:rsid w:val="005A330F"/>
    <w:rsid w:val="005A6E7A"/>
    <w:rsid w:val="005B2F70"/>
    <w:rsid w:val="005B5AF1"/>
    <w:rsid w:val="005C7A12"/>
    <w:rsid w:val="005D38C9"/>
    <w:rsid w:val="005D6B87"/>
    <w:rsid w:val="005E2756"/>
    <w:rsid w:val="005E5DA7"/>
    <w:rsid w:val="005E6578"/>
    <w:rsid w:val="005F45D1"/>
    <w:rsid w:val="005F6FF5"/>
    <w:rsid w:val="00602421"/>
    <w:rsid w:val="006043D6"/>
    <w:rsid w:val="006047BB"/>
    <w:rsid w:val="00617F1B"/>
    <w:rsid w:val="006204F5"/>
    <w:rsid w:val="00620752"/>
    <w:rsid w:val="00631C1B"/>
    <w:rsid w:val="00634CCC"/>
    <w:rsid w:val="006559C4"/>
    <w:rsid w:val="006566B1"/>
    <w:rsid w:val="00661149"/>
    <w:rsid w:val="00670220"/>
    <w:rsid w:val="00670A6C"/>
    <w:rsid w:val="006818FA"/>
    <w:rsid w:val="0068274C"/>
    <w:rsid w:val="006A131E"/>
    <w:rsid w:val="006A2CB6"/>
    <w:rsid w:val="006A595E"/>
    <w:rsid w:val="006B52EA"/>
    <w:rsid w:val="006C4127"/>
    <w:rsid w:val="006C5D85"/>
    <w:rsid w:val="006D048D"/>
    <w:rsid w:val="006D18AF"/>
    <w:rsid w:val="006D5E05"/>
    <w:rsid w:val="006D6A58"/>
    <w:rsid w:val="006E4B67"/>
    <w:rsid w:val="006E61C2"/>
    <w:rsid w:val="006F7B0C"/>
    <w:rsid w:val="00704819"/>
    <w:rsid w:val="00704A83"/>
    <w:rsid w:val="00705201"/>
    <w:rsid w:val="00710B8F"/>
    <w:rsid w:val="00711969"/>
    <w:rsid w:val="0072235B"/>
    <w:rsid w:val="007258A9"/>
    <w:rsid w:val="0073202D"/>
    <w:rsid w:val="00745D94"/>
    <w:rsid w:val="007515B6"/>
    <w:rsid w:val="007606DD"/>
    <w:rsid w:val="00770FDF"/>
    <w:rsid w:val="00782882"/>
    <w:rsid w:val="00782A64"/>
    <w:rsid w:val="00786B2B"/>
    <w:rsid w:val="00790BF6"/>
    <w:rsid w:val="0079473A"/>
    <w:rsid w:val="007A03D3"/>
    <w:rsid w:val="007A4493"/>
    <w:rsid w:val="007B030B"/>
    <w:rsid w:val="007B3A77"/>
    <w:rsid w:val="007B6A12"/>
    <w:rsid w:val="007B7B1D"/>
    <w:rsid w:val="007C313A"/>
    <w:rsid w:val="007C6499"/>
    <w:rsid w:val="007E1B63"/>
    <w:rsid w:val="007E4280"/>
    <w:rsid w:val="007E6C28"/>
    <w:rsid w:val="00806D7B"/>
    <w:rsid w:val="00813D62"/>
    <w:rsid w:val="008148C8"/>
    <w:rsid w:val="008166E9"/>
    <w:rsid w:val="00834875"/>
    <w:rsid w:val="008441F9"/>
    <w:rsid w:val="0086071A"/>
    <w:rsid w:val="00865E16"/>
    <w:rsid w:val="0087066F"/>
    <w:rsid w:val="0087370B"/>
    <w:rsid w:val="00880088"/>
    <w:rsid w:val="00886A10"/>
    <w:rsid w:val="008878E2"/>
    <w:rsid w:val="0089613C"/>
    <w:rsid w:val="008A6316"/>
    <w:rsid w:val="008A6D48"/>
    <w:rsid w:val="008B0D83"/>
    <w:rsid w:val="008B1C79"/>
    <w:rsid w:val="008B756A"/>
    <w:rsid w:val="008D5043"/>
    <w:rsid w:val="008E3B5E"/>
    <w:rsid w:val="008F0229"/>
    <w:rsid w:val="008F0AD2"/>
    <w:rsid w:val="008F11E3"/>
    <w:rsid w:val="008F1DC6"/>
    <w:rsid w:val="00911F14"/>
    <w:rsid w:val="00913F0F"/>
    <w:rsid w:val="0091454A"/>
    <w:rsid w:val="00917389"/>
    <w:rsid w:val="00935897"/>
    <w:rsid w:val="00945889"/>
    <w:rsid w:val="00945C43"/>
    <w:rsid w:val="0095261F"/>
    <w:rsid w:val="00953A37"/>
    <w:rsid w:val="00957599"/>
    <w:rsid w:val="009709D8"/>
    <w:rsid w:val="0097248F"/>
    <w:rsid w:val="00986A85"/>
    <w:rsid w:val="009936C9"/>
    <w:rsid w:val="00997A3C"/>
    <w:rsid w:val="009A2E41"/>
    <w:rsid w:val="009A4D8C"/>
    <w:rsid w:val="009A500D"/>
    <w:rsid w:val="009C03D4"/>
    <w:rsid w:val="009D476B"/>
    <w:rsid w:val="009D54F0"/>
    <w:rsid w:val="009F1C04"/>
    <w:rsid w:val="00A02841"/>
    <w:rsid w:val="00A05E21"/>
    <w:rsid w:val="00A168A3"/>
    <w:rsid w:val="00A174D8"/>
    <w:rsid w:val="00A321A9"/>
    <w:rsid w:val="00A33D65"/>
    <w:rsid w:val="00A400FD"/>
    <w:rsid w:val="00A43B6F"/>
    <w:rsid w:val="00A45A7E"/>
    <w:rsid w:val="00A50724"/>
    <w:rsid w:val="00A54380"/>
    <w:rsid w:val="00A616B1"/>
    <w:rsid w:val="00A63B79"/>
    <w:rsid w:val="00A6512C"/>
    <w:rsid w:val="00A70C31"/>
    <w:rsid w:val="00A736E4"/>
    <w:rsid w:val="00A74B2A"/>
    <w:rsid w:val="00A7591D"/>
    <w:rsid w:val="00A7722A"/>
    <w:rsid w:val="00A85198"/>
    <w:rsid w:val="00A91DF5"/>
    <w:rsid w:val="00A9511D"/>
    <w:rsid w:val="00A96748"/>
    <w:rsid w:val="00AA2B31"/>
    <w:rsid w:val="00AB6FDB"/>
    <w:rsid w:val="00AB7247"/>
    <w:rsid w:val="00AC3E61"/>
    <w:rsid w:val="00AC676D"/>
    <w:rsid w:val="00AD0E25"/>
    <w:rsid w:val="00AD293A"/>
    <w:rsid w:val="00AE0A5B"/>
    <w:rsid w:val="00AE6587"/>
    <w:rsid w:val="00AE670F"/>
    <w:rsid w:val="00AF450C"/>
    <w:rsid w:val="00B01733"/>
    <w:rsid w:val="00B17230"/>
    <w:rsid w:val="00B217E3"/>
    <w:rsid w:val="00B22552"/>
    <w:rsid w:val="00B23903"/>
    <w:rsid w:val="00B32CBE"/>
    <w:rsid w:val="00B36E50"/>
    <w:rsid w:val="00B45CEA"/>
    <w:rsid w:val="00B4727B"/>
    <w:rsid w:val="00B477C8"/>
    <w:rsid w:val="00B50B0D"/>
    <w:rsid w:val="00B52642"/>
    <w:rsid w:val="00B60EA6"/>
    <w:rsid w:val="00B621A4"/>
    <w:rsid w:val="00B7144A"/>
    <w:rsid w:val="00B727E7"/>
    <w:rsid w:val="00B92DC5"/>
    <w:rsid w:val="00BB5F6D"/>
    <w:rsid w:val="00BC73D8"/>
    <w:rsid w:val="00BD2F63"/>
    <w:rsid w:val="00BD4BE4"/>
    <w:rsid w:val="00BE3273"/>
    <w:rsid w:val="00BE6F21"/>
    <w:rsid w:val="00BF0256"/>
    <w:rsid w:val="00BF0A43"/>
    <w:rsid w:val="00BF16BD"/>
    <w:rsid w:val="00BF735A"/>
    <w:rsid w:val="00C00362"/>
    <w:rsid w:val="00C02703"/>
    <w:rsid w:val="00C0502D"/>
    <w:rsid w:val="00C14F08"/>
    <w:rsid w:val="00C24CC3"/>
    <w:rsid w:val="00C25775"/>
    <w:rsid w:val="00C30904"/>
    <w:rsid w:val="00C31954"/>
    <w:rsid w:val="00C543BC"/>
    <w:rsid w:val="00C551B9"/>
    <w:rsid w:val="00C56D67"/>
    <w:rsid w:val="00C56FDE"/>
    <w:rsid w:val="00C67705"/>
    <w:rsid w:val="00C7615E"/>
    <w:rsid w:val="00C916D5"/>
    <w:rsid w:val="00C952B7"/>
    <w:rsid w:val="00C975E2"/>
    <w:rsid w:val="00CA04E8"/>
    <w:rsid w:val="00CA2060"/>
    <w:rsid w:val="00CA2AA7"/>
    <w:rsid w:val="00CA4B63"/>
    <w:rsid w:val="00CA6FDF"/>
    <w:rsid w:val="00CA7A1A"/>
    <w:rsid w:val="00CB79EE"/>
    <w:rsid w:val="00CC0811"/>
    <w:rsid w:val="00CC5B49"/>
    <w:rsid w:val="00CC5E46"/>
    <w:rsid w:val="00CC7F1A"/>
    <w:rsid w:val="00CE586C"/>
    <w:rsid w:val="00CF3216"/>
    <w:rsid w:val="00D15BA8"/>
    <w:rsid w:val="00D162C7"/>
    <w:rsid w:val="00D23CD9"/>
    <w:rsid w:val="00D270B5"/>
    <w:rsid w:val="00D277CA"/>
    <w:rsid w:val="00D4396F"/>
    <w:rsid w:val="00D4701A"/>
    <w:rsid w:val="00D47A4A"/>
    <w:rsid w:val="00D54ECD"/>
    <w:rsid w:val="00D559A8"/>
    <w:rsid w:val="00D55EE7"/>
    <w:rsid w:val="00D62EBF"/>
    <w:rsid w:val="00D6526D"/>
    <w:rsid w:val="00D6770A"/>
    <w:rsid w:val="00D71581"/>
    <w:rsid w:val="00D73EFC"/>
    <w:rsid w:val="00D74064"/>
    <w:rsid w:val="00D874CA"/>
    <w:rsid w:val="00D87878"/>
    <w:rsid w:val="00D9046A"/>
    <w:rsid w:val="00D93BFD"/>
    <w:rsid w:val="00D9588E"/>
    <w:rsid w:val="00DB0C4D"/>
    <w:rsid w:val="00DB39D1"/>
    <w:rsid w:val="00DB4DE1"/>
    <w:rsid w:val="00DB5B70"/>
    <w:rsid w:val="00DB765E"/>
    <w:rsid w:val="00DC40A9"/>
    <w:rsid w:val="00DD064C"/>
    <w:rsid w:val="00DE6700"/>
    <w:rsid w:val="00DF3E75"/>
    <w:rsid w:val="00DF3FD8"/>
    <w:rsid w:val="00DF5AAD"/>
    <w:rsid w:val="00E01013"/>
    <w:rsid w:val="00E03CDE"/>
    <w:rsid w:val="00E06CA8"/>
    <w:rsid w:val="00E06DD4"/>
    <w:rsid w:val="00E11FE7"/>
    <w:rsid w:val="00E152B6"/>
    <w:rsid w:val="00E23314"/>
    <w:rsid w:val="00E241E5"/>
    <w:rsid w:val="00E245E8"/>
    <w:rsid w:val="00E24621"/>
    <w:rsid w:val="00E40A5D"/>
    <w:rsid w:val="00E41F3B"/>
    <w:rsid w:val="00E42436"/>
    <w:rsid w:val="00E51CF6"/>
    <w:rsid w:val="00E539D0"/>
    <w:rsid w:val="00E6448D"/>
    <w:rsid w:val="00E824DC"/>
    <w:rsid w:val="00E8523A"/>
    <w:rsid w:val="00E945FD"/>
    <w:rsid w:val="00EA18A6"/>
    <w:rsid w:val="00EA252F"/>
    <w:rsid w:val="00EB30DE"/>
    <w:rsid w:val="00EC56A8"/>
    <w:rsid w:val="00EC5749"/>
    <w:rsid w:val="00EC77C6"/>
    <w:rsid w:val="00ED17C8"/>
    <w:rsid w:val="00ED6633"/>
    <w:rsid w:val="00ED701D"/>
    <w:rsid w:val="00ED71A1"/>
    <w:rsid w:val="00EE1017"/>
    <w:rsid w:val="00EE2592"/>
    <w:rsid w:val="00EF7FAF"/>
    <w:rsid w:val="00F02567"/>
    <w:rsid w:val="00F12F7A"/>
    <w:rsid w:val="00F2511F"/>
    <w:rsid w:val="00F26C6B"/>
    <w:rsid w:val="00F26F0E"/>
    <w:rsid w:val="00F3139C"/>
    <w:rsid w:val="00F31C2E"/>
    <w:rsid w:val="00F42EAD"/>
    <w:rsid w:val="00F50867"/>
    <w:rsid w:val="00F50CC4"/>
    <w:rsid w:val="00F56950"/>
    <w:rsid w:val="00F60488"/>
    <w:rsid w:val="00F605AF"/>
    <w:rsid w:val="00F66D69"/>
    <w:rsid w:val="00F90128"/>
    <w:rsid w:val="00F94F90"/>
    <w:rsid w:val="00FA11E5"/>
    <w:rsid w:val="00FB5463"/>
    <w:rsid w:val="00FB76AF"/>
    <w:rsid w:val="00FC229B"/>
    <w:rsid w:val="00FC351D"/>
    <w:rsid w:val="00FC4404"/>
    <w:rsid w:val="00FC5ACE"/>
    <w:rsid w:val="00FE28A6"/>
    <w:rsid w:val="00FF40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fill="f" fillcolor="white" strokecolor="none [3069]">
      <v:fill color="white" on="f"/>
      <v:stroke color="none [3069]" weight="2.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6DD"/>
    <w:rPr>
      <w:rFonts w:ascii="Times New Roman" w:eastAsia="Times New Roman" w:hAnsi="Times New Roman"/>
      <w:sz w:val="24"/>
      <w:szCs w:val="24"/>
    </w:rPr>
  </w:style>
  <w:style w:type="paragraph" w:styleId="Heading1">
    <w:name w:val="heading 1"/>
    <w:basedOn w:val="Normal"/>
    <w:link w:val="Heading1Char"/>
    <w:uiPriority w:val="9"/>
    <w:qFormat/>
    <w:rsid w:val="00CB79E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7606DD"/>
    <w:rPr>
      <w:color w:val="0000FF"/>
      <w:u w:val="single"/>
    </w:rPr>
  </w:style>
  <w:style w:type="paragraph" w:styleId="BalloonText">
    <w:name w:val="Balloon Text"/>
    <w:basedOn w:val="Normal"/>
    <w:link w:val="BalloonTextChar"/>
    <w:uiPriority w:val="99"/>
    <w:semiHidden/>
    <w:unhideWhenUsed/>
    <w:rsid w:val="007606DD"/>
    <w:rPr>
      <w:rFonts w:ascii="Tahoma" w:hAnsi="Tahoma" w:cs="Tahoma"/>
      <w:sz w:val="16"/>
      <w:szCs w:val="16"/>
    </w:rPr>
  </w:style>
  <w:style w:type="character" w:customStyle="1" w:styleId="BalloonTextChar">
    <w:name w:val="Balloon Text Char"/>
    <w:basedOn w:val="DefaultParagraphFont"/>
    <w:link w:val="BalloonText"/>
    <w:uiPriority w:val="99"/>
    <w:semiHidden/>
    <w:rsid w:val="007606DD"/>
    <w:rPr>
      <w:rFonts w:ascii="Tahoma" w:eastAsia="Times New Roman" w:hAnsi="Tahoma" w:cs="Tahoma"/>
      <w:sz w:val="16"/>
      <w:szCs w:val="16"/>
    </w:rPr>
  </w:style>
  <w:style w:type="paragraph" w:styleId="Header">
    <w:name w:val="header"/>
    <w:basedOn w:val="Normal"/>
    <w:link w:val="HeaderChar"/>
    <w:uiPriority w:val="99"/>
    <w:semiHidden/>
    <w:unhideWhenUsed/>
    <w:rsid w:val="00BE6F21"/>
    <w:pPr>
      <w:tabs>
        <w:tab w:val="center" w:pos="4680"/>
        <w:tab w:val="right" w:pos="9360"/>
      </w:tabs>
    </w:pPr>
  </w:style>
  <w:style w:type="character" w:customStyle="1" w:styleId="HeaderChar">
    <w:name w:val="Header Char"/>
    <w:basedOn w:val="DefaultParagraphFont"/>
    <w:link w:val="Header"/>
    <w:uiPriority w:val="99"/>
    <w:semiHidden/>
    <w:rsid w:val="00BE6F21"/>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BE6F21"/>
    <w:pPr>
      <w:tabs>
        <w:tab w:val="center" w:pos="4680"/>
        <w:tab w:val="right" w:pos="9360"/>
      </w:tabs>
    </w:pPr>
  </w:style>
  <w:style w:type="character" w:customStyle="1" w:styleId="FooterChar">
    <w:name w:val="Footer Char"/>
    <w:basedOn w:val="DefaultParagraphFont"/>
    <w:link w:val="Footer"/>
    <w:uiPriority w:val="99"/>
    <w:semiHidden/>
    <w:rsid w:val="00BE6F21"/>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36368"/>
    <w:rPr>
      <w:sz w:val="16"/>
      <w:szCs w:val="16"/>
    </w:rPr>
  </w:style>
  <w:style w:type="paragraph" w:styleId="CommentText">
    <w:name w:val="annotation text"/>
    <w:basedOn w:val="Normal"/>
    <w:link w:val="CommentTextChar"/>
    <w:uiPriority w:val="99"/>
    <w:semiHidden/>
    <w:unhideWhenUsed/>
    <w:rsid w:val="00136368"/>
    <w:rPr>
      <w:sz w:val="20"/>
      <w:szCs w:val="20"/>
    </w:rPr>
  </w:style>
  <w:style w:type="character" w:customStyle="1" w:styleId="CommentTextChar">
    <w:name w:val="Comment Text Char"/>
    <w:basedOn w:val="DefaultParagraphFont"/>
    <w:link w:val="CommentText"/>
    <w:uiPriority w:val="99"/>
    <w:semiHidden/>
    <w:rsid w:val="0013636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6368"/>
    <w:rPr>
      <w:b/>
      <w:bCs/>
    </w:rPr>
  </w:style>
  <w:style w:type="character" w:customStyle="1" w:styleId="CommentSubjectChar">
    <w:name w:val="Comment Subject Char"/>
    <w:basedOn w:val="CommentTextChar"/>
    <w:link w:val="CommentSubject"/>
    <w:uiPriority w:val="99"/>
    <w:semiHidden/>
    <w:rsid w:val="00136368"/>
    <w:rPr>
      <w:b/>
      <w:bCs/>
    </w:rPr>
  </w:style>
  <w:style w:type="paragraph" w:styleId="ListParagraph">
    <w:name w:val="List Paragraph"/>
    <w:basedOn w:val="Normal"/>
    <w:uiPriority w:val="34"/>
    <w:qFormat/>
    <w:rsid w:val="00136368"/>
    <w:pPr>
      <w:ind w:left="720"/>
      <w:contextualSpacing/>
    </w:pPr>
  </w:style>
  <w:style w:type="table" w:styleId="TableGrid">
    <w:name w:val="Table Grid"/>
    <w:basedOn w:val="TableNormal"/>
    <w:uiPriority w:val="59"/>
    <w:rsid w:val="00C003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link w:val="NoSpacingChar"/>
    <w:uiPriority w:val="1"/>
    <w:qFormat/>
    <w:rsid w:val="004F507E"/>
    <w:rPr>
      <w:rFonts w:eastAsia="Times New Roman"/>
      <w:sz w:val="22"/>
      <w:szCs w:val="22"/>
    </w:rPr>
  </w:style>
  <w:style w:type="character" w:customStyle="1" w:styleId="NoSpacingChar">
    <w:name w:val="No Spacing Char"/>
    <w:basedOn w:val="DefaultParagraphFont"/>
    <w:link w:val="NoSpacing"/>
    <w:uiPriority w:val="1"/>
    <w:rsid w:val="004F507E"/>
    <w:rPr>
      <w:rFonts w:eastAsia="Times New Roman"/>
      <w:sz w:val="22"/>
      <w:szCs w:val="22"/>
      <w:lang w:val="en-US" w:eastAsia="en-US" w:bidi="ar-SA"/>
    </w:rPr>
  </w:style>
  <w:style w:type="paragraph" w:styleId="Caption">
    <w:name w:val="caption"/>
    <w:basedOn w:val="Normal"/>
    <w:next w:val="Normal"/>
    <w:uiPriority w:val="35"/>
    <w:unhideWhenUsed/>
    <w:qFormat/>
    <w:rsid w:val="00D162C7"/>
    <w:rPr>
      <w:b/>
      <w:bCs/>
      <w:sz w:val="20"/>
      <w:szCs w:val="20"/>
    </w:rPr>
  </w:style>
  <w:style w:type="character" w:customStyle="1" w:styleId="Heading1Char">
    <w:name w:val="Heading 1 Char"/>
    <w:basedOn w:val="DefaultParagraphFont"/>
    <w:link w:val="Heading1"/>
    <w:uiPriority w:val="9"/>
    <w:rsid w:val="00CB79EE"/>
    <w:rPr>
      <w:rFonts w:ascii="Times New Roman" w:eastAsia="Times New Roman" w:hAnsi="Times New Roman"/>
      <w:b/>
      <w:bCs/>
      <w:kern w:val="36"/>
      <w:sz w:val="48"/>
      <w:szCs w:val="48"/>
    </w:rPr>
  </w:style>
  <w:style w:type="paragraph" w:customStyle="1" w:styleId="Default">
    <w:name w:val="Default"/>
    <w:rsid w:val="00D47A4A"/>
    <w:pPr>
      <w:autoSpaceDE w:val="0"/>
      <w:autoSpaceDN w:val="0"/>
      <w:adjustRightInd w:val="0"/>
    </w:pPr>
    <w:rPr>
      <w:rFonts w:ascii="Times New Roman" w:eastAsia="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797691">
      <w:bodyDiv w:val="1"/>
      <w:marLeft w:val="0"/>
      <w:marRight w:val="0"/>
      <w:marTop w:val="0"/>
      <w:marBottom w:val="0"/>
      <w:divBdr>
        <w:top w:val="none" w:sz="0" w:space="0" w:color="auto"/>
        <w:left w:val="none" w:sz="0" w:space="0" w:color="auto"/>
        <w:bottom w:val="none" w:sz="0" w:space="0" w:color="auto"/>
        <w:right w:val="none" w:sz="0" w:space="0" w:color="auto"/>
      </w:divBdr>
    </w:div>
    <w:div w:id="105120761">
      <w:bodyDiv w:val="1"/>
      <w:marLeft w:val="0"/>
      <w:marRight w:val="0"/>
      <w:marTop w:val="0"/>
      <w:marBottom w:val="0"/>
      <w:divBdr>
        <w:top w:val="none" w:sz="0" w:space="0" w:color="auto"/>
        <w:left w:val="none" w:sz="0" w:space="0" w:color="auto"/>
        <w:bottom w:val="none" w:sz="0" w:space="0" w:color="auto"/>
        <w:right w:val="none" w:sz="0" w:space="0" w:color="auto"/>
      </w:divBdr>
    </w:div>
    <w:div w:id="117183466">
      <w:bodyDiv w:val="1"/>
      <w:marLeft w:val="0"/>
      <w:marRight w:val="0"/>
      <w:marTop w:val="0"/>
      <w:marBottom w:val="0"/>
      <w:divBdr>
        <w:top w:val="none" w:sz="0" w:space="0" w:color="auto"/>
        <w:left w:val="none" w:sz="0" w:space="0" w:color="auto"/>
        <w:bottom w:val="none" w:sz="0" w:space="0" w:color="auto"/>
        <w:right w:val="none" w:sz="0" w:space="0" w:color="auto"/>
      </w:divBdr>
    </w:div>
    <w:div w:id="142625558">
      <w:bodyDiv w:val="1"/>
      <w:marLeft w:val="0"/>
      <w:marRight w:val="0"/>
      <w:marTop w:val="0"/>
      <w:marBottom w:val="0"/>
      <w:divBdr>
        <w:top w:val="none" w:sz="0" w:space="0" w:color="auto"/>
        <w:left w:val="none" w:sz="0" w:space="0" w:color="auto"/>
        <w:bottom w:val="none" w:sz="0" w:space="0" w:color="auto"/>
        <w:right w:val="none" w:sz="0" w:space="0" w:color="auto"/>
      </w:divBdr>
    </w:div>
    <w:div w:id="199784837">
      <w:bodyDiv w:val="1"/>
      <w:marLeft w:val="0"/>
      <w:marRight w:val="0"/>
      <w:marTop w:val="0"/>
      <w:marBottom w:val="0"/>
      <w:divBdr>
        <w:top w:val="none" w:sz="0" w:space="0" w:color="auto"/>
        <w:left w:val="none" w:sz="0" w:space="0" w:color="auto"/>
        <w:bottom w:val="none" w:sz="0" w:space="0" w:color="auto"/>
        <w:right w:val="none" w:sz="0" w:space="0" w:color="auto"/>
      </w:divBdr>
    </w:div>
    <w:div w:id="224415147">
      <w:bodyDiv w:val="1"/>
      <w:marLeft w:val="0"/>
      <w:marRight w:val="0"/>
      <w:marTop w:val="0"/>
      <w:marBottom w:val="0"/>
      <w:divBdr>
        <w:top w:val="none" w:sz="0" w:space="0" w:color="auto"/>
        <w:left w:val="none" w:sz="0" w:space="0" w:color="auto"/>
        <w:bottom w:val="none" w:sz="0" w:space="0" w:color="auto"/>
        <w:right w:val="none" w:sz="0" w:space="0" w:color="auto"/>
      </w:divBdr>
    </w:div>
    <w:div w:id="306469944">
      <w:bodyDiv w:val="1"/>
      <w:marLeft w:val="0"/>
      <w:marRight w:val="0"/>
      <w:marTop w:val="0"/>
      <w:marBottom w:val="0"/>
      <w:divBdr>
        <w:top w:val="none" w:sz="0" w:space="0" w:color="auto"/>
        <w:left w:val="none" w:sz="0" w:space="0" w:color="auto"/>
        <w:bottom w:val="none" w:sz="0" w:space="0" w:color="auto"/>
        <w:right w:val="none" w:sz="0" w:space="0" w:color="auto"/>
      </w:divBdr>
    </w:div>
    <w:div w:id="413401388">
      <w:bodyDiv w:val="1"/>
      <w:marLeft w:val="0"/>
      <w:marRight w:val="0"/>
      <w:marTop w:val="0"/>
      <w:marBottom w:val="0"/>
      <w:divBdr>
        <w:top w:val="none" w:sz="0" w:space="0" w:color="auto"/>
        <w:left w:val="none" w:sz="0" w:space="0" w:color="auto"/>
        <w:bottom w:val="none" w:sz="0" w:space="0" w:color="auto"/>
        <w:right w:val="none" w:sz="0" w:space="0" w:color="auto"/>
      </w:divBdr>
    </w:div>
    <w:div w:id="423697000">
      <w:bodyDiv w:val="1"/>
      <w:marLeft w:val="0"/>
      <w:marRight w:val="0"/>
      <w:marTop w:val="0"/>
      <w:marBottom w:val="0"/>
      <w:divBdr>
        <w:top w:val="none" w:sz="0" w:space="0" w:color="auto"/>
        <w:left w:val="none" w:sz="0" w:space="0" w:color="auto"/>
        <w:bottom w:val="none" w:sz="0" w:space="0" w:color="auto"/>
        <w:right w:val="none" w:sz="0" w:space="0" w:color="auto"/>
      </w:divBdr>
    </w:div>
    <w:div w:id="436024021">
      <w:bodyDiv w:val="1"/>
      <w:marLeft w:val="0"/>
      <w:marRight w:val="0"/>
      <w:marTop w:val="0"/>
      <w:marBottom w:val="0"/>
      <w:divBdr>
        <w:top w:val="none" w:sz="0" w:space="0" w:color="auto"/>
        <w:left w:val="none" w:sz="0" w:space="0" w:color="auto"/>
        <w:bottom w:val="none" w:sz="0" w:space="0" w:color="auto"/>
        <w:right w:val="none" w:sz="0" w:space="0" w:color="auto"/>
      </w:divBdr>
    </w:div>
    <w:div w:id="442069219">
      <w:bodyDiv w:val="1"/>
      <w:marLeft w:val="0"/>
      <w:marRight w:val="0"/>
      <w:marTop w:val="0"/>
      <w:marBottom w:val="0"/>
      <w:divBdr>
        <w:top w:val="none" w:sz="0" w:space="0" w:color="auto"/>
        <w:left w:val="none" w:sz="0" w:space="0" w:color="auto"/>
        <w:bottom w:val="none" w:sz="0" w:space="0" w:color="auto"/>
        <w:right w:val="none" w:sz="0" w:space="0" w:color="auto"/>
      </w:divBdr>
    </w:div>
    <w:div w:id="502016501">
      <w:bodyDiv w:val="1"/>
      <w:marLeft w:val="0"/>
      <w:marRight w:val="0"/>
      <w:marTop w:val="0"/>
      <w:marBottom w:val="0"/>
      <w:divBdr>
        <w:top w:val="none" w:sz="0" w:space="0" w:color="auto"/>
        <w:left w:val="none" w:sz="0" w:space="0" w:color="auto"/>
        <w:bottom w:val="none" w:sz="0" w:space="0" w:color="auto"/>
        <w:right w:val="none" w:sz="0" w:space="0" w:color="auto"/>
      </w:divBdr>
    </w:div>
    <w:div w:id="539711843">
      <w:bodyDiv w:val="1"/>
      <w:marLeft w:val="0"/>
      <w:marRight w:val="0"/>
      <w:marTop w:val="0"/>
      <w:marBottom w:val="0"/>
      <w:divBdr>
        <w:top w:val="none" w:sz="0" w:space="0" w:color="auto"/>
        <w:left w:val="none" w:sz="0" w:space="0" w:color="auto"/>
        <w:bottom w:val="none" w:sz="0" w:space="0" w:color="auto"/>
        <w:right w:val="none" w:sz="0" w:space="0" w:color="auto"/>
      </w:divBdr>
    </w:div>
    <w:div w:id="588076175">
      <w:bodyDiv w:val="1"/>
      <w:marLeft w:val="0"/>
      <w:marRight w:val="0"/>
      <w:marTop w:val="0"/>
      <w:marBottom w:val="0"/>
      <w:divBdr>
        <w:top w:val="none" w:sz="0" w:space="0" w:color="auto"/>
        <w:left w:val="none" w:sz="0" w:space="0" w:color="auto"/>
        <w:bottom w:val="none" w:sz="0" w:space="0" w:color="auto"/>
        <w:right w:val="none" w:sz="0" w:space="0" w:color="auto"/>
      </w:divBdr>
    </w:div>
    <w:div w:id="656417473">
      <w:bodyDiv w:val="1"/>
      <w:marLeft w:val="0"/>
      <w:marRight w:val="0"/>
      <w:marTop w:val="0"/>
      <w:marBottom w:val="0"/>
      <w:divBdr>
        <w:top w:val="none" w:sz="0" w:space="0" w:color="auto"/>
        <w:left w:val="none" w:sz="0" w:space="0" w:color="auto"/>
        <w:bottom w:val="none" w:sz="0" w:space="0" w:color="auto"/>
        <w:right w:val="none" w:sz="0" w:space="0" w:color="auto"/>
      </w:divBdr>
    </w:div>
    <w:div w:id="667952011">
      <w:bodyDiv w:val="1"/>
      <w:marLeft w:val="0"/>
      <w:marRight w:val="0"/>
      <w:marTop w:val="0"/>
      <w:marBottom w:val="0"/>
      <w:divBdr>
        <w:top w:val="none" w:sz="0" w:space="0" w:color="auto"/>
        <w:left w:val="none" w:sz="0" w:space="0" w:color="auto"/>
        <w:bottom w:val="none" w:sz="0" w:space="0" w:color="auto"/>
        <w:right w:val="none" w:sz="0" w:space="0" w:color="auto"/>
      </w:divBdr>
    </w:div>
    <w:div w:id="678195405">
      <w:bodyDiv w:val="1"/>
      <w:marLeft w:val="0"/>
      <w:marRight w:val="0"/>
      <w:marTop w:val="0"/>
      <w:marBottom w:val="0"/>
      <w:divBdr>
        <w:top w:val="none" w:sz="0" w:space="0" w:color="auto"/>
        <w:left w:val="none" w:sz="0" w:space="0" w:color="auto"/>
        <w:bottom w:val="none" w:sz="0" w:space="0" w:color="auto"/>
        <w:right w:val="none" w:sz="0" w:space="0" w:color="auto"/>
      </w:divBdr>
    </w:div>
    <w:div w:id="680552780">
      <w:bodyDiv w:val="1"/>
      <w:marLeft w:val="0"/>
      <w:marRight w:val="0"/>
      <w:marTop w:val="0"/>
      <w:marBottom w:val="0"/>
      <w:divBdr>
        <w:top w:val="none" w:sz="0" w:space="0" w:color="auto"/>
        <w:left w:val="none" w:sz="0" w:space="0" w:color="auto"/>
        <w:bottom w:val="none" w:sz="0" w:space="0" w:color="auto"/>
        <w:right w:val="none" w:sz="0" w:space="0" w:color="auto"/>
      </w:divBdr>
    </w:div>
    <w:div w:id="757823194">
      <w:bodyDiv w:val="1"/>
      <w:marLeft w:val="0"/>
      <w:marRight w:val="0"/>
      <w:marTop w:val="0"/>
      <w:marBottom w:val="0"/>
      <w:divBdr>
        <w:top w:val="none" w:sz="0" w:space="0" w:color="auto"/>
        <w:left w:val="none" w:sz="0" w:space="0" w:color="auto"/>
        <w:bottom w:val="none" w:sz="0" w:space="0" w:color="auto"/>
        <w:right w:val="none" w:sz="0" w:space="0" w:color="auto"/>
      </w:divBdr>
    </w:div>
    <w:div w:id="761806000">
      <w:bodyDiv w:val="1"/>
      <w:marLeft w:val="0"/>
      <w:marRight w:val="0"/>
      <w:marTop w:val="0"/>
      <w:marBottom w:val="0"/>
      <w:divBdr>
        <w:top w:val="none" w:sz="0" w:space="0" w:color="auto"/>
        <w:left w:val="none" w:sz="0" w:space="0" w:color="auto"/>
        <w:bottom w:val="none" w:sz="0" w:space="0" w:color="auto"/>
        <w:right w:val="none" w:sz="0" w:space="0" w:color="auto"/>
      </w:divBdr>
    </w:div>
    <w:div w:id="828668343">
      <w:bodyDiv w:val="1"/>
      <w:marLeft w:val="0"/>
      <w:marRight w:val="0"/>
      <w:marTop w:val="0"/>
      <w:marBottom w:val="0"/>
      <w:divBdr>
        <w:top w:val="none" w:sz="0" w:space="0" w:color="auto"/>
        <w:left w:val="none" w:sz="0" w:space="0" w:color="auto"/>
        <w:bottom w:val="none" w:sz="0" w:space="0" w:color="auto"/>
        <w:right w:val="none" w:sz="0" w:space="0" w:color="auto"/>
      </w:divBdr>
    </w:div>
    <w:div w:id="888955567">
      <w:bodyDiv w:val="1"/>
      <w:marLeft w:val="0"/>
      <w:marRight w:val="0"/>
      <w:marTop w:val="0"/>
      <w:marBottom w:val="0"/>
      <w:divBdr>
        <w:top w:val="none" w:sz="0" w:space="0" w:color="auto"/>
        <w:left w:val="none" w:sz="0" w:space="0" w:color="auto"/>
        <w:bottom w:val="none" w:sz="0" w:space="0" w:color="auto"/>
        <w:right w:val="none" w:sz="0" w:space="0" w:color="auto"/>
      </w:divBdr>
    </w:div>
    <w:div w:id="926773418">
      <w:bodyDiv w:val="1"/>
      <w:marLeft w:val="0"/>
      <w:marRight w:val="0"/>
      <w:marTop w:val="0"/>
      <w:marBottom w:val="0"/>
      <w:divBdr>
        <w:top w:val="none" w:sz="0" w:space="0" w:color="auto"/>
        <w:left w:val="none" w:sz="0" w:space="0" w:color="auto"/>
        <w:bottom w:val="none" w:sz="0" w:space="0" w:color="auto"/>
        <w:right w:val="none" w:sz="0" w:space="0" w:color="auto"/>
      </w:divBdr>
    </w:div>
    <w:div w:id="939030199">
      <w:bodyDiv w:val="1"/>
      <w:marLeft w:val="0"/>
      <w:marRight w:val="0"/>
      <w:marTop w:val="0"/>
      <w:marBottom w:val="0"/>
      <w:divBdr>
        <w:top w:val="none" w:sz="0" w:space="0" w:color="auto"/>
        <w:left w:val="none" w:sz="0" w:space="0" w:color="auto"/>
        <w:bottom w:val="none" w:sz="0" w:space="0" w:color="auto"/>
        <w:right w:val="none" w:sz="0" w:space="0" w:color="auto"/>
      </w:divBdr>
    </w:div>
    <w:div w:id="998969175">
      <w:bodyDiv w:val="1"/>
      <w:marLeft w:val="0"/>
      <w:marRight w:val="0"/>
      <w:marTop w:val="0"/>
      <w:marBottom w:val="0"/>
      <w:divBdr>
        <w:top w:val="none" w:sz="0" w:space="0" w:color="auto"/>
        <w:left w:val="none" w:sz="0" w:space="0" w:color="auto"/>
        <w:bottom w:val="none" w:sz="0" w:space="0" w:color="auto"/>
        <w:right w:val="none" w:sz="0" w:space="0" w:color="auto"/>
      </w:divBdr>
    </w:div>
    <w:div w:id="1012754870">
      <w:bodyDiv w:val="1"/>
      <w:marLeft w:val="0"/>
      <w:marRight w:val="0"/>
      <w:marTop w:val="0"/>
      <w:marBottom w:val="0"/>
      <w:divBdr>
        <w:top w:val="none" w:sz="0" w:space="0" w:color="auto"/>
        <w:left w:val="none" w:sz="0" w:space="0" w:color="auto"/>
        <w:bottom w:val="none" w:sz="0" w:space="0" w:color="auto"/>
        <w:right w:val="none" w:sz="0" w:space="0" w:color="auto"/>
      </w:divBdr>
    </w:div>
    <w:div w:id="1032919721">
      <w:bodyDiv w:val="1"/>
      <w:marLeft w:val="0"/>
      <w:marRight w:val="0"/>
      <w:marTop w:val="0"/>
      <w:marBottom w:val="0"/>
      <w:divBdr>
        <w:top w:val="none" w:sz="0" w:space="0" w:color="auto"/>
        <w:left w:val="none" w:sz="0" w:space="0" w:color="auto"/>
        <w:bottom w:val="none" w:sz="0" w:space="0" w:color="auto"/>
        <w:right w:val="none" w:sz="0" w:space="0" w:color="auto"/>
      </w:divBdr>
    </w:div>
    <w:div w:id="1157571539">
      <w:bodyDiv w:val="1"/>
      <w:marLeft w:val="0"/>
      <w:marRight w:val="0"/>
      <w:marTop w:val="0"/>
      <w:marBottom w:val="0"/>
      <w:divBdr>
        <w:top w:val="none" w:sz="0" w:space="0" w:color="auto"/>
        <w:left w:val="none" w:sz="0" w:space="0" w:color="auto"/>
        <w:bottom w:val="none" w:sz="0" w:space="0" w:color="auto"/>
        <w:right w:val="none" w:sz="0" w:space="0" w:color="auto"/>
      </w:divBdr>
    </w:div>
    <w:div w:id="1387534796">
      <w:bodyDiv w:val="1"/>
      <w:marLeft w:val="0"/>
      <w:marRight w:val="0"/>
      <w:marTop w:val="0"/>
      <w:marBottom w:val="0"/>
      <w:divBdr>
        <w:top w:val="none" w:sz="0" w:space="0" w:color="auto"/>
        <w:left w:val="none" w:sz="0" w:space="0" w:color="auto"/>
        <w:bottom w:val="none" w:sz="0" w:space="0" w:color="auto"/>
        <w:right w:val="none" w:sz="0" w:space="0" w:color="auto"/>
      </w:divBdr>
    </w:div>
    <w:div w:id="1422794258">
      <w:bodyDiv w:val="1"/>
      <w:marLeft w:val="0"/>
      <w:marRight w:val="0"/>
      <w:marTop w:val="0"/>
      <w:marBottom w:val="0"/>
      <w:divBdr>
        <w:top w:val="none" w:sz="0" w:space="0" w:color="auto"/>
        <w:left w:val="none" w:sz="0" w:space="0" w:color="auto"/>
        <w:bottom w:val="none" w:sz="0" w:space="0" w:color="auto"/>
        <w:right w:val="none" w:sz="0" w:space="0" w:color="auto"/>
      </w:divBdr>
    </w:div>
    <w:div w:id="1425147020">
      <w:bodyDiv w:val="1"/>
      <w:marLeft w:val="0"/>
      <w:marRight w:val="0"/>
      <w:marTop w:val="0"/>
      <w:marBottom w:val="0"/>
      <w:divBdr>
        <w:top w:val="none" w:sz="0" w:space="0" w:color="auto"/>
        <w:left w:val="none" w:sz="0" w:space="0" w:color="auto"/>
        <w:bottom w:val="none" w:sz="0" w:space="0" w:color="auto"/>
        <w:right w:val="none" w:sz="0" w:space="0" w:color="auto"/>
      </w:divBdr>
    </w:div>
    <w:div w:id="1566642920">
      <w:bodyDiv w:val="1"/>
      <w:marLeft w:val="0"/>
      <w:marRight w:val="0"/>
      <w:marTop w:val="0"/>
      <w:marBottom w:val="0"/>
      <w:divBdr>
        <w:top w:val="none" w:sz="0" w:space="0" w:color="auto"/>
        <w:left w:val="none" w:sz="0" w:space="0" w:color="auto"/>
        <w:bottom w:val="none" w:sz="0" w:space="0" w:color="auto"/>
        <w:right w:val="none" w:sz="0" w:space="0" w:color="auto"/>
      </w:divBdr>
    </w:div>
    <w:div w:id="1579829452">
      <w:bodyDiv w:val="1"/>
      <w:marLeft w:val="0"/>
      <w:marRight w:val="0"/>
      <w:marTop w:val="0"/>
      <w:marBottom w:val="0"/>
      <w:divBdr>
        <w:top w:val="none" w:sz="0" w:space="0" w:color="auto"/>
        <w:left w:val="none" w:sz="0" w:space="0" w:color="auto"/>
        <w:bottom w:val="none" w:sz="0" w:space="0" w:color="auto"/>
        <w:right w:val="none" w:sz="0" w:space="0" w:color="auto"/>
      </w:divBdr>
    </w:div>
    <w:div w:id="1589923492">
      <w:bodyDiv w:val="1"/>
      <w:marLeft w:val="0"/>
      <w:marRight w:val="0"/>
      <w:marTop w:val="0"/>
      <w:marBottom w:val="0"/>
      <w:divBdr>
        <w:top w:val="none" w:sz="0" w:space="0" w:color="auto"/>
        <w:left w:val="none" w:sz="0" w:space="0" w:color="auto"/>
        <w:bottom w:val="none" w:sz="0" w:space="0" w:color="auto"/>
        <w:right w:val="none" w:sz="0" w:space="0" w:color="auto"/>
      </w:divBdr>
    </w:div>
    <w:div w:id="1591893310">
      <w:bodyDiv w:val="1"/>
      <w:marLeft w:val="0"/>
      <w:marRight w:val="0"/>
      <w:marTop w:val="0"/>
      <w:marBottom w:val="0"/>
      <w:divBdr>
        <w:top w:val="none" w:sz="0" w:space="0" w:color="auto"/>
        <w:left w:val="none" w:sz="0" w:space="0" w:color="auto"/>
        <w:bottom w:val="none" w:sz="0" w:space="0" w:color="auto"/>
        <w:right w:val="none" w:sz="0" w:space="0" w:color="auto"/>
      </w:divBdr>
    </w:div>
    <w:div w:id="1597519690">
      <w:bodyDiv w:val="1"/>
      <w:marLeft w:val="0"/>
      <w:marRight w:val="0"/>
      <w:marTop w:val="0"/>
      <w:marBottom w:val="0"/>
      <w:divBdr>
        <w:top w:val="none" w:sz="0" w:space="0" w:color="auto"/>
        <w:left w:val="none" w:sz="0" w:space="0" w:color="auto"/>
        <w:bottom w:val="none" w:sz="0" w:space="0" w:color="auto"/>
        <w:right w:val="none" w:sz="0" w:space="0" w:color="auto"/>
      </w:divBdr>
    </w:div>
    <w:div w:id="1629050911">
      <w:bodyDiv w:val="1"/>
      <w:marLeft w:val="0"/>
      <w:marRight w:val="0"/>
      <w:marTop w:val="0"/>
      <w:marBottom w:val="0"/>
      <w:divBdr>
        <w:top w:val="none" w:sz="0" w:space="0" w:color="auto"/>
        <w:left w:val="none" w:sz="0" w:space="0" w:color="auto"/>
        <w:bottom w:val="none" w:sz="0" w:space="0" w:color="auto"/>
        <w:right w:val="none" w:sz="0" w:space="0" w:color="auto"/>
      </w:divBdr>
    </w:div>
    <w:div w:id="1727994378">
      <w:bodyDiv w:val="1"/>
      <w:marLeft w:val="0"/>
      <w:marRight w:val="0"/>
      <w:marTop w:val="0"/>
      <w:marBottom w:val="0"/>
      <w:divBdr>
        <w:top w:val="none" w:sz="0" w:space="0" w:color="auto"/>
        <w:left w:val="none" w:sz="0" w:space="0" w:color="auto"/>
        <w:bottom w:val="none" w:sz="0" w:space="0" w:color="auto"/>
        <w:right w:val="none" w:sz="0" w:space="0" w:color="auto"/>
      </w:divBdr>
    </w:div>
    <w:div w:id="1835757045">
      <w:bodyDiv w:val="1"/>
      <w:marLeft w:val="0"/>
      <w:marRight w:val="0"/>
      <w:marTop w:val="0"/>
      <w:marBottom w:val="0"/>
      <w:divBdr>
        <w:top w:val="none" w:sz="0" w:space="0" w:color="auto"/>
        <w:left w:val="none" w:sz="0" w:space="0" w:color="auto"/>
        <w:bottom w:val="none" w:sz="0" w:space="0" w:color="auto"/>
        <w:right w:val="none" w:sz="0" w:space="0" w:color="auto"/>
      </w:divBdr>
    </w:div>
    <w:div w:id="1885673856">
      <w:bodyDiv w:val="1"/>
      <w:marLeft w:val="0"/>
      <w:marRight w:val="0"/>
      <w:marTop w:val="0"/>
      <w:marBottom w:val="0"/>
      <w:divBdr>
        <w:top w:val="none" w:sz="0" w:space="0" w:color="auto"/>
        <w:left w:val="none" w:sz="0" w:space="0" w:color="auto"/>
        <w:bottom w:val="none" w:sz="0" w:space="0" w:color="auto"/>
        <w:right w:val="none" w:sz="0" w:space="0" w:color="auto"/>
      </w:divBdr>
    </w:div>
    <w:div w:id="2012828423">
      <w:bodyDiv w:val="1"/>
      <w:marLeft w:val="0"/>
      <w:marRight w:val="0"/>
      <w:marTop w:val="0"/>
      <w:marBottom w:val="0"/>
      <w:divBdr>
        <w:top w:val="none" w:sz="0" w:space="0" w:color="auto"/>
        <w:left w:val="none" w:sz="0" w:space="0" w:color="auto"/>
        <w:bottom w:val="none" w:sz="0" w:space="0" w:color="auto"/>
        <w:right w:val="none" w:sz="0" w:space="0" w:color="auto"/>
      </w:divBdr>
    </w:div>
    <w:div w:id="2023120784">
      <w:bodyDiv w:val="1"/>
      <w:marLeft w:val="0"/>
      <w:marRight w:val="0"/>
      <w:marTop w:val="0"/>
      <w:marBottom w:val="0"/>
      <w:divBdr>
        <w:top w:val="none" w:sz="0" w:space="0" w:color="auto"/>
        <w:left w:val="none" w:sz="0" w:space="0" w:color="auto"/>
        <w:bottom w:val="none" w:sz="0" w:space="0" w:color="auto"/>
        <w:right w:val="none" w:sz="0" w:space="0" w:color="auto"/>
      </w:divBdr>
    </w:div>
    <w:div w:id="202428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Rosalie\My%20Documents\CCTerm\CCTerm%20-%20Sunflowers%20-%20Bird%20Damage,%20harvest%20wts,%20two%20dates,%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cat>
            <c:strRef>
              <c:f>'BD means'!$B$19:$D$19</c:f>
              <c:strCache>
                <c:ptCount val="3"/>
                <c:pt idx="0">
                  <c:v>10/1/2009</c:v>
                </c:pt>
                <c:pt idx="1">
                  <c:v>10/23/2009</c:v>
                </c:pt>
                <c:pt idx="2">
                  <c:v>11/2/2009</c:v>
                </c:pt>
              </c:strCache>
            </c:strRef>
          </c:cat>
          <c:val>
            <c:numRef>
              <c:f>'BD means'!$B$20:$D$20</c:f>
              <c:numCache>
                <c:formatCode>0.0</c:formatCode>
                <c:ptCount val="3"/>
                <c:pt idx="0">
                  <c:v>2.9333</c:v>
                </c:pt>
                <c:pt idx="1">
                  <c:v>36.025000000000013</c:v>
                </c:pt>
                <c:pt idx="2">
                  <c:v>68.833299999999994</c:v>
                </c:pt>
              </c:numCache>
            </c:numRef>
          </c:val>
        </c:ser>
        <c:marker val="1"/>
        <c:axId val="161253632"/>
        <c:axId val="161364992"/>
      </c:lineChart>
      <c:catAx>
        <c:axId val="161253632"/>
        <c:scaling>
          <c:orientation val="minMax"/>
        </c:scaling>
        <c:axPos val="b"/>
        <c:title>
          <c:tx>
            <c:rich>
              <a:bodyPr/>
              <a:lstStyle/>
              <a:p>
                <a:pPr>
                  <a:defRPr/>
                </a:pPr>
                <a:r>
                  <a:rPr lang="en-US"/>
                  <a:t>Harvest Date</a:t>
                </a:r>
              </a:p>
            </c:rich>
          </c:tx>
        </c:title>
        <c:majorTickMark val="in"/>
        <c:tickLblPos val="nextTo"/>
        <c:crossAx val="161364992"/>
        <c:crosses val="autoZero"/>
        <c:auto val="1"/>
        <c:lblAlgn val="ctr"/>
        <c:lblOffset val="100"/>
      </c:catAx>
      <c:valAx>
        <c:axId val="161364992"/>
        <c:scaling>
          <c:orientation val="minMax"/>
          <c:max val="100"/>
        </c:scaling>
        <c:axPos val="l"/>
        <c:majorGridlines>
          <c:spPr>
            <a:ln>
              <a:solidFill>
                <a:schemeClr val="tx1"/>
              </a:solidFill>
              <a:prstDash val="dash"/>
            </a:ln>
          </c:spPr>
        </c:majorGridlines>
        <c:title>
          <c:tx>
            <c:rich>
              <a:bodyPr rot="-5400000" vert="horz"/>
              <a:lstStyle/>
              <a:p>
                <a:pPr>
                  <a:defRPr/>
                </a:pPr>
                <a:r>
                  <a:rPr lang="en-US"/>
                  <a:t>Bird Damage (%)</a:t>
                </a:r>
              </a:p>
            </c:rich>
          </c:tx>
        </c:title>
        <c:numFmt formatCode="0" sourceLinked="0"/>
        <c:majorTickMark val="in"/>
        <c:tickLblPos val="nextTo"/>
        <c:crossAx val="161253632"/>
        <c:crosses val="autoZero"/>
        <c:crossBetween val="between"/>
      </c:valAx>
    </c:plotArea>
    <c:plotVisOnly val="1"/>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0.26667</cdr:x>
      <cdr:y>0.60417</cdr:y>
    </cdr:from>
    <cdr:to>
      <cdr:x>0.46667</cdr:x>
      <cdr:y>0.9375</cdr:y>
    </cdr:to>
    <cdr:sp macro="" textlink="">
      <cdr:nvSpPr>
        <cdr:cNvPr id="2" name="TextBox 1"/>
        <cdr:cNvSpPr txBox="1"/>
      </cdr:nvSpPr>
      <cdr:spPr>
        <a:xfrm xmlns:a="http://schemas.openxmlformats.org/drawingml/2006/main">
          <a:off x="1219200" y="1657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c</a:t>
          </a:r>
        </a:p>
      </cdr:txBody>
    </cdr:sp>
  </cdr:relSizeAnchor>
  <cdr:relSizeAnchor xmlns:cdr="http://schemas.openxmlformats.org/drawingml/2006/chartDrawing">
    <cdr:from>
      <cdr:x>0.52917</cdr:x>
      <cdr:y>0.37847</cdr:y>
    </cdr:from>
    <cdr:to>
      <cdr:x>0.72917</cdr:x>
      <cdr:y>0.71181</cdr:y>
    </cdr:to>
    <cdr:sp macro="" textlink="">
      <cdr:nvSpPr>
        <cdr:cNvPr id="3" name="TextBox 1"/>
        <cdr:cNvSpPr txBox="1"/>
      </cdr:nvSpPr>
      <cdr:spPr>
        <a:xfrm xmlns:a="http://schemas.openxmlformats.org/drawingml/2006/main">
          <a:off x="2419350" y="1038225"/>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b</a:t>
          </a:r>
        </a:p>
      </cdr:txBody>
    </cdr:sp>
  </cdr:relSizeAnchor>
  <cdr:relSizeAnchor xmlns:cdr="http://schemas.openxmlformats.org/drawingml/2006/chartDrawing">
    <cdr:from>
      <cdr:x>0.8</cdr:x>
      <cdr:y>0.16667</cdr:y>
    </cdr:from>
    <cdr:to>
      <cdr:x>1</cdr:x>
      <cdr:y>0.5</cdr:y>
    </cdr:to>
    <cdr:sp macro="" textlink="">
      <cdr:nvSpPr>
        <cdr:cNvPr id="4" name="TextBox 1"/>
        <cdr:cNvSpPr txBox="1"/>
      </cdr:nvSpPr>
      <cdr:spPr>
        <a:xfrm xmlns:a="http://schemas.openxmlformats.org/drawingml/2006/main">
          <a:off x="3657600" y="457200"/>
          <a:ext cx="914400" cy="9144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7220F-20C6-4DF0-BB2E-ACE0A319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3070</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Sunflower Research Trials</vt:lpstr>
    </vt:vector>
  </TitlesOfParts>
  <Company>University of Vermont</Company>
  <LinksUpToDate>false</LinksUpToDate>
  <CharactersWithSpaces>20528</CharactersWithSpaces>
  <SharedDoc>false</SharedDoc>
  <HLinks>
    <vt:vector size="6" baseType="variant">
      <vt:variant>
        <vt:i4>1441903</vt:i4>
      </vt:variant>
      <vt:variant>
        <vt:i4>0</vt:i4>
      </vt:variant>
      <vt:variant>
        <vt:i4>0</vt:i4>
      </vt:variant>
      <vt:variant>
        <vt:i4>5</vt:i4>
      </vt:variant>
      <vt:variant>
        <vt:lpwstr>mailto:heather.darby@uvm.edu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Sunflower Research Trials</dc:title>
  <dc:creator>hp</dc:creator>
  <cp:lastModifiedBy> </cp:lastModifiedBy>
  <cp:revision>3</cp:revision>
  <cp:lastPrinted>2010-01-17T20:03:00Z</cp:lastPrinted>
  <dcterms:created xsi:type="dcterms:W3CDTF">2010-03-12T17:43:00Z</dcterms:created>
  <dcterms:modified xsi:type="dcterms:W3CDTF">2010-03-12T18:01:00Z</dcterms:modified>
</cp:coreProperties>
</file>