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9C" w:rsidRDefault="001D019C" w:rsidP="001D019C">
      <w:pPr>
        <w:pStyle w:val="Heading1"/>
      </w:pPr>
      <w:r>
        <w:t>Appendix 3- Market Garden Variety Trial Results 2007-2009</w:t>
      </w:r>
    </w:p>
    <w:p w:rsidR="001D019C" w:rsidRDefault="001D019C" w:rsidP="001D019C">
      <w:pPr>
        <w:spacing w:after="200" w:line="276" w:lineRule="auto"/>
        <w:rPr>
          <w:rFonts w:asciiTheme="majorHAnsi" w:eastAsiaTheme="majorEastAsia" w:hAnsiTheme="majorHAnsi" w:cstheme="majorBidi"/>
          <w:b/>
          <w:bCs/>
          <w:color w:val="365F91" w:themeColor="accent1" w:themeShade="BF"/>
          <w:sz w:val="28"/>
          <w:szCs w:val="28"/>
        </w:rPr>
      </w:pPr>
      <w: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Carrot</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2007</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Homedale, Idaho – Market Garden (Moriah Farm) of Jonathan Demcak (long-season area)</w:t>
      </w:r>
    </w:p>
    <w:tbl>
      <w:tblPr>
        <w:tblW w:w="10188" w:type="dxa"/>
        <w:tblLook w:val="04A0"/>
      </w:tblPr>
      <w:tblGrid>
        <w:gridCol w:w="1548"/>
        <w:gridCol w:w="1350"/>
        <w:gridCol w:w="1080"/>
        <w:gridCol w:w="2610"/>
        <w:gridCol w:w="360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6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6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Atomic Red</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Red color, long, thin, pointed, fuzzy root hairs</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Nice color but that’s all, poor quality, tough, woody, bitter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Purple Haze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Purple skin, orange center, long, pointed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OK flavor, woody core, can’t be peeled without losing color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Cosmic Purple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Bright purple skin, small orange core, long, pointed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Uniform, excellent flavor, better color than Purple Haze, a favorite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Scarlet Nantes</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Orange throughout, long and blunted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Uniform, sharp carrot flavor, occasionally bitter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Lunar White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White throughout, long and thin, fuzzy root hairs</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Overall poor carrot, woody, bitter, can add color to displays</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Nantindo</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Orange throughout, long and blunted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standard carrot, good flavor, not woody</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Bolero</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Orange throughout, long and blunted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Our favorite carrot, uniform, flavorful, never bitter or woody</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Parmex</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Orange throughout, short and globular</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 productivity, OK flavor, limited marketability</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Mellow Yellow</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Yellow throughout, long, narrow, pointed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strong carrot flavor, adds color to displays, very marketable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Little Fingers</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Orange throughout, thin, medium long, pointed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Misshapen, tender, bland flavor, not very pretty, limited appeal</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 xml:space="preserve">Market quality and comments are based on grower observations. </w:t>
      </w:r>
    </w:p>
    <w:p w:rsidR="001D019C" w:rsidRPr="00EC1A80" w:rsidRDefault="001D019C" w:rsidP="001D019C">
      <w:pPr>
        <w:rPr>
          <w:rFonts w:asciiTheme="minorHAnsi" w:hAnsiTheme="minorHAnsi"/>
          <w:sz w:val="20"/>
          <w:szCs w:val="20"/>
        </w:rPr>
      </w:pPr>
      <w:r w:rsidRPr="00EC1A80">
        <w:rPr>
          <w:rFonts w:asciiTheme="minorHAnsi" w:hAnsiTheme="minorHAnsi"/>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Carrot</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2007</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Parma, Idaho – UI Parma Research and Extension Center (long-season area)</w:t>
      </w:r>
    </w:p>
    <w:tbl>
      <w:tblPr>
        <w:tblW w:w="10188" w:type="dxa"/>
        <w:tblLook w:val="04A0"/>
      </w:tblPr>
      <w:tblGrid>
        <w:gridCol w:w="1548"/>
        <w:gridCol w:w="1350"/>
        <w:gridCol w:w="1080"/>
        <w:gridCol w:w="2610"/>
        <w:gridCol w:w="360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6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6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Atomic Red</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Red color, long, thin, pointed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Favorite for taste and texture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Purple Haze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Purple skin, orange center, long, pointed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Rated as the best carrot for external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Cosmic Purple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Bright purple skin, small orange core, long, pointed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 ratings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Scarlet Nantes</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Orange throughout, long and blunted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 ratings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Lunar White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White throughout, long and thin, fuzzy root hairs</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 ratings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Nantindo</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Orange throughout, long and blunted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 ratings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Bolero</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Orange throughout, long and blunted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 ratings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Parmex</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Orange throughout, short and globular</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 ratings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Mellow Yellow</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Yellow throughout, long, narrow, pointed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 ratings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Little Fingers</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Orange throughout, thin, medium long, pointed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 ratings for flavor or appearance</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Production ratings and comments are based on grower observations. Market quality and comments were based on a blind taste test among Center employees.</w:t>
      </w:r>
    </w:p>
    <w:p w:rsidR="001D019C" w:rsidRPr="00EC1A80" w:rsidRDefault="001D019C" w:rsidP="001D019C">
      <w:pPr>
        <w:rPr>
          <w:rFonts w:asciiTheme="minorHAnsi" w:hAnsiTheme="minorHAnsi"/>
          <w:sz w:val="20"/>
          <w:szCs w:val="20"/>
        </w:rPr>
      </w:pPr>
    </w:p>
    <w:p w:rsidR="001D019C" w:rsidRPr="00EC1A80" w:rsidRDefault="001D019C" w:rsidP="001D019C">
      <w:pPr>
        <w:rPr>
          <w:rFonts w:asciiTheme="minorHAnsi" w:hAnsiTheme="minorHAnsi"/>
          <w:sz w:val="20"/>
          <w:szCs w:val="20"/>
        </w:rPr>
      </w:pPr>
    </w:p>
    <w:p w:rsidR="001D019C" w:rsidRPr="00EC1A80" w:rsidRDefault="001D019C" w:rsidP="001D019C">
      <w:pPr>
        <w:rPr>
          <w:rFonts w:asciiTheme="minorHAnsi" w:hAnsiTheme="minorHAnsi"/>
          <w:sz w:val="20"/>
          <w:szCs w:val="20"/>
        </w:rPr>
      </w:pPr>
      <w:r w:rsidRPr="00EC1A80">
        <w:rPr>
          <w:rFonts w:asciiTheme="minorHAnsi" w:hAnsiTheme="minorHAnsi"/>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Cucumber</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2007</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Homedale, Idaho – Market Garden (Moriah Farm) of Jonathan Demcak (long-season area)</w:t>
      </w:r>
    </w:p>
    <w:tbl>
      <w:tblPr>
        <w:tblW w:w="10188" w:type="dxa"/>
        <w:tblLook w:val="04A0"/>
      </w:tblPr>
      <w:tblGrid>
        <w:gridCol w:w="1548"/>
        <w:gridCol w:w="1350"/>
        <w:gridCol w:w="1080"/>
        <w:gridCol w:w="2610"/>
        <w:gridCol w:w="360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6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6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Black </w:t>
            </w:r>
            <w:proofErr w:type="spellStart"/>
            <w:r w:rsidRPr="00EC1A80">
              <w:rPr>
                <w:rFonts w:asciiTheme="minorHAnsi" w:hAnsiTheme="minorHAnsi"/>
                <w:sz w:val="20"/>
                <w:szCs w:val="20"/>
              </w:rPr>
              <w:t>Usbeck</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 long, fat, dark green color</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producer, ripened too fast to pick properly, hard to market, eventually pull out all but one plant</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Munchmore</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 long, narrow, dark green color</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Consistent size, variable shape, heavy producer, second-best seller behind </w:t>
            </w:r>
            <w:proofErr w:type="spellStart"/>
            <w:r w:rsidRPr="00EC1A80">
              <w:rPr>
                <w:rFonts w:asciiTheme="minorHAnsi" w:hAnsiTheme="minorHAnsi"/>
                <w:sz w:val="20"/>
                <w:szCs w:val="20"/>
              </w:rPr>
              <w:t>Suyo</w:t>
            </w:r>
            <w:proofErr w:type="spellEnd"/>
            <w:r w:rsidRPr="00EC1A80">
              <w:rPr>
                <w:rFonts w:asciiTheme="minorHAnsi" w:hAnsiTheme="minorHAnsi"/>
                <w:sz w:val="20"/>
                <w:szCs w:val="20"/>
              </w:rPr>
              <w:t>-Long , stores for a week</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Suyo</w:t>
            </w:r>
            <w:proofErr w:type="spellEnd"/>
            <w:r w:rsidRPr="00EC1A80">
              <w:rPr>
                <w:rFonts w:asciiTheme="minorHAnsi" w:hAnsiTheme="minorHAnsi"/>
                <w:sz w:val="20"/>
                <w:szCs w:val="20"/>
              </w:rPr>
              <w:t>-Long</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long, thin, curved, medium green color</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Best producer, ripened fast, stores poorly, sells extremely well at the farmer’s market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Lemon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Oval shape, yellow color</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Long production period, very uniform, sells very well, stores up to 4 days, lower profit margin</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Tasty Green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Long, straight, very dark green color</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variety for the standard English market, stores for over a week, sold well for wholesale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Straight Eight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Pickling type, short, fat, light green color, black spines</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Non-uniform for shape, moderate production, needs frequent picking, limited marketability</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Success</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Long, moderate width, slightly curved, dark green color</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Appearance varied widely, not very attractive, flavor marginal, did not sell well, stores for 3 days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Daytona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Long, moderate width, slightly curved, dark green color</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Extremely uniform, beautiful, moderately productive, stores for 1 week, sold very well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White Wonder</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Short, fat, white to light green color</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Non-uniform size, some blemishes, quick to ripen, stores up to 2 weeks, not a big seller, niche market</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 xml:space="preserve">Market quality and comments are based on grower observations. </w:t>
      </w:r>
    </w:p>
    <w:p w:rsidR="001D019C" w:rsidRPr="00EC1A80" w:rsidRDefault="001D019C" w:rsidP="001D019C">
      <w:pPr>
        <w:rPr>
          <w:rFonts w:asciiTheme="minorHAnsi" w:hAnsiTheme="minorHAnsi"/>
          <w:sz w:val="20"/>
          <w:szCs w:val="20"/>
        </w:rPr>
      </w:pPr>
      <w:r w:rsidRPr="00EC1A80">
        <w:rPr>
          <w:rFonts w:asciiTheme="minorHAnsi" w:hAnsiTheme="minorHAnsi"/>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Cucumber</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2007</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Parma, Idaho – UI Parma Research &amp; Extension Center (long-season area)</w:t>
      </w:r>
    </w:p>
    <w:tbl>
      <w:tblPr>
        <w:tblW w:w="10188" w:type="dxa"/>
        <w:tblLook w:val="04A0"/>
      </w:tblPr>
      <w:tblGrid>
        <w:gridCol w:w="1548"/>
        <w:gridCol w:w="1350"/>
        <w:gridCol w:w="1080"/>
        <w:gridCol w:w="2610"/>
        <w:gridCol w:w="360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6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6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Black </w:t>
            </w:r>
            <w:proofErr w:type="spellStart"/>
            <w:r w:rsidRPr="00EC1A80">
              <w:rPr>
                <w:rFonts w:asciiTheme="minorHAnsi" w:hAnsiTheme="minorHAnsi"/>
                <w:sz w:val="20"/>
                <w:szCs w:val="20"/>
              </w:rPr>
              <w:t>Usbeck</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Fair </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Moderately long, fat, dark green </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 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Munchmore</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Moderately long, narrow, dark green </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 High ratings for flavor and texture, split response for “will-buy”</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Suyo</w:t>
            </w:r>
            <w:proofErr w:type="spellEnd"/>
            <w:r w:rsidRPr="00EC1A80">
              <w:rPr>
                <w:rFonts w:asciiTheme="minorHAnsi" w:hAnsiTheme="minorHAnsi"/>
                <w:sz w:val="20"/>
                <w:szCs w:val="20"/>
              </w:rPr>
              <w:t>-Long</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Very long, thin, curved, medium green </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 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Lemon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Oval shape, yellow </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 Later maturity, good flavor, strong “no-buy” response, unique type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Tasty Green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Long, straight, very dark green </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 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Straight Eight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Pickling type, short, fat, light green, black spines</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 OK flavor ratings, majority of panelists ranked as “not-buy”</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Success</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Long, moderate width, slightly curved, dark green </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 Good flavor ratings, mixed response for customer purchase preference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Daytona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Long, moderate width, slightly curved, dark green </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Rated high in Center tests, very low in school panel (tough, bitter skin)</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White Wonder</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Short, fat, white to light green </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 Later maturity, excellent flavor ratings, poor purchase response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Marketmore</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Long, straight, medium width, dark green </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Later maturity, OK flavor, small majority of “not-buy” ratings</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Production ratings and comments are based on grower observations. Market quality and comments were based on a blind taste test among Center employees and by a sensory panel at Lowell Scott Middle School.</w:t>
      </w:r>
    </w:p>
    <w:p w:rsidR="001D019C" w:rsidRPr="00EC1A80" w:rsidRDefault="001D019C" w:rsidP="001D019C">
      <w:pPr>
        <w:rPr>
          <w:rFonts w:asciiTheme="minorHAnsi" w:hAnsiTheme="minorHAnsi"/>
          <w:sz w:val="20"/>
          <w:szCs w:val="20"/>
        </w:rPr>
      </w:pPr>
    </w:p>
    <w:p w:rsidR="001D019C" w:rsidRPr="00EC1A80" w:rsidRDefault="001D019C" w:rsidP="001D019C">
      <w:pPr>
        <w:rPr>
          <w:rFonts w:asciiTheme="minorHAnsi" w:hAnsiTheme="minorHAnsi"/>
          <w:sz w:val="20"/>
          <w:szCs w:val="20"/>
        </w:rPr>
      </w:pPr>
      <w:r w:rsidRPr="00EC1A80">
        <w:rPr>
          <w:rFonts w:asciiTheme="minorHAnsi" w:hAnsiTheme="minorHAnsi"/>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Pepper</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2007</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Meridian, Idaho – Market Garden (Spyglass Gardens) of Steve Smith (long-season area)</w:t>
      </w:r>
    </w:p>
    <w:tbl>
      <w:tblPr>
        <w:tblW w:w="10188" w:type="dxa"/>
        <w:tblLook w:val="04A0"/>
      </w:tblPr>
      <w:tblGrid>
        <w:gridCol w:w="1548"/>
        <w:gridCol w:w="1350"/>
        <w:gridCol w:w="1080"/>
        <w:gridCol w:w="2610"/>
        <w:gridCol w:w="360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6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6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Roumanian</w:t>
            </w:r>
            <w:proofErr w:type="spellEnd"/>
            <w:r w:rsidRPr="00EC1A80">
              <w:rPr>
                <w:rFonts w:asciiTheme="minorHAnsi" w:hAnsiTheme="minorHAnsi"/>
                <w:sz w:val="20"/>
                <w:szCs w:val="20"/>
              </w:rPr>
              <w:t xml:space="preserve"> Rainbow</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white maturing to red, med-size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Ready for market early, sweet flavor, excellent market acceptance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Marconi</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type, elongated, mature purple, med-large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 producer, a farm favorite, best stuffing pepper, sells well</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Gigantia</w:t>
            </w:r>
            <w:proofErr w:type="spellEnd"/>
            <w:r w:rsidRPr="00EC1A80">
              <w:rPr>
                <w:rFonts w:asciiTheme="minorHAnsi" w:hAnsiTheme="minorHAnsi"/>
                <w:sz w:val="20"/>
                <w:szCs w:val="20"/>
              </w:rPr>
              <w:t xml:space="preserve"> Jalapeno</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Hot type, long-pointed, green, large for its type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for a hot type, very prolific, marketable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Jupiter</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red when mature, med-size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maturity, does not develop mature color, less marketable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Cayenne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type, very long, red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mildly hot, fun and tasty, customers like this pepper</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Mavras</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purple when mature, large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Did not develop mature color, worth another try</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Big Jim</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Mildly hot, elongated, red when mature, small-med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flavor but medium-hot, good for grilling, OK marketability</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Niagara Giant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red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Smaller and less customer appeal than Red Knight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Valencia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short-blocky, yellow-orange, med-large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Most did not express mature color, not as good as </w:t>
            </w:r>
            <w:proofErr w:type="spellStart"/>
            <w:r w:rsidRPr="00EC1A80">
              <w:rPr>
                <w:rFonts w:asciiTheme="minorHAnsi" w:hAnsiTheme="minorHAnsi"/>
                <w:sz w:val="20"/>
                <w:szCs w:val="20"/>
              </w:rPr>
              <w:t>Roumanian</w:t>
            </w:r>
            <w:proofErr w:type="spellEnd"/>
            <w:r w:rsidRPr="00EC1A80">
              <w:rPr>
                <w:rFonts w:asciiTheme="minorHAnsi" w:hAnsiTheme="minorHAnsi"/>
                <w:sz w:val="20"/>
                <w:szCs w:val="20"/>
              </w:rPr>
              <w:t xml:space="preserve"> Rainbow</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Chocolate Bell</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brown when mature, small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Typical bell type but small and not very pretty, poor market quality</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Holy Mole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Mildly hot, long, brown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Tastes like </w:t>
            </w:r>
            <w:proofErr w:type="spellStart"/>
            <w:r w:rsidRPr="00EC1A80">
              <w:rPr>
                <w:rFonts w:asciiTheme="minorHAnsi" w:hAnsiTheme="minorHAnsi"/>
                <w:sz w:val="20"/>
                <w:szCs w:val="20"/>
              </w:rPr>
              <w:t>Poblano</w:t>
            </w:r>
            <w:proofErr w:type="spellEnd"/>
            <w:r w:rsidRPr="00EC1A80">
              <w:rPr>
                <w:rFonts w:asciiTheme="minorHAnsi" w:hAnsiTheme="minorHAnsi"/>
                <w:sz w:val="20"/>
                <w:szCs w:val="20"/>
              </w:rPr>
              <w:t>, good for frying, OK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Red Knight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red when mature, med-large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Big and tasty, high level of market acceptance, sells well when red</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Super Heavyweight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elongated, yellow when mature,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 size and flavor, very good market acceptance, farm staple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Yellow Bell II</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yellow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pepper variety, markets well when mature yellow, productive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Chinese Giant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elongated, dark red, large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OK performer, grower and customers liked Red Knight better.</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 xml:space="preserve">Market quality ratings and comments were based on grower observations. </w:t>
      </w:r>
    </w:p>
    <w:p w:rsidR="001D019C" w:rsidRPr="00EC1A80" w:rsidRDefault="001D019C" w:rsidP="001D019C">
      <w:pPr>
        <w:rPr>
          <w:rFonts w:asciiTheme="minorHAnsi" w:hAnsiTheme="minorHAnsi"/>
          <w:sz w:val="20"/>
          <w:szCs w:val="20"/>
        </w:rPr>
      </w:pP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br w:type="page"/>
      </w: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Pepper</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Meridian, Idaho – Market Garden (Spyglass Gardens) of Steve Smith (long-season area)</w:t>
      </w:r>
    </w:p>
    <w:tbl>
      <w:tblPr>
        <w:tblW w:w="10188" w:type="dxa"/>
        <w:tblLook w:val="04A0"/>
      </w:tblPr>
      <w:tblGrid>
        <w:gridCol w:w="1548"/>
        <w:gridCol w:w="1350"/>
        <w:gridCol w:w="1080"/>
        <w:gridCol w:w="2610"/>
        <w:gridCol w:w="360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6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6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Roumanian</w:t>
            </w:r>
            <w:proofErr w:type="spellEnd"/>
            <w:r w:rsidRPr="00EC1A80">
              <w:rPr>
                <w:rFonts w:asciiTheme="minorHAnsi" w:hAnsiTheme="minorHAnsi"/>
                <w:sz w:val="20"/>
                <w:szCs w:val="20"/>
              </w:rPr>
              <w:t xml:space="preserve"> Rainbow</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white maturing to red, med-size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Customer favorite, sweet flavor, good producer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Marconi</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type, elongated, mature purple, med-large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producer, customer favorite,  sells well, good yield</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Gigantia</w:t>
            </w:r>
            <w:proofErr w:type="spellEnd"/>
            <w:r w:rsidRPr="00EC1A80">
              <w:rPr>
                <w:rFonts w:asciiTheme="minorHAnsi" w:hAnsiTheme="minorHAnsi"/>
                <w:sz w:val="20"/>
                <w:szCs w:val="20"/>
              </w:rPr>
              <w:t xml:space="preserve"> Jalapeno</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Hot type, long-pointed, green, large for its type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for a hot type, marketable, small plants but good yield</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Jupiter</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red when mature, small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Lower market appeal,  did not develop mature color, small in 2009</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Mavras</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purple when mature, large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Performed OK, not as productive in 2009</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Big Jim</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Mildly hot, elongated, red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roaster, good producer, very pretty red color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Niagara Giant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red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Did not yield well in 2009, small and poor customer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Valencia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short-blocky, yellow-orange, 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OK performance, small this year, tended to sunburn</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Chocolate Bell</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brown when mature, small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Typical bell type but small and not very pretty, poor market quality</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Holy Mole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Mildly hot, long, brown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producer, good roaster, customer favorite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Red Knight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red when mature, med-large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Big and tasty, markets best in late September when red</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Super Heavyweight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elongated, yellow when mature,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producer, nice sized fruit, very good market acceptance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Yellow Bell II</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yellow when mature, medium</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Performed OK, some very nice bells but many had sunburn</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Chinese Giant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elongated, dark red, large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OK performer, nice sized fruit, good customer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Biscayne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long, light yellow, med-large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Similar to Blushing Beauty, good size, pale color, OK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Bianca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white matures orange,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producer, customer favorite with good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Ivory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white matures yellow,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flavor, good produce, good customer acceptance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Whitney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elongated, white matures red,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flavor, good produce, good customer acceptance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Blushing Beauty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white matures 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flavor, good produce, good customer acceptance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Lipstick</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Pimento type, pointed, matures red,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flavor, small plants w/ lots of fruit, good for salads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Guantanamo</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Cubanelle</w:t>
            </w:r>
            <w:proofErr w:type="spellEnd"/>
            <w:r w:rsidRPr="00EC1A80">
              <w:rPr>
                <w:rFonts w:asciiTheme="minorHAnsi" w:hAnsiTheme="minorHAnsi"/>
                <w:sz w:val="20"/>
                <w:szCs w:val="20"/>
              </w:rPr>
              <w:t xml:space="preserve"> type, tapered, lime green, med-large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Best stuffing pepper, mild taste, customer favorite</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 xml:space="preserve">Market quality ratings and comments were based on grower observations. </w:t>
      </w:r>
    </w:p>
    <w:p w:rsidR="001D019C" w:rsidRPr="00EC1A80" w:rsidRDefault="001D019C" w:rsidP="001D019C">
      <w:pPr>
        <w:spacing w:after="200" w:line="276" w:lineRule="auto"/>
        <w:rPr>
          <w:rFonts w:asciiTheme="minorHAnsi" w:hAnsiTheme="minorHAnsi"/>
          <w:sz w:val="20"/>
          <w:szCs w:val="20"/>
        </w:rPr>
      </w:pPr>
      <w:r w:rsidRPr="00EC1A80">
        <w:rPr>
          <w:rFonts w:asciiTheme="minorHAnsi" w:hAnsiTheme="minorHAnsi"/>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Pepper</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2007</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Weiser, Idaho – Market Garden of Mike Stanton (Long-season location)</w:t>
      </w:r>
    </w:p>
    <w:tbl>
      <w:tblPr>
        <w:tblW w:w="10188" w:type="dxa"/>
        <w:tblLook w:val="04A0"/>
      </w:tblPr>
      <w:tblGrid>
        <w:gridCol w:w="1548"/>
        <w:gridCol w:w="1350"/>
        <w:gridCol w:w="1080"/>
        <w:gridCol w:w="2610"/>
        <w:gridCol w:w="360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6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6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Marconi</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elongated, red when mature, med.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maturity, outstanding flavor, attractive, very marketable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Gigantia</w:t>
            </w:r>
            <w:proofErr w:type="spellEnd"/>
            <w:r w:rsidRPr="00EC1A80">
              <w:rPr>
                <w:rFonts w:asciiTheme="minorHAnsi" w:hAnsiTheme="minorHAnsi"/>
                <w:sz w:val="20"/>
                <w:szCs w:val="20"/>
              </w:rPr>
              <w:t xml:space="preserve"> Jalapeno</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Hot type, long-pointed, green, large for its type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maturity, popular in the hot pepper market, sells well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Jupiter</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red when mature,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maturity, smooth and attractive, good for the standard sweet market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Cayenne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type, very long, red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attractive, good for the specialty market</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Mavras</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purple when mature,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Medium-early, good flavor, sells well both green and brown (mature)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Big Jim</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Mildly hot, elongated, red when mature, small-med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early, smooth, doesn’t sell well, doesn’t fit market expectations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Niagara Giant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red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maturity, smooth, not as attractive, less marketable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Valencia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short-blocky, yellow-orange, med-large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good flavor when mature, sells well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Chocolate Bell</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brown when mature,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OK flavor, sells well either green or mature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Holy Mole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Mildly hot, long, brown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late maturity, tough sell due to excess hotness at maturity</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Red Knight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red when mature, med-large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Med-late maturity, good flavor, attractive, outstanding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Super Heavyweight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elongated, yellow when mature,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maturity, excellent flavor, high marketable, one of the best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Yellow Bell II</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yellow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very attractive with  good flavor when mature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Chinese Giant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elongated, dark 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develops color early, nice appearance</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Market quality ratings are based on grower observations. Comments on flavor and marketability are based on evaluations completed by the Fruitland High School FFA class (20 students, 8 adults).</w:t>
      </w:r>
    </w:p>
    <w:p w:rsidR="001D019C" w:rsidRPr="00EC1A80" w:rsidRDefault="001D019C" w:rsidP="001D019C">
      <w:pPr>
        <w:rPr>
          <w:rFonts w:asciiTheme="minorHAnsi" w:hAnsiTheme="minorHAnsi"/>
          <w:sz w:val="20"/>
          <w:szCs w:val="20"/>
        </w:rPr>
      </w:pPr>
      <w:r w:rsidRPr="00EC1A80">
        <w:rPr>
          <w:rFonts w:asciiTheme="minorHAnsi" w:hAnsiTheme="minorHAnsi"/>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Pepper</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2008</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Weiser, Idaho – Market Garden of Mike Stanton (Long-season location)</w:t>
      </w:r>
    </w:p>
    <w:tbl>
      <w:tblPr>
        <w:tblW w:w="10188" w:type="dxa"/>
        <w:tblLook w:val="04A0"/>
      </w:tblPr>
      <w:tblGrid>
        <w:gridCol w:w="1548"/>
        <w:gridCol w:w="1350"/>
        <w:gridCol w:w="1080"/>
        <w:gridCol w:w="2610"/>
        <w:gridCol w:w="360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6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6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Gigantia</w:t>
            </w:r>
            <w:proofErr w:type="spellEnd"/>
            <w:r w:rsidRPr="00EC1A80">
              <w:rPr>
                <w:rFonts w:asciiTheme="minorHAnsi" w:hAnsiTheme="minorHAnsi"/>
                <w:sz w:val="20"/>
                <w:szCs w:val="20"/>
              </w:rPr>
              <w:t xml:space="preserve"> Jalapeno</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Hot type, long-pointed, green, large for type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maturity, popular in the hot pepper market, easy to sell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Marconi</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elongated, red when mature, med-large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Medium-late maturity, very attractive, very marketable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Roumanian</w:t>
            </w:r>
            <w:proofErr w:type="spellEnd"/>
            <w:r w:rsidRPr="00EC1A80">
              <w:rPr>
                <w:rFonts w:asciiTheme="minorHAnsi" w:hAnsiTheme="minorHAnsi"/>
                <w:sz w:val="20"/>
                <w:szCs w:val="20"/>
              </w:rPr>
              <w:t xml:space="preserve"> Rainbow</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oblong, white maturing to red,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Medium-early, unusual color, doesn’t attract customers as well</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Mavras</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purple when mature,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Medium-early, good producer, good seller both green and mature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Cayenne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type, very long, red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attractive, good for the specialty market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Jupiter</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red when mature,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maturity, smooth and attractive, dependable  for the standard market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Niagara Giant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red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maturity, mixed market results, flavor best when fully mature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Big Jim</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Mildly hot, elongated, red when mature, small-med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early, smooth, doesn’t attract the hot or the bell customers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Chocolate Bell</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brown when mature,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popular in the market, sell green or mature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Valencia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short-blocky, yellow-orange, med-large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very attractive, unique color, sell when mature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Holy Mole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Mildly hot, long, brown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late maturity, hard to sell, too hot when mature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Super Heavyweight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elongated, yellow when mature,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maturity, attractive, among the best  for the specialty market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Red Knight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red when mature, med-large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Med-late maturity, attractive, very good customer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Chinese Giant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elongated, dark 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develops color early, sells green or mature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Yellow Bell II</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yellow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OK shape and appearance, sell when mature</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Market quality and comments are based on grower observations.</w:t>
      </w:r>
    </w:p>
    <w:p w:rsidR="001D019C" w:rsidRPr="00EC1A80" w:rsidRDefault="001D019C" w:rsidP="001D019C">
      <w:pPr>
        <w:rPr>
          <w:rFonts w:asciiTheme="minorHAnsi" w:hAnsiTheme="minorHAnsi"/>
          <w:sz w:val="20"/>
          <w:szCs w:val="20"/>
        </w:rPr>
      </w:pPr>
    </w:p>
    <w:p w:rsidR="001D019C" w:rsidRPr="00EC1A80" w:rsidRDefault="001D019C" w:rsidP="001D019C">
      <w:pPr>
        <w:rPr>
          <w:rFonts w:asciiTheme="minorHAnsi" w:hAnsiTheme="minorHAnsi"/>
          <w:sz w:val="20"/>
          <w:szCs w:val="20"/>
        </w:rPr>
      </w:pPr>
      <w:r w:rsidRPr="00EC1A80">
        <w:rPr>
          <w:rFonts w:asciiTheme="minorHAnsi" w:hAnsiTheme="minorHAnsi"/>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Pepper</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Weiser, Idaho – Market Garden of Mike Stanton (Long-season location)</w:t>
      </w:r>
    </w:p>
    <w:tbl>
      <w:tblPr>
        <w:tblW w:w="10188" w:type="dxa"/>
        <w:tblLook w:val="04A0"/>
      </w:tblPr>
      <w:tblGrid>
        <w:gridCol w:w="1548"/>
        <w:gridCol w:w="1350"/>
        <w:gridCol w:w="1080"/>
        <w:gridCol w:w="2610"/>
        <w:gridCol w:w="360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6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6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Yellow Bell</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yellow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OK appearance, sells best when mature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Ivory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white matures yellow,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early, OK flavor, needs education and market development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Whitney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elongated, white matures red,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maturity, good subject for the specialty pepper market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Blushing Beauty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short blocky, yellow matures red, 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Med-late maturity, attractive, very marketable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Super Heavyweight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elongated, yellow when mature,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excellent flavor, among best for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Gigantia</w:t>
            </w:r>
            <w:proofErr w:type="spellEnd"/>
            <w:r w:rsidRPr="00EC1A80">
              <w:rPr>
                <w:rFonts w:asciiTheme="minorHAnsi" w:hAnsiTheme="minorHAnsi"/>
                <w:sz w:val="20"/>
                <w:szCs w:val="20"/>
              </w:rPr>
              <w:t xml:space="preserve"> Jalapeno</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Hot type, long-pointed, green, large for type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maturity, one of the best for the hot pepper market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Marconi</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elongated, red when mature, med-large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Medium-late maturity, very attractive, great for specialty market</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Roumanian</w:t>
            </w:r>
            <w:proofErr w:type="spellEnd"/>
            <w:r w:rsidRPr="00EC1A80">
              <w:rPr>
                <w:rFonts w:asciiTheme="minorHAnsi" w:hAnsiTheme="minorHAnsi"/>
                <w:sz w:val="20"/>
                <w:szCs w:val="20"/>
              </w:rPr>
              <w:t xml:space="preserve"> Rainbow</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oblong, white maturing to red,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Medium-early, poor flavor, fair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Mavras</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purple when mature,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Medium-early, attractive, OK flavor, sells very well green or mature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Lipstick</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Pimento type, pointed, matures red,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attractive, outstanding flavor, appealing but needs marketing</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Jupiter</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red when mature,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maturity, attractive, OK flavor, sells well when green</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Niagara Giant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red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maturity, smooth, attractive, good flavor only when mature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Big Jim</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Mildly hot, elongated, red when mature, small-med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late, smooth, attractive, hard to sell due to pungency</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Chocolate Bell</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brown when mature,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Medium-late, attractive, good flavor, sells well green or mature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Valencia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short-blocky, yellow-orange, med-large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attractive, good flavor when mature, markets well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Bianca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white matures orange,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early, tends to sunburn, hard to sell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Red Knight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red when mature, med-large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Med-late maturity, attractive, very good flavor, excellent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Chinese Giant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elongated, dark 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Med-late maturity, develops color early, sells well green or mature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Holy Mole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Mildly hot, long, brown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late maturity, hard sell, very hot when mature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Biscayne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long, light yellow, med-small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maturity, attractive, light color makes it hard to sell</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Market quality, comments, and flavor ratings are based on grower notes and on panel evaluations completed by the Weiser Ladies Sorority.</w:t>
      </w:r>
    </w:p>
    <w:p w:rsidR="001D019C" w:rsidRDefault="001D019C" w:rsidP="001D019C">
      <w:pPr>
        <w:jc w:val="center"/>
        <w:rPr>
          <w:rFonts w:asciiTheme="minorHAnsi" w:hAnsiTheme="minorHAnsi"/>
          <w:sz w:val="20"/>
          <w:szCs w:val="20"/>
        </w:rPr>
      </w:pPr>
    </w:p>
    <w:p w:rsidR="001D019C" w:rsidRDefault="001D019C" w:rsidP="001D019C">
      <w:pPr>
        <w:jc w:val="center"/>
        <w:rPr>
          <w:rFonts w:asciiTheme="minorHAnsi" w:hAnsiTheme="minorHAnsi"/>
          <w:sz w:val="20"/>
          <w:szCs w:val="20"/>
        </w:rPr>
      </w:pPr>
    </w:p>
    <w:p w:rsidR="001D019C" w:rsidRDefault="001D019C" w:rsidP="001D019C">
      <w:pPr>
        <w:jc w:val="center"/>
        <w:rPr>
          <w:rFonts w:asciiTheme="minorHAnsi" w:hAnsiTheme="minorHAnsi"/>
          <w:sz w:val="20"/>
          <w:szCs w:val="20"/>
        </w:rPr>
      </w:pPr>
    </w:p>
    <w:p w:rsidR="001D019C" w:rsidRDefault="001D019C" w:rsidP="001D019C">
      <w:pPr>
        <w:jc w:val="center"/>
        <w:rPr>
          <w:rFonts w:asciiTheme="minorHAnsi" w:hAnsiTheme="minorHAnsi"/>
          <w:sz w:val="20"/>
          <w:szCs w:val="20"/>
        </w:rPr>
      </w:pP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Pepper</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2007</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Parma, Idaho – UI Parma Research &amp; Extension Center (Long-season location)</w:t>
      </w:r>
    </w:p>
    <w:tbl>
      <w:tblPr>
        <w:tblW w:w="10188" w:type="dxa"/>
        <w:tblLook w:val="04A0"/>
      </w:tblPr>
      <w:tblGrid>
        <w:gridCol w:w="1548"/>
        <w:gridCol w:w="1350"/>
        <w:gridCol w:w="1080"/>
        <w:gridCol w:w="2610"/>
        <w:gridCol w:w="360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6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6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Marconi</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elongated, red when mature, med-large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Gigantia</w:t>
            </w:r>
            <w:proofErr w:type="spellEnd"/>
            <w:r w:rsidRPr="00EC1A80">
              <w:rPr>
                <w:rFonts w:asciiTheme="minorHAnsi" w:hAnsiTheme="minorHAnsi"/>
                <w:sz w:val="20"/>
                <w:szCs w:val="20"/>
              </w:rPr>
              <w:t xml:space="preserve"> Jalapeno</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Hot type, long-pointed, green, large for its type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Considered the most attractive variety in the trial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Jupiter</w:t>
            </w:r>
          </w:p>
        </w:tc>
        <w:tc>
          <w:tcPr>
            <w:tcW w:w="1350"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Meidum</w:t>
            </w:r>
            <w:proofErr w:type="spellEnd"/>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red when mature,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Cayenne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type, very long, red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Mavras</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purple when mature,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Big Jim</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Mildly hot, elongated, red when mature, small-med</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Niagara Giant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red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Valencia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short-blocky, yellow-orange, med-large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Chocolate Bell</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brown when mature, med.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Productivity too low to be viable, 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Holy Mole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Mildly hot, long, brown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Red Knight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red when mature, med-large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Favorite variety for both taste and texture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Super Heavyweight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elongated, yellow when mature,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Yellow Bell II</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blocky, yellow when mature, med-small</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Chinese Giant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Bell type, elongated, dark 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 productivity, not rated for flavor or appearance</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Productivity ratings are based on grower observations. Comments on flavor and marketability are based on a taste evaluations completed by Priscilla Campbell in home cooking tests.</w:t>
      </w:r>
    </w:p>
    <w:p w:rsidR="001D019C" w:rsidRPr="00EC1A80" w:rsidRDefault="001D019C" w:rsidP="001D019C">
      <w:pPr>
        <w:rPr>
          <w:rFonts w:asciiTheme="minorHAnsi" w:hAnsiTheme="minorHAnsi"/>
          <w:sz w:val="20"/>
          <w:szCs w:val="20"/>
        </w:rPr>
      </w:pPr>
    </w:p>
    <w:p w:rsidR="001D019C" w:rsidRPr="00EC1A80" w:rsidRDefault="001D019C" w:rsidP="001D019C">
      <w:pPr>
        <w:rPr>
          <w:rFonts w:asciiTheme="minorHAnsi" w:hAnsiTheme="minorHAnsi"/>
          <w:sz w:val="20"/>
          <w:szCs w:val="20"/>
        </w:rPr>
      </w:pPr>
      <w:r w:rsidRPr="00EC1A80">
        <w:rPr>
          <w:rFonts w:asciiTheme="minorHAnsi" w:hAnsiTheme="minorHAnsi"/>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Tomato</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2007</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Meridian, Idaho – Market Garden (Spyglass Gardens) of Steve Smith (long-season area)</w:t>
      </w:r>
    </w:p>
    <w:tbl>
      <w:tblPr>
        <w:tblW w:w="10188" w:type="dxa"/>
        <w:tblLook w:val="04A0"/>
      </w:tblPr>
      <w:tblGrid>
        <w:gridCol w:w="1548"/>
        <w:gridCol w:w="1350"/>
        <w:gridCol w:w="1080"/>
        <w:gridCol w:w="2610"/>
        <w:gridCol w:w="360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6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6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Celebrity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dark 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excellent all-around tomato, no defect problems, good canner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100</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bright red, very small cherry type, high set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Lots of tiny tomatoes, customer favorite, needs to be trellised</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Ace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pinkish-red,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Generally OK, decent size, doesn’t produce as well as Celebrity</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Ace High Improved</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medium 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similar to Ace, not especially impressed with performance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Burgess Stuffing</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Oval, lobed, orange-red, partially hollow</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Great producer, unusual, hard to market, good for stuffing </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Burpee</w:t>
            </w:r>
            <w:proofErr w:type="spellEnd"/>
            <w:r w:rsidRPr="00EC1A80">
              <w:rPr>
                <w:rFonts w:asciiTheme="minorHAnsi" w:hAnsiTheme="minorHAnsi"/>
                <w:sz w:val="20"/>
                <w:szCs w:val="20"/>
              </w:rPr>
              <w:t xml:space="preserve"> Big Boy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Flattened, medium red, very large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Huge tomatoes, good flavor, no cracking</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Yellow Pear</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Pear-shaped, bright yellow, very small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Colorful and sweet, good producer, good customer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Champion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medium 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Did not color well, OK flavor, limited customer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Big Beef</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Slight flattened, medium red, very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Huge tomatoes, good flavor, no defects, similar to </w:t>
            </w:r>
            <w:proofErr w:type="spellStart"/>
            <w:r w:rsidRPr="00EC1A80">
              <w:rPr>
                <w:rFonts w:asciiTheme="minorHAnsi" w:hAnsiTheme="minorHAnsi"/>
                <w:sz w:val="20"/>
                <w:szCs w:val="20"/>
              </w:rPr>
              <w:t>Burpee</w:t>
            </w:r>
            <w:proofErr w:type="spellEnd"/>
            <w:r w:rsidRPr="00EC1A80">
              <w:rPr>
                <w:rFonts w:asciiTheme="minorHAnsi" w:hAnsiTheme="minorHAnsi"/>
                <w:sz w:val="20"/>
                <w:szCs w:val="20"/>
              </w:rPr>
              <w:t xml:space="preserve"> Big Boy</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Marglobe</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medium red, medium-large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Produced very early, nice size and flavor, good customer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Amana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Flattened, yellowish-orange, very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Beautiful heirloom, low acid, good producer, customer favorite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Super Sioux</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medium red, small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Hoped for a good early producer and this was not the answer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Heat Wave II</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medium red, medium-small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Ok performer, very watery inside, not a customer favorite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San </w:t>
            </w:r>
            <w:proofErr w:type="spellStart"/>
            <w:r w:rsidRPr="00EC1A80">
              <w:rPr>
                <w:rFonts w:asciiTheme="minorHAnsi" w:hAnsiTheme="minorHAnsi"/>
                <w:sz w:val="20"/>
                <w:szCs w:val="20"/>
              </w:rPr>
              <w:t>Marzano</w:t>
            </w:r>
            <w:proofErr w:type="spellEnd"/>
            <w:r w:rsidRPr="00EC1A80">
              <w:rPr>
                <w:rFonts w:asciiTheme="minorHAnsi" w:hAnsiTheme="minorHAnsi"/>
                <w:sz w:val="20"/>
                <w:szCs w:val="20"/>
              </w:rPr>
              <w:t xml:space="preserve"> Roma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Elongated, light red, small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Huge and tasty, good for salsa and paste, best Roma to grow</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Howard German Roma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Elongated, light red, small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Big for a Roma, not as good as San </w:t>
            </w:r>
            <w:proofErr w:type="spellStart"/>
            <w:r w:rsidRPr="00EC1A80">
              <w:rPr>
                <w:rFonts w:asciiTheme="minorHAnsi" w:hAnsiTheme="minorHAnsi"/>
                <w:sz w:val="20"/>
                <w:szCs w:val="20"/>
              </w:rPr>
              <w:t>Marzano</w:t>
            </w:r>
            <w:proofErr w:type="spellEnd"/>
            <w:r w:rsidRPr="00EC1A80">
              <w:rPr>
                <w:rFonts w:asciiTheme="minorHAnsi" w:hAnsiTheme="minorHAnsi"/>
                <w:sz w:val="20"/>
                <w:szCs w:val="20"/>
              </w:rPr>
              <w:t>, lots of blossom end rot</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Costoluto</w:t>
            </w:r>
            <w:proofErr w:type="spellEnd"/>
            <w:r w:rsidRPr="00EC1A80">
              <w:rPr>
                <w:rFonts w:asciiTheme="minorHAnsi" w:hAnsiTheme="minorHAnsi"/>
                <w:sz w:val="20"/>
                <w:szCs w:val="20"/>
              </w:rPr>
              <w:t xml:space="preserve"> Genovese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 heavily ribbed, medium 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Best flavor of heirlooms, dries well, customers love these, good producer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Brandywine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Flattened, pinkish red, extremely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Tended to crack on the bottom, late maturing, watery and poor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Caspian Pink</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Flattened, dark pink, extremely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Pretty but tended to split, not a good keeper, tender skin</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Big Rainbow</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Flattened, mottled pink and yellow, very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Beautiful color, good taste, low acid, customers liked these</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 xml:space="preserve">Market quality and comments are based on grower observations. </w:t>
      </w:r>
    </w:p>
    <w:p w:rsidR="001D019C" w:rsidRPr="00EC1A80" w:rsidRDefault="001D019C" w:rsidP="001D019C">
      <w:pPr>
        <w:rPr>
          <w:rFonts w:asciiTheme="minorHAnsi" w:hAnsiTheme="minorHAnsi"/>
          <w:sz w:val="20"/>
          <w:szCs w:val="20"/>
        </w:rPr>
      </w:pPr>
    </w:p>
    <w:p w:rsidR="001D019C" w:rsidRPr="00EC1A80" w:rsidRDefault="001D019C" w:rsidP="001D019C">
      <w:pPr>
        <w:rPr>
          <w:rFonts w:asciiTheme="minorHAnsi" w:hAnsiTheme="minorHAnsi"/>
          <w:sz w:val="20"/>
          <w:szCs w:val="20"/>
        </w:rPr>
      </w:pPr>
      <w:r w:rsidRPr="00EC1A80">
        <w:rPr>
          <w:rFonts w:asciiTheme="minorHAnsi" w:hAnsiTheme="minorHAnsi"/>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Tomato</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2007</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Weiser, Idaho – Market Garden of Mike Stanton (long-season production area)</w:t>
      </w:r>
    </w:p>
    <w:tbl>
      <w:tblPr>
        <w:tblW w:w="10188" w:type="dxa"/>
        <w:tblLook w:val="04A0"/>
      </w:tblPr>
      <w:tblGrid>
        <w:gridCol w:w="1548"/>
        <w:gridCol w:w="1350"/>
        <w:gridCol w:w="1080"/>
        <w:gridCol w:w="2610"/>
        <w:gridCol w:w="360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6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6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Celebrity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dark 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early, attractive, OK flavor, good for the standard tomato market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100</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bright red, very small cherry type, high set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early first crop, best for flavor, hard to pick, not popular at market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Ace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pinkish-red,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early, attractive, good flavor, easy to market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Ace High Improved</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medium red, large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Medium-early, better producer than the original , very marketable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Burgess Stuffing</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Oval, lobed, orange-red, partially hollow</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Medium-late, unique stuffing tomato, hard sell-unusual type and flavor </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Burpee</w:t>
            </w:r>
            <w:proofErr w:type="spellEnd"/>
            <w:r w:rsidRPr="00EC1A80">
              <w:rPr>
                <w:rFonts w:asciiTheme="minorHAnsi" w:hAnsiTheme="minorHAnsi"/>
                <w:sz w:val="20"/>
                <w:szCs w:val="20"/>
              </w:rPr>
              <w:t xml:space="preserve"> Big Boy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Flattened, medium red, large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inconsistent producer, OK flavor, OK marketability</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Yellow Pear</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Pear-shaped, bright yellow, very small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maturity, very unique type, hard to pick, limited market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Champion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dark 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early, very attractive with few defects, excellent flavor, easy sell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Big Beef</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Slight flattened, medium red,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best beefsteak tomato in trial, good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Marglobe</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medium red, medium-large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Medium-early, poor productivity and quality late, OK flavor, sells OK</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Amana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Flattened, yellowish-orange, very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unique heirloom, good flavor, good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Super Sioux</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medium red, small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Medium-early, good flavor, inconsistent producer, limited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Heat Wave II</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medium red, medium-small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Medium-early, long-season producer, good flavor, very marketable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San </w:t>
            </w:r>
            <w:proofErr w:type="spellStart"/>
            <w:r w:rsidRPr="00EC1A80">
              <w:rPr>
                <w:rFonts w:asciiTheme="minorHAnsi" w:hAnsiTheme="minorHAnsi"/>
                <w:sz w:val="20"/>
                <w:szCs w:val="20"/>
              </w:rPr>
              <w:t>Marzano</w:t>
            </w:r>
            <w:proofErr w:type="spellEnd"/>
            <w:r w:rsidRPr="00EC1A80">
              <w:rPr>
                <w:rFonts w:asciiTheme="minorHAnsi" w:hAnsiTheme="minorHAnsi"/>
                <w:sz w:val="20"/>
                <w:szCs w:val="20"/>
              </w:rPr>
              <w:t xml:space="preserve"> Roma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Elongated, light red, small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maturity, very bad blossom-end rot all season, hard to sell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Howard German Roma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Elongated, light red, small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Very late maturity, very bad blossom-end rot, hard to sell </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Costoluto</w:t>
            </w:r>
            <w:proofErr w:type="spellEnd"/>
            <w:r w:rsidRPr="00EC1A80">
              <w:rPr>
                <w:rFonts w:asciiTheme="minorHAnsi" w:hAnsiTheme="minorHAnsi"/>
                <w:sz w:val="20"/>
                <w:szCs w:val="20"/>
              </w:rPr>
              <w:t xml:space="preserve"> Genovese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 heavily ribbed, medium 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maturity, unusual appearance, hard to market, good cooked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Brandywine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Flattened, pinkish red, extremely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Medium-late maturity, good flavor, easy to market due to reputation</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Caspian Pink</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Flattened, dark pink, extremely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late maturity, unique color, good flavor, hard to market</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Market quality and comments are based on grower observations. Taste comments are based on the results of an ad hoc sensory panel made up of eight community members.</w:t>
      </w:r>
    </w:p>
    <w:p w:rsidR="001D019C" w:rsidRPr="00EC1A80" w:rsidRDefault="001D019C" w:rsidP="001D019C">
      <w:pPr>
        <w:rPr>
          <w:rFonts w:asciiTheme="minorHAnsi" w:hAnsiTheme="minorHAnsi"/>
          <w:sz w:val="20"/>
          <w:szCs w:val="20"/>
        </w:rPr>
      </w:pPr>
    </w:p>
    <w:p w:rsidR="001D019C" w:rsidRPr="00EC1A80" w:rsidRDefault="001D019C" w:rsidP="001D019C">
      <w:pPr>
        <w:rPr>
          <w:rFonts w:asciiTheme="minorHAnsi" w:hAnsiTheme="minorHAnsi"/>
          <w:sz w:val="20"/>
          <w:szCs w:val="20"/>
        </w:rPr>
      </w:pPr>
    </w:p>
    <w:p w:rsidR="001D019C" w:rsidRPr="00EC1A80" w:rsidRDefault="001D019C" w:rsidP="001D019C">
      <w:pPr>
        <w:rPr>
          <w:rFonts w:asciiTheme="minorHAnsi" w:hAnsiTheme="minorHAnsi"/>
          <w:sz w:val="20"/>
          <w:szCs w:val="20"/>
        </w:rPr>
      </w:pPr>
    </w:p>
    <w:p w:rsidR="001D019C" w:rsidRPr="00EC1A80" w:rsidRDefault="001D019C" w:rsidP="001D019C">
      <w:pPr>
        <w:rPr>
          <w:rFonts w:asciiTheme="minorHAnsi" w:hAnsiTheme="minorHAnsi"/>
          <w:sz w:val="20"/>
          <w:szCs w:val="20"/>
        </w:rPr>
      </w:pPr>
    </w:p>
    <w:p w:rsidR="001D019C" w:rsidRDefault="001D019C" w:rsidP="001D019C">
      <w:pPr>
        <w:jc w:val="center"/>
        <w:rPr>
          <w:rFonts w:asciiTheme="minorHAnsi" w:hAnsiTheme="minorHAnsi"/>
          <w:sz w:val="20"/>
          <w:szCs w:val="20"/>
        </w:rPr>
      </w:pPr>
    </w:p>
    <w:p w:rsidR="001D019C" w:rsidRDefault="001D019C" w:rsidP="001D019C">
      <w:pPr>
        <w:jc w:val="center"/>
        <w:rPr>
          <w:rFonts w:asciiTheme="minorHAnsi" w:hAnsiTheme="minorHAnsi"/>
          <w:sz w:val="20"/>
          <w:szCs w:val="20"/>
        </w:rPr>
      </w:pPr>
    </w:p>
    <w:p w:rsidR="001D019C" w:rsidRDefault="001D019C" w:rsidP="001D019C">
      <w:pPr>
        <w:jc w:val="center"/>
        <w:rPr>
          <w:rFonts w:asciiTheme="minorHAnsi" w:hAnsiTheme="minorHAnsi"/>
          <w:sz w:val="20"/>
          <w:szCs w:val="20"/>
        </w:rPr>
      </w:pPr>
    </w:p>
    <w:p w:rsidR="001D019C" w:rsidRDefault="001D019C" w:rsidP="001D019C">
      <w:pPr>
        <w:jc w:val="center"/>
        <w:rPr>
          <w:rFonts w:asciiTheme="minorHAnsi" w:hAnsiTheme="minorHAnsi"/>
          <w:sz w:val="20"/>
          <w:szCs w:val="20"/>
        </w:rPr>
      </w:pP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Tomato</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2008</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Weiser, Idaho – Market Garden of Mike Stanton (Long-season production area)</w:t>
      </w:r>
    </w:p>
    <w:tbl>
      <w:tblPr>
        <w:tblW w:w="10188" w:type="dxa"/>
        <w:tblLook w:val="04A0"/>
      </w:tblPr>
      <w:tblGrid>
        <w:gridCol w:w="1548"/>
        <w:gridCol w:w="1350"/>
        <w:gridCol w:w="1080"/>
        <w:gridCol w:w="2610"/>
        <w:gridCol w:w="360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6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6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Big Rainbow</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Flattened, mottled pink and yellow, very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Medium-late maturity, unique color, good flavor, limited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Marglobe</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medium 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Medium-early maturity, excellent flavor, poor late-season producer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Big Beef</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Slight flattened, medium red, medium-large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poor flavor, good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Caspian Pink</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Flattened, dark pink, extremely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maturity, good flavor , only fair market appeal due to unusual color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Amana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Flattened, yellowish-orange, very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unique heirloom, excellent flavor, good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Ace High Improved</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medium red, large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Better variety than the original ‘Ace’, attractive, good producer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Super Sioux</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medium red, small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Medium-early, poor flavor, size inconsistent, poor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Heat Wave II</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medium red, medium-small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Medium-early, long-season producer, good flavor, good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Celebrity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dark 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attractive, fair flavor, good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Ace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pinkish-red,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Medium-early, attractive, excellent flavor, good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Burgess Stuffing</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Oval, lobed, orange-red, partially hollow</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 late, good flavor, hard sell due to unusual shape and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Burpee</w:t>
            </w:r>
            <w:proofErr w:type="spellEnd"/>
            <w:r w:rsidRPr="00EC1A80">
              <w:rPr>
                <w:rFonts w:asciiTheme="minorHAnsi" w:hAnsiTheme="minorHAnsi"/>
                <w:sz w:val="20"/>
                <w:szCs w:val="20"/>
              </w:rPr>
              <w:t xml:space="preserve"> Big Boy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Flattened, medium red, large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outstanding flavor, good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Ace High Improved</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medium red, large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Better variety than the original ‘Ace’, good producer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Champion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dark 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early, attractive, excellent flavor, excellent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Costoluto</w:t>
            </w:r>
            <w:proofErr w:type="spellEnd"/>
            <w:r w:rsidRPr="00EC1A80">
              <w:rPr>
                <w:rFonts w:asciiTheme="minorHAnsi" w:hAnsiTheme="minorHAnsi"/>
                <w:sz w:val="20"/>
                <w:szCs w:val="20"/>
              </w:rPr>
              <w:t xml:space="preserve"> Genovese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 heavily ribbed, medium 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maturity, excellent cooked flavor, poor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Brandywine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Flattened, pinkish red, extremely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maturity, poor flavor, good market appeal due to reputation</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Market quality, flavor comments, and market appeal comments are based on grower notes and on an evaluation panel consisting of members of the Weiser Women’s Sorority. Good market appeal reflects marketplace popularity and a positive answer to the question of whether or not the panelist would purchase this product at the local farmer’s market.</w:t>
      </w:r>
    </w:p>
    <w:p w:rsidR="001D019C" w:rsidRPr="00EC1A80" w:rsidRDefault="001D019C" w:rsidP="001D019C">
      <w:pPr>
        <w:rPr>
          <w:rFonts w:asciiTheme="minorHAnsi" w:hAnsiTheme="minorHAnsi"/>
          <w:sz w:val="20"/>
          <w:szCs w:val="20"/>
        </w:rPr>
      </w:pPr>
      <w:r w:rsidRPr="00EC1A80">
        <w:rPr>
          <w:rFonts w:asciiTheme="minorHAnsi" w:hAnsiTheme="minorHAnsi"/>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Tomato</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Weiser, Idaho – Market Garden of Mike Stanton (long-season growing area)</w:t>
      </w:r>
    </w:p>
    <w:tbl>
      <w:tblPr>
        <w:tblW w:w="10188" w:type="dxa"/>
        <w:tblLook w:val="04A0"/>
      </w:tblPr>
      <w:tblGrid>
        <w:gridCol w:w="1548"/>
        <w:gridCol w:w="1350"/>
        <w:gridCol w:w="1080"/>
        <w:gridCol w:w="2610"/>
        <w:gridCol w:w="360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6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6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Burgess Stuffing</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Oval, lobed, orange-red, partially hollow</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Medium-late, poor flavor, unique and hard to sell, requires education</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Ace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pinkish-red, medium-large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Medium-early, attractive, OK flavor, good seller in the standard market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Big Beef</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Slight flattened, medium red, medium-large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OK flavor, small  for beefsteak, good seller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Celebrity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dark 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fair flavor, good market acceptance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Champion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dark 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early, attractive, excellent flavor, good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Super Sioux</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medium red, smaller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Medium-early, good flavor, inconsistent size, hard to sell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Heat Wave II</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medium red, medium-small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Medium-early, long-season producer, good flavor, good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Burpee</w:t>
            </w:r>
            <w:proofErr w:type="spellEnd"/>
            <w:r w:rsidRPr="00EC1A80">
              <w:rPr>
                <w:rFonts w:asciiTheme="minorHAnsi" w:hAnsiTheme="minorHAnsi"/>
                <w:sz w:val="20"/>
                <w:szCs w:val="20"/>
              </w:rPr>
              <w:t xml:space="preserve"> Big Boy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Flattened, medium red, med-large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good flavor, OK market appeal, inconsistent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Fireworks</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Slightly flattened, dark red, small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Medium-early maturity, poor producer,  limited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Marglobe</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medium red, medium-small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Medium-early maturity, OK flavor, fair market appeal, poor late prod.</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Costoluto</w:t>
            </w:r>
            <w:proofErr w:type="spellEnd"/>
            <w:r w:rsidRPr="00EC1A80">
              <w:rPr>
                <w:rFonts w:asciiTheme="minorHAnsi" w:hAnsiTheme="minorHAnsi"/>
                <w:sz w:val="20"/>
                <w:szCs w:val="20"/>
              </w:rPr>
              <w:t xml:space="preserve"> Genovese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 heavily ribbed, medium red, medium size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maturity, good cooked flavor, poor market appeal, rough-looking</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Caspian Pink</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Flattened, dark pink, extremely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maturity, good flavor , only fair market appeal (unusual color)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Amana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Flattened, yellowish-orange, very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unique heirloom, good  flavor, good market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Brandywine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Flattened, pinkish red, extremely large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Medium-late maturity, good flavor, excellent market appeal</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Market quality, flavor comments, and market appeal comments are based grower notes and on an evaluation panel consisting of members of the Weiser Women’s Sorority. Good market appeal reflects popularity and a positive answer to the question of whether or not the panelist would purchase this product at the local farmer’s market.</w:t>
      </w:r>
    </w:p>
    <w:p w:rsidR="001D019C" w:rsidRPr="00EC1A80" w:rsidRDefault="001D019C" w:rsidP="001D019C">
      <w:pPr>
        <w:rPr>
          <w:rFonts w:asciiTheme="minorHAnsi" w:hAnsiTheme="minorHAnsi"/>
          <w:sz w:val="20"/>
          <w:szCs w:val="20"/>
        </w:rPr>
      </w:pPr>
      <w:r w:rsidRPr="00EC1A80">
        <w:rPr>
          <w:rFonts w:asciiTheme="minorHAnsi" w:hAnsiTheme="minorHAnsi"/>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Melon (Cantaloupe)</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2007</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Parma, Idaho – UI Research &amp; Extension Center (long-season area)</w:t>
      </w:r>
    </w:p>
    <w:tbl>
      <w:tblPr>
        <w:tblW w:w="10188" w:type="dxa"/>
        <w:tblLook w:val="04A0"/>
      </w:tblPr>
      <w:tblGrid>
        <w:gridCol w:w="1548"/>
        <w:gridCol w:w="1350"/>
        <w:gridCol w:w="1080"/>
        <w:gridCol w:w="2700"/>
        <w:gridCol w:w="351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7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5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Crane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Crenshaw type, light green w/ freckles, 3-5 lbs</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Not included in the taste panel, not a favorite of the growers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Blenheim Orange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Cantaloupe type, fine tan net, orange flesh, 1-2 lb</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Not included in the taste panel, considered OK by growers</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Ananas</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Winter melon, light green-yellow, white flesh, 5 lb</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Received good flavor ratings, strong “will-buy” majority</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Iroquois</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Cantaloupe type, ribbed, tan net, orange flesh, 4-5 lb</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Not included in the taste panel, average response from growers</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Sungold</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Casaba type, wrinkled skin, yellow, white flesh, 5 lb</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Panelist did not like the unusual flavor, poor buying response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Granite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Cantaloupe type, long, light net, orange flesh, 5 lb</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Earliest melon, not included in the panel, rated OK by growers</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Ein</w:t>
            </w:r>
            <w:proofErr w:type="spellEnd"/>
            <w:r w:rsidRPr="00EC1A80">
              <w:rPr>
                <w:rFonts w:asciiTheme="minorHAnsi" w:hAnsiTheme="minorHAnsi"/>
                <w:sz w:val="20"/>
                <w:szCs w:val="20"/>
              </w:rPr>
              <w:t xml:space="preserve"> </w:t>
            </w:r>
            <w:proofErr w:type="spellStart"/>
            <w:r w:rsidRPr="00EC1A80">
              <w:rPr>
                <w:rFonts w:asciiTheme="minorHAnsi" w:hAnsiTheme="minorHAnsi"/>
                <w:sz w:val="20"/>
                <w:szCs w:val="20"/>
              </w:rPr>
              <w:t>Dor</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Green flesh cantaloupe type, green-netted, 3-4 lb</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Positive comments about flavor and sweetness, strong “will-buy” rating</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Haogen</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Green flesh, smooth yellow skin, round, 2-4 lb</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Panelist favorite for flavor, strong “will-buy” majority</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Stutz Supreme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Honeydew type, oval, light green, orange flesh, 5 lb</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Negative comments about bland or unusual flavor, majority “no-buy”</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Harvest Queen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Cantaloupe type, round, tan net, orange flesh, 3-4 lb</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Positive comment on sweet flavor, strong “will-buy” majority</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Productivity and market values are based on research measurements and observations. Taste comments are based on results of an extension public sensory panel conducted at Lowell Scott Middle School.</w:t>
      </w:r>
    </w:p>
    <w:p w:rsidR="001D019C" w:rsidRPr="00EC1A80" w:rsidRDefault="001D019C" w:rsidP="001D019C">
      <w:pPr>
        <w:rPr>
          <w:rFonts w:asciiTheme="minorHAnsi" w:hAnsiTheme="minorHAnsi"/>
          <w:sz w:val="20"/>
          <w:szCs w:val="20"/>
        </w:rPr>
      </w:pPr>
    </w:p>
    <w:p w:rsidR="001D019C" w:rsidRPr="00EC1A80" w:rsidRDefault="001D019C" w:rsidP="001D019C">
      <w:pPr>
        <w:rPr>
          <w:rFonts w:asciiTheme="minorHAnsi" w:hAnsiTheme="minorHAnsi"/>
          <w:sz w:val="20"/>
          <w:szCs w:val="20"/>
        </w:rPr>
      </w:pPr>
      <w:r w:rsidRPr="00EC1A80">
        <w:rPr>
          <w:rFonts w:asciiTheme="minorHAnsi" w:hAnsiTheme="minorHAnsi"/>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Melon (Cantaloupe)</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2008-2009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Boise, Idaho – Market Garden (Morning Owl Farm) of Mary Rohlfing (long-season area)</w:t>
      </w:r>
    </w:p>
    <w:tbl>
      <w:tblPr>
        <w:tblW w:w="10188" w:type="dxa"/>
        <w:tblLook w:val="04A0"/>
      </w:tblPr>
      <w:tblGrid>
        <w:gridCol w:w="1548"/>
        <w:gridCol w:w="1350"/>
        <w:gridCol w:w="1080"/>
        <w:gridCol w:w="2700"/>
        <w:gridCol w:w="351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7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5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Crane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Crenshaw type, light green w/ freckles, 3-5 lbs</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flavor, hard to tell ripeness, cracks easily, won’t grow any more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Blenheim Orange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Cantaloupe type, fine tan net, orange flesh, 1-2 lb</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for single servings, customer favorite, nice sweet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Ananas</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Winter melon, light green-yellow, white flesh, 5 lb</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Heirloom from Middle east, very sweet, great market acceptance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Iroquois</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Cantaloupe type, ribbed, tan net, orange flesh, 4-5 lb</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maturing, excellent flavor, replacement for Hale’s Best</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Sungold</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Casaba type, wrinkled skin, yellow, white flesh, 5 lb</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Mild flavor, resistant to cracking, excellent customer acceptance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Granite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Cantaloupe type, long, light net, orange flesh, 5 lb</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basic early variety, taste is superb, will be a staple on the farm</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Ein</w:t>
            </w:r>
            <w:proofErr w:type="spellEnd"/>
            <w:r w:rsidRPr="00EC1A80">
              <w:rPr>
                <w:rFonts w:asciiTheme="minorHAnsi" w:hAnsiTheme="minorHAnsi"/>
                <w:sz w:val="20"/>
                <w:szCs w:val="20"/>
              </w:rPr>
              <w:t xml:space="preserve"> </w:t>
            </w:r>
            <w:proofErr w:type="spellStart"/>
            <w:r w:rsidRPr="00EC1A80">
              <w:rPr>
                <w:rFonts w:asciiTheme="minorHAnsi" w:hAnsiTheme="minorHAnsi"/>
                <w:sz w:val="20"/>
                <w:szCs w:val="20"/>
              </w:rPr>
              <w:t>Dor</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Green flesh cantaloupe type, green-netted, 3-4 lb</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Hard to grow, outstanding flavor, aromatic, great customer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Haogen</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Green flesh, smooth yellow skin, round, 2-4 lb</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Hard to predict ripeness, excellent flavor, great customer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Stutz Supreme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Cantaloupe type, oval, tan net, orange flesh, 5 lb</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Performed OK but offered nothing special, will not grow again</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Pulsar</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Cantaloupe type, round, tan net, orange flesh, 5-6 lb</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Average variety in most ways, OK market appeal, will not grow again</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Rocky Ford</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Green flesh, bronze netted skin, 2 lb</w:t>
            </w:r>
          </w:p>
        </w:tc>
        <w:tc>
          <w:tcPr>
            <w:tcW w:w="35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Productive, average quality and market appeal, will not grow again</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Productivity and market values are based on grower observations. Taste comments are based on the results customer sensory panel made up of people.</w:t>
      </w:r>
    </w:p>
    <w:p w:rsidR="001D019C" w:rsidRPr="00EC1A80" w:rsidRDefault="001D019C" w:rsidP="001D019C">
      <w:pPr>
        <w:rPr>
          <w:rFonts w:asciiTheme="minorHAnsi" w:hAnsiTheme="minorHAnsi"/>
          <w:sz w:val="20"/>
          <w:szCs w:val="20"/>
        </w:rPr>
      </w:pP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br w:type="page"/>
      </w: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Spinach</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2007</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Parma, Idaho – UI Parma Research &amp; Extension Center (Long-season location)</w:t>
      </w:r>
    </w:p>
    <w:tbl>
      <w:tblPr>
        <w:tblW w:w="10188" w:type="dxa"/>
        <w:tblLook w:val="04A0"/>
      </w:tblPr>
      <w:tblGrid>
        <w:gridCol w:w="1548"/>
        <w:gridCol w:w="1350"/>
        <w:gridCol w:w="1080"/>
        <w:gridCol w:w="2610"/>
        <w:gridCol w:w="360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6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6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Resistoflay</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sized leaves, smooth, medium green</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Viroflay</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sized leaves, smooth, light green</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Nobel Giant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large leaves, thick, smooth, medium green</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Largest leaves, tender, 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Perpetual</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large leaves, smooth, light green</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Chard type, good for repeat cutting, 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Bloomsdale Longstanding</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leaves, thick, crinkled, dark glossy green</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Slow to bolt, 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Correnta</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sized leaves, smooth, dark green</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Slow to bolt, 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Baby’s Leaf</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leaves, smooth, dark green</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Rapid growth, 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Harmony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Medium-sized leaves, crinkled, dark green</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Matures quickly, 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Avon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sized leaves, crinkled, dark green</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Productivity too low to be viable, 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Tyee</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sized leaves, crinkled, dark green</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New Zealand</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leaves, dark green</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Spinach alternative, poor texture, provides multiple cuttings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Melody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Medium-sized leaves, crinkled, dark green</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Teton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sized leaves, smooth, dark green</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Slow to bolt, 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Oriental Giant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large leaves, smooth, medium green</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 productivity, not rated for flavor or appearance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Razzle</w:t>
            </w:r>
            <w:proofErr w:type="spellEnd"/>
            <w:r w:rsidRPr="00EC1A80">
              <w:rPr>
                <w:rFonts w:asciiTheme="minorHAnsi" w:hAnsiTheme="minorHAnsi"/>
                <w:sz w:val="20"/>
                <w:szCs w:val="20"/>
              </w:rPr>
              <w:t xml:space="preserve"> Dazzle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leaves, smooth, medium green</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early producer, not rated for flavor or appearance</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Productivity ratings are based on grower observations. Comments on flavor and marketability are based on a taste evaluations completed by Priscilla Campbell in home cooking tests.</w:t>
      </w:r>
    </w:p>
    <w:p w:rsidR="001D019C" w:rsidRPr="00EC1A80" w:rsidRDefault="001D019C" w:rsidP="001D019C">
      <w:pPr>
        <w:rPr>
          <w:rFonts w:asciiTheme="minorHAnsi" w:hAnsiTheme="minorHAnsi"/>
          <w:sz w:val="20"/>
          <w:szCs w:val="20"/>
        </w:rPr>
      </w:pPr>
    </w:p>
    <w:p w:rsidR="001D019C" w:rsidRPr="00EC1A80" w:rsidRDefault="001D019C" w:rsidP="001D019C">
      <w:pPr>
        <w:rPr>
          <w:rFonts w:asciiTheme="minorHAnsi" w:hAnsiTheme="minorHAnsi"/>
          <w:sz w:val="20"/>
          <w:szCs w:val="20"/>
        </w:rPr>
      </w:pPr>
      <w:r w:rsidRPr="00EC1A80">
        <w:rPr>
          <w:rFonts w:asciiTheme="minorHAnsi" w:hAnsiTheme="minorHAnsi"/>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Watermelon</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2007</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Parma, Idaho – UI Parma Research &amp; Extension Center (Long-season location)</w:t>
      </w:r>
    </w:p>
    <w:tbl>
      <w:tblPr>
        <w:tblW w:w="10188" w:type="dxa"/>
        <w:tblLook w:val="04A0"/>
      </w:tblPr>
      <w:tblGrid>
        <w:gridCol w:w="1548"/>
        <w:gridCol w:w="1350"/>
        <w:gridCol w:w="1080"/>
        <w:gridCol w:w="2790"/>
        <w:gridCol w:w="342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79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42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Quetzali</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Icebox type, round,  striped, seeded, 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Rated good for flavor, strong majority of “will-buy” ratings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Cathay Belle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Icebox type, oval,  striped, seeded, 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Rated poor for flavor and texture, majority of “not-buy” ratings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Crimson Sweet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type, oval, striped, seeded, 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productive, favorite in the trial for flavor and texture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Iopride</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type, oval, light striped, seeded, 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Rated as very sweet and flavorful, Strong majority “will-buy” ratings</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Blacktail</w:t>
            </w:r>
            <w:proofErr w:type="spellEnd"/>
            <w:r w:rsidRPr="00EC1A80">
              <w:rPr>
                <w:rFonts w:asciiTheme="minorHAnsi" w:hAnsiTheme="minorHAnsi"/>
                <w:sz w:val="20"/>
                <w:szCs w:val="20"/>
              </w:rPr>
              <w:t xml:space="preserve"> Mountain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type, round, dark green, 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Preferred variety for appearance, poor flavor and texture ratings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Moonbeam</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Icebox type, round, seeded, striped, yellow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Yellow flesh deters customers, rated very high for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Beauty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None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type, long, light striped, seeded, 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All plants of this variety died before harvest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New Queen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Ice box type, round, seeded, striped, 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Orange flesh deters customers, poor ratings for flavor (bitter)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New Orchid</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Ice box type, round, seeded, striped, 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Orange flesh deters customers, positive flavor ratings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Constitution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Ice box type, round, seedless, striped, 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Customers liked the seedless characteristic</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Productivity ratings are based on grower observations. Comments on flavor and marketability are based on a taste evaluations completed by R &amp; E Center staff.</w:t>
      </w:r>
    </w:p>
    <w:p w:rsidR="001D019C" w:rsidRPr="00EC1A80" w:rsidRDefault="001D019C" w:rsidP="001D019C">
      <w:pPr>
        <w:rPr>
          <w:rFonts w:asciiTheme="minorHAnsi" w:hAnsiTheme="minorHAnsi"/>
          <w:sz w:val="20"/>
          <w:szCs w:val="20"/>
        </w:rPr>
      </w:pPr>
    </w:p>
    <w:p w:rsidR="001D019C" w:rsidRPr="00EC1A80" w:rsidRDefault="001D019C" w:rsidP="001D019C">
      <w:pPr>
        <w:rPr>
          <w:rFonts w:asciiTheme="minorHAnsi" w:hAnsiTheme="minorHAnsi"/>
          <w:sz w:val="20"/>
          <w:szCs w:val="20"/>
        </w:rPr>
      </w:pPr>
      <w:r w:rsidRPr="00EC1A80">
        <w:rPr>
          <w:rFonts w:asciiTheme="minorHAnsi" w:hAnsiTheme="minorHAnsi"/>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Summer Squash</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2008</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Meridian, Idaho – Market Garden (Spyglass Gardens) of Steve Smith (long-season area)</w:t>
      </w:r>
    </w:p>
    <w:tbl>
      <w:tblPr>
        <w:tblW w:w="10188" w:type="dxa"/>
        <w:tblLook w:val="04A0"/>
      </w:tblPr>
      <w:tblGrid>
        <w:gridCol w:w="1548"/>
        <w:gridCol w:w="1350"/>
        <w:gridCol w:w="1080"/>
        <w:gridCol w:w="2610"/>
        <w:gridCol w:w="360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6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6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Summer </w:t>
            </w:r>
            <w:proofErr w:type="spellStart"/>
            <w:r w:rsidRPr="00EC1A80">
              <w:rPr>
                <w:rFonts w:asciiTheme="minorHAnsi" w:hAnsiTheme="minorHAnsi"/>
                <w:sz w:val="20"/>
                <w:szCs w:val="20"/>
              </w:rPr>
              <w:t>Straightneck</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Straightneck</w:t>
            </w:r>
            <w:proofErr w:type="spellEnd"/>
            <w:r w:rsidRPr="00EC1A80">
              <w:rPr>
                <w:rFonts w:asciiTheme="minorHAnsi" w:hAnsiTheme="minorHAnsi"/>
                <w:sz w:val="20"/>
                <w:szCs w:val="20"/>
              </w:rPr>
              <w:t xml:space="preserve"> type, yellow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producer, wilted quickly, best picked in the morning</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Trombocino</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Crookneck type, gray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Tough skin and flesh, hard to sell, negative customer 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Eight Ball</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Round zucchini type, dark green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producers, good customer acceptance, good for stuffing</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Papaya Pear</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Pear shaped, yellow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producer, not much flavor, limited customer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Yellow Crookneck</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Crookneck type, bright yellow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Consistent producer and seller, good keeper in cold storage, bruises easily</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Black Beauty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Zucchini type, long and straight, dark green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producer, consistent seller, compact bushes and easy to pick</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Gold Rush</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Zucchini type, straight, yellow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producer, bland flavor, limited customer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Green Patty Pan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Scallop type, flattened, light green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producer, wilts easily, tends to bruise, OK customer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Golden Patty Pan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Scallop type, flattened, bright yellow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Similar performance as green variety, customer favorite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Costata</w:t>
            </w:r>
            <w:proofErr w:type="spellEnd"/>
            <w:r w:rsidRPr="00EC1A80">
              <w:rPr>
                <w:rFonts w:asciiTheme="minorHAnsi" w:hAnsiTheme="minorHAnsi"/>
                <w:sz w:val="20"/>
                <w:szCs w:val="20"/>
              </w:rPr>
              <w:t xml:space="preserve"> </w:t>
            </w:r>
            <w:proofErr w:type="spellStart"/>
            <w:r w:rsidRPr="00EC1A80">
              <w:rPr>
                <w:rFonts w:asciiTheme="minorHAnsi" w:hAnsiTheme="minorHAnsi"/>
                <w:sz w:val="20"/>
                <w:szCs w:val="20"/>
              </w:rPr>
              <w:t>Romanesco</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Zucchini type, straight, striped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size and flesh texture, OK customer appeal, plant died early</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Gadzukes</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Zucchini type, straight, dark green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Nutty flavor, bakes and grills well, customer favorite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Cristoforo</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Zucchini type, straight, striped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Similar to </w:t>
            </w:r>
            <w:proofErr w:type="spellStart"/>
            <w:r w:rsidRPr="00EC1A80">
              <w:rPr>
                <w:rFonts w:asciiTheme="minorHAnsi" w:hAnsiTheme="minorHAnsi"/>
                <w:sz w:val="20"/>
                <w:szCs w:val="20"/>
              </w:rPr>
              <w:t>Costata</w:t>
            </w:r>
            <w:proofErr w:type="spellEnd"/>
            <w:r w:rsidRPr="00EC1A80">
              <w:rPr>
                <w:rFonts w:asciiTheme="minorHAnsi" w:hAnsiTheme="minorHAnsi"/>
                <w:sz w:val="20"/>
                <w:szCs w:val="20"/>
              </w:rPr>
              <w:t xml:space="preserve"> </w:t>
            </w:r>
            <w:proofErr w:type="spellStart"/>
            <w:r w:rsidRPr="00EC1A80">
              <w:rPr>
                <w:rFonts w:asciiTheme="minorHAnsi" w:hAnsiTheme="minorHAnsi"/>
                <w:sz w:val="20"/>
                <w:szCs w:val="20"/>
              </w:rPr>
              <w:t>Romanesco</w:t>
            </w:r>
            <w:proofErr w:type="spellEnd"/>
            <w:r w:rsidRPr="00EC1A80">
              <w:rPr>
                <w:rFonts w:asciiTheme="minorHAnsi" w:hAnsiTheme="minorHAnsi"/>
                <w:sz w:val="20"/>
                <w:szCs w:val="20"/>
              </w:rPr>
              <w:t xml:space="preserve">, OK flavor, </w:t>
            </w:r>
            <w:proofErr w:type="spellStart"/>
            <w:r w:rsidRPr="00EC1A80">
              <w:rPr>
                <w:rFonts w:asciiTheme="minorHAnsi" w:hAnsiTheme="minorHAnsi"/>
                <w:sz w:val="20"/>
                <w:szCs w:val="20"/>
              </w:rPr>
              <w:t>Gadzukes</w:t>
            </w:r>
            <w:proofErr w:type="spellEnd"/>
            <w:r w:rsidRPr="00EC1A80">
              <w:rPr>
                <w:rFonts w:asciiTheme="minorHAnsi" w:hAnsiTheme="minorHAnsi"/>
                <w:sz w:val="20"/>
                <w:szCs w:val="20"/>
              </w:rPr>
              <w:t xml:space="preserve"> sells better</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 xml:space="preserve">Market quality and comments are based on grower observations. </w:t>
      </w:r>
    </w:p>
    <w:p w:rsidR="001D019C" w:rsidRPr="00EC1A80" w:rsidRDefault="001D019C" w:rsidP="001D019C">
      <w:pPr>
        <w:rPr>
          <w:rFonts w:asciiTheme="minorHAnsi" w:hAnsiTheme="minorHAnsi"/>
          <w:sz w:val="20"/>
          <w:szCs w:val="20"/>
        </w:rPr>
      </w:pPr>
    </w:p>
    <w:p w:rsidR="001D019C" w:rsidRPr="00EC1A80" w:rsidRDefault="001D019C" w:rsidP="001D019C">
      <w:pPr>
        <w:rPr>
          <w:rFonts w:asciiTheme="minorHAnsi" w:hAnsiTheme="minorHAnsi"/>
          <w:sz w:val="20"/>
          <w:szCs w:val="20"/>
        </w:rPr>
      </w:pPr>
      <w:r w:rsidRPr="00EC1A80">
        <w:rPr>
          <w:rFonts w:asciiTheme="minorHAnsi" w:hAnsiTheme="minorHAnsi"/>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Watermelon</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2007</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 xml:space="preserve">Filer, Idaho – Garden Market (B &amp; G Produce) of Greg </w:t>
      </w:r>
      <w:proofErr w:type="spellStart"/>
      <w:r w:rsidRPr="00EC1A80">
        <w:rPr>
          <w:rFonts w:asciiTheme="minorHAnsi" w:hAnsiTheme="minorHAnsi"/>
          <w:b/>
          <w:sz w:val="20"/>
          <w:szCs w:val="20"/>
        </w:rPr>
        <w:t>Blastock</w:t>
      </w:r>
      <w:proofErr w:type="spellEnd"/>
      <w:r w:rsidRPr="00EC1A80">
        <w:rPr>
          <w:rFonts w:asciiTheme="minorHAnsi" w:hAnsiTheme="minorHAnsi"/>
          <w:b/>
          <w:sz w:val="20"/>
          <w:szCs w:val="20"/>
        </w:rPr>
        <w:t xml:space="preserve"> (Moderate-season location)</w:t>
      </w:r>
    </w:p>
    <w:tbl>
      <w:tblPr>
        <w:tblW w:w="10188" w:type="dxa"/>
        <w:tblLook w:val="04A0"/>
      </w:tblPr>
      <w:tblGrid>
        <w:gridCol w:w="1548"/>
        <w:gridCol w:w="1350"/>
        <w:gridCol w:w="1080"/>
        <w:gridCol w:w="2790"/>
        <w:gridCol w:w="342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79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42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Quetzali</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Icebox type, round,  striped, seeded, 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OK appearance, fair flavor ratings, relatively poor customer response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Cathay Belle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Icebox type, oval,  striped, seeded, 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 appearance, very poor flavor, bland, poor customer response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Crimson Sweet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type, oval, striped, seeded, 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 appearance, good flavor ratings, good customer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Iopride</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type, oval, light striped, seeded, 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attractive, good flavor ratings, mixed customer response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Blacktail</w:t>
            </w:r>
            <w:proofErr w:type="spellEnd"/>
            <w:r w:rsidRPr="00EC1A80">
              <w:rPr>
                <w:rFonts w:asciiTheme="minorHAnsi" w:hAnsiTheme="minorHAnsi"/>
                <w:sz w:val="20"/>
                <w:szCs w:val="20"/>
              </w:rPr>
              <w:t xml:space="preserve"> Mountain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type, round, dark green, 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 external appearance, fair flavor, mixed customer response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Moonbeam</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Icebox type, round, seeded, striped, yellow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OK appearance, poor texture, fair flavor, limited customer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Beauty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type, long, light striped, seeded, 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appearance, good flavor, positive customer appeal</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New Queen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Ice box type, round, seeded, striped, 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Nice appearance, good flavor ratings, good customer response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New Orchid</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Ice box type, round, seeded, striped, light 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 appearance, very poor flavor rating, flesh color may a deterrent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Constitution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Excellent</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Ice box type, round, seedless, striped, 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Nice appearance, excellent flavor, excellent customer appeal</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 xml:space="preserve">Productivity ratings are based on grower measurements. Comments on flavor and marketability are based on customer appearance and taste evaluations conducted on the farm </w:t>
      </w:r>
      <w:proofErr w:type="spellStart"/>
      <w:r w:rsidRPr="00EC1A80">
        <w:rPr>
          <w:rFonts w:asciiTheme="minorHAnsi" w:hAnsiTheme="minorHAnsi"/>
          <w:sz w:val="20"/>
          <w:szCs w:val="20"/>
        </w:rPr>
        <w:t>siteby</w:t>
      </w:r>
      <w:proofErr w:type="spellEnd"/>
      <w:r w:rsidRPr="00EC1A80">
        <w:rPr>
          <w:rFonts w:asciiTheme="minorHAnsi" w:hAnsiTheme="minorHAnsi"/>
          <w:sz w:val="20"/>
          <w:szCs w:val="20"/>
        </w:rPr>
        <w:t xml:space="preserve"> Jerome County Extension personnel.</w:t>
      </w:r>
    </w:p>
    <w:p w:rsidR="001D019C" w:rsidRPr="00EC1A80" w:rsidRDefault="001D019C" w:rsidP="001D019C">
      <w:pPr>
        <w:rPr>
          <w:rFonts w:asciiTheme="minorHAnsi" w:hAnsiTheme="minorHAnsi"/>
          <w:sz w:val="20"/>
          <w:szCs w:val="20"/>
        </w:rPr>
      </w:pP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Melons (Cantaloupe)</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 xml:space="preserve"> 2008</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Aberdeen, Idaho – University of Idaho - Aberdeen R&amp;E Center (Short-season location)</w:t>
      </w:r>
    </w:p>
    <w:tbl>
      <w:tblPr>
        <w:tblW w:w="10188" w:type="dxa"/>
        <w:tblLook w:val="04A0"/>
      </w:tblPr>
      <w:tblGrid>
        <w:gridCol w:w="1458"/>
        <w:gridCol w:w="1350"/>
        <w:gridCol w:w="900"/>
        <w:gridCol w:w="3060"/>
        <w:gridCol w:w="3420"/>
      </w:tblGrid>
      <w:tr w:rsidR="001D019C" w:rsidRPr="00EC1A80" w:rsidTr="00AE2CE6">
        <w:tc>
          <w:tcPr>
            <w:tcW w:w="145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9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306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42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45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Alaska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9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306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(3-lb), oval, tan netted skin, light-orange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early production, 90% of fruit ripened, average flavor ratings</w:t>
            </w:r>
          </w:p>
        </w:tc>
      </w:tr>
      <w:tr w:rsidR="001D019C" w:rsidRPr="00EC1A80" w:rsidTr="00AE2CE6">
        <w:tc>
          <w:tcPr>
            <w:tcW w:w="145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Ambrosia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9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306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(3-lb), round, greenish netted skin, dark-orange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late production, very small seed cavity, above average flavor</w:t>
            </w:r>
          </w:p>
        </w:tc>
      </w:tr>
      <w:tr w:rsidR="001D019C" w:rsidRPr="00EC1A80" w:rsidTr="00AE2CE6">
        <w:tc>
          <w:tcPr>
            <w:tcW w:w="145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Iroquois</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9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306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(3-lb), round, tan netted skin, deep sutures, medium-orange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maturing, good flavor on early melons, below average taste later</w:t>
            </w:r>
          </w:p>
        </w:tc>
      </w:tr>
      <w:tr w:rsidR="001D019C" w:rsidRPr="00EC1A80" w:rsidTr="00AE2CE6">
        <w:tc>
          <w:tcPr>
            <w:tcW w:w="145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 xml:space="preserve">Early </w:t>
            </w:r>
            <w:proofErr w:type="spellStart"/>
            <w:r w:rsidRPr="00EC1A80">
              <w:rPr>
                <w:rFonts w:asciiTheme="minorHAnsi" w:hAnsiTheme="minorHAnsi"/>
                <w:color w:val="000000" w:themeColor="text1"/>
                <w:sz w:val="20"/>
                <w:szCs w:val="20"/>
              </w:rPr>
              <w:t>Silverline</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9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306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(1-lb), pear-shaped, light-green smooth skin, green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production, unhealthy vines died early, poor melon flavor</w:t>
            </w:r>
          </w:p>
        </w:tc>
      </w:tr>
      <w:tr w:rsidR="001D019C" w:rsidRPr="00EC1A80" w:rsidTr="00AE2CE6">
        <w:tc>
          <w:tcPr>
            <w:tcW w:w="1458" w:type="dxa"/>
          </w:tcPr>
          <w:p w:rsidR="001D019C" w:rsidRPr="00EC1A80" w:rsidRDefault="001D019C" w:rsidP="00AE2CE6">
            <w:pPr>
              <w:rPr>
                <w:rFonts w:asciiTheme="minorHAnsi" w:hAnsiTheme="minorHAnsi"/>
                <w:color w:val="000000" w:themeColor="text1"/>
                <w:sz w:val="20"/>
                <w:szCs w:val="20"/>
              </w:rPr>
            </w:pPr>
            <w:proofErr w:type="spellStart"/>
            <w:r w:rsidRPr="00EC1A80">
              <w:rPr>
                <w:rFonts w:asciiTheme="minorHAnsi" w:hAnsiTheme="minorHAnsi"/>
                <w:color w:val="000000" w:themeColor="text1"/>
                <w:sz w:val="20"/>
                <w:szCs w:val="20"/>
              </w:rPr>
              <w:t>Earliqueen</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9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306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(2.4-lb), tan netted skin, shallow sutures, medium-orange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Earliest maturing melon in the trial, high percentage of fruit ripened, outstanding flavor</w:t>
            </w:r>
          </w:p>
        </w:tc>
      </w:tr>
      <w:tr w:rsidR="001D019C" w:rsidRPr="00EC1A80" w:rsidTr="00AE2CE6">
        <w:tc>
          <w:tcPr>
            <w:tcW w:w="145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Gurneys Giant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9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306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(4-lb), round, tan skin, moderate netting, dark-orange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production, vine condition deteriorated rapidly, outstanding flavor, very small seed cavity</w:t>
            </w:r>
          </w:p>
        </w:tc>
      </w:tr>
      <w:tr w:rsidR="001D019C" w:rsidRPr="00EC1A80" w:rsidTr="00AE2CE6">
        <w:tc>
          <w:tcPr>
            <w:tcW w:w="145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Early Hanover</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9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306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(1-lb), round, greenish-brown skin, light green flesh, shallow sutures</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maturity, in-consistent flavor, orange tinge in seed cavity</w:t>
            </w:r>
          </w:p>
        </w:tc>
      </w:tr>
      <w:tr w:rsidR="001D019C" w:rsidRPr="00EC1A80" w:rsidTr="00AE2CE6">
        <w:tc>
          <w:tcPr>
            <w:tcW w:w="145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Sweet N’ Early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9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306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(1.4-lb), round, tan netted skin, shallow sutures, medium-orange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Mid-September production, good flavor, all fruit ripened before frost</w:t>
            </w:r>
          </w:p>
        </w:tc>
      </w:tr>
      <w:tr w:rsidR="001D019C" w:rsidRPr="00EC1A80" w:rsidTr="00AE2CE6">
        <w:tc>
          <w:tcPr>
            <w:tcW w:w="145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Minnesota Midget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9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306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small (0.8-lb), green netted skin, shallow sutures, pale greenish-orange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maturity, only 30% of fruit ripened, poor taste</w:t>
            </w:r>
          </w:p>
        </w:tc>
      </w:tr>
      <w:tr w:rsidR="001D019C" w:rsidRPr="00EC1A80" w:rsidTr="00AE2CE6">
        <w:tc>
          <w:tcPr>
            <w:tcW w:w="1458" w:type="dxa"/>
          </w:tcPr>
          <w:p w:rsidR="001D019C" w:rsidRPr="00EC1A80" w:rsidRDefault="001D019C" w:rsidP="00AE2CE6">
            <w:pPr>
              <w:rPr>
                <w:rFonts w:asciiTheme="minorHAnsi" w:hAnsiTheme="minorHAnsi"/>
                <w:color w:val="000000" w:themeColor="text1"/>
                <w:sz w:val="20"/>
                <w:szCs w:val="20"/>
              </w:rPr>
            </w:pPr>
            <w:proofErr w:type="spellStart"/>
            <w:r w:rsidRPr="00EC1A80">
              <w:rPr>
                <w:rFonts w:asciiTheme="minorHAnsi" w:hAnsiTheme="minorHAnsi"/>
                <w:color w:val="000000" w:themeColor="text1"/>
                <w:sz w:val="20"/>
                <w:szCs w:val="20"/>
              </w:rPr>
              <w:t>Burpee’s</w:t>
            </w:r>
            <w:proofErr w:type="spellEnd"/>
            <w:r w:rsidRPr="00EC1A80">
              <w:rPr>
                <w:rFonts w:asciiTheme="minorHAnsi" w:hAnsiTheme="minorHAnsi"/>
                <w:color w:val="000000" w:themeColor="text1"/>
                <w:sz w:val="20"/>
                <w:szCs w:val="20"/>
              </w:rPr>
              <w:t xml:space="preserve"> Crenshaw</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9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306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(6.5-lb), oblong, yellowish-green skin, medium-orange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 germination, all fruit ripened, good taste</w:t>
            </w:r>
          </w:p>
        </w:tc>
      </w:tr>
      <w:tr w:rsidR="001D019C" w:rsidRPr="00EC1A80" w:rsidTr="00AE2CE6">
        <w:tc>
          <w:tcPr>
            <w:tcW w:w="145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Eden’s Gem</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9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306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small (0.7-lb), dark-</w:t>
            </w:r>
            <w:proofErr w:type="spellStart"/>
            <w:r w:rsidRPr="00EC1A80">
              <w:rPr>
                <w:rFonts w:asciiTheme="minorHAnsi" w:hAnsiTheme="minorHAnsi"/>
                <w:sz w:val="20"/>
                <w:szCs w:val="20"/>
              </w:rPr>
              <w:t>greenis</w:t>
            </w:r>
            <w:proofErr w:type="spellEnd"/>
            <w:r w:rsidRPr="00EC1A80">
              <w:rPr>
                <w:rFonts w:asciiTheme="minorHAnsi" w:hAnsiTheme="minorHAnsi"/>
                <w:sz w:val="20"/>
                <w:szCs w:val="20"/>
              </w:rPr>
              <w:t>-brown skin, netted, green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maturity, half of fruit matured, average flavor, very soft flesh texture</w:t>
            </w:r>
          </w:p>
        </w:tc>
      </w:tr>
      <w:tr w:rsidR="001D019C" w:rsidRPr="00EC1A80" w:rsidTr="00AE2CE6">
        <w:tc>
          <w:tcPr>
            <w:tcW w:w="145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Early Crenshaw</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9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306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(5 lb), oblong, dark-green smooth skin, light 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late, no fruit reached maturity, too late for this year</w:t>
            </w:r>
          </w:p>
        </w:tc>
      </w:tr>
      <w:tr w:rsidR="001D019C" w:rsidRPr="00EC1A80" w:rsidTr="00AE2CE6">
        <w:tc>
          <w:tcPr>
            <w:tcW w:w="145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Sweet Granite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9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306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(2-lb), oval, tan netted skin, medium- 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late production, only 10% of the fruit ripened, not fully mature</w:t>
            </w:r>
          </w:p>
        </w:tc>
      </w:tr>
      <w:tr w:rsidR="001D019C" w:rsidRPr="00EC1A80" w:rsidTr="00AE2CE6">
        <w:tc>
          <w:tcPr>
            <w:tcW w:w="145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Hearts of Gold</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9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306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(2-lb), round, tan netted skin, deep sutures, dark-orange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maturity, plants not vigorous, melons ripened too late to attain decent quality</w:t>
            </w:r>
          </w:p>
        </w:tc>
      </w:tr>
      <w:tr w:rsidR="001D019C" w:rsidRPr="00EC1A80" w:rsidTr="00AE2CE6">
        <w:tc>
          <w:tcPr>
            <w:tcW w:w="145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Hales Best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Low</w:t>
            </w:r>
          </w:p>
        </w:tc>
        <w:tc>
          <w:tcPr>
            <w:tcW w:w="9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306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tan netted, no sutures</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Melons did not ripen and did not reach mature size</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 xml:space="preserve">Productivity ratings are based on total melon production, melon production per vine and melon size, as compared to the melons in this trial. Comments on marketability are based on a combination of overall production and flavor. Comments on flavor are based on taste ratings taken during each harvest. </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Melons (Cantaloupe)</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Aberdeen, Idaho – University of Idaho - Aberdeen R&amp;E Center (Moderate-season location)</w:t>
      </w:r>
    </w:p>
    <w:tbl>
      <w:tblPr>
        <w:tblW w:w="10188" w:type="dxa"/>
        <w:tblLook w:val="04A0"/>
      </w:tblPr>
      <w:tblGrid>
        <w:gridCol w:w="1548"/>
        <w:gridCol w:w="1350"/>
        <w:gridCol w:w="1080"/>
        <w:gridCol w:w="2790"/>
        <w:gridCol w:w="342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79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42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Alaska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Medium-sized, oval, green-to-tan netted skin, slight sutures, light-orange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early production, 100% of fruit ripened, average flavor ratings but can be poor when not fully ripe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Ambrosia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Medium-size, round, green-to-tan netted, no sutures, medium 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production (early September), many non-ripe left on vines,  small seed cavity, above average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Iroquois</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oval, dark green/ tan skin, netted, slight sutures, medium-orange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consistent production throughout September, below average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Fastbreak</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round, green/tan skin, heavily netted, deep sutures, med-orange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consistent production, majority of fruit ripened,  nice melon, good flavor ratings</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Earlisweet</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round, dark green/tan skin, netted, deep sutures,  med to dark-orange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early and extended production, high percentage of fruit ripened, above average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Gurneys Giant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Medium-sized, round to oval, light green/ tan skin, netted, med-orange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Production began mid-September, vine condition deteriorated rapidly, average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Twice is Nice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round, gold/ orange smooth skin, ribbed, no sutures, white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production, bland flavor (better at last harvest), many non-ripe fruit left on vine, firm flesh</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SweetNEarly</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round, green/ tan netted skin, slight sutures, medium-orange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Fairly early and consistent production, inconsistent and often poor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Earlidew</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oval, yellow-green skin, smooth, no sutures, medium-green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Production by mid-September, very good taste, many non-ripe fruit left on vine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Arava</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round, green/ orange netted skin, no sutures, medium-green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Production my late September, good taste, many fruit left on vine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Kansas</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round to oval, light-green/tan coarsely netted skin, medium-orange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production, half of fruit left on vine, OK and somewhat unique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Crenshaw</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oblong, smooth skin, medium-green/ yellow skin, light-orange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production, most fruit was not ripe and left on vine by end of September, average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Goddess</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 to 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round, tan skin, heavily netted, no sutures, dark 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production, all fruit ripened, excellent taste, small flesh cavity</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Halona</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round, orange-tan netted skin, deep sutures, medium-orange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Fairly early production, most fruit ripened, good taste</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br w:type="page"/>
      </w:r>
    </w:p>
    <w:tbl>
      <w:tblPr>
        <w:tblW w:w="10188" w:type="dxa"/>
        <w:tblLook w:val="04A0"/>
      </w:tblPr>
      <w:tblGrid>
        <w:gridCol w:w="1548"/>
        <w:gridCol w:w="1350"/>
        <w:gridCol w:w="1080"/>
        <w:gridCol w:w="2790"/>
        <w:gridCol w:w="3420"/>
      </w:tblGrid>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lastRenderedPageBreak/>
              <w:t>Tigger</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small, round, dark orange-striped, smooth skin, no sutures, white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Mid-September production, most fruit did not ripen, very poor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Passport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Medium-size, round, green/gold netted, no sutures, light-green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early production, all fruit harvested by mid-September, good flavor early</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Home Run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 to low</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sized, round to oval, heavily netted tan skin, med-orange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consistent production, majority of fruit ripened, average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Burpee</w:t>
            </w:r>
            <w:proofErr w:type="spellEnd"/>
            <w:r w:rsidRPr="00EC1A80">
              <w:rPr>
                <w:rFonts w:asciiTheme="minorHAnsi" w:hAnsiTheme="minorHAnsi"/>
                <w:sz w:val="20"/>
                <w:szCs w:val="20"/>
              </w:rPr>
              <w:t xml:space="preserve"> Hybrid</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round-oval, tan/ light green heavily netted skin, light-orange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production, majority of fruit ripened, average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Athena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Medium-size, oval-round, tan heavily netted skin, medium- 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production, majority of fruit did not ripen, very good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Giant </w:t>
            </w:r>
            <w:proofErr w:type="spellStart"/>
            <w:r w:rsidRPr="00EC1A80">
              <w:rPr>
                <w:rFonts w:asciiTheme="minorHAnsi" w:hAnsiTheme="minorHAnsi"/>
                <w:sz w:val="20"/>
                <w:szCs w:val="20"/>
              </w:rPr>
              <w:t>Moondew</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oblong, light-green skin, smooth skin, no sutures, medium-green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production, average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Hales Best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oval, green/tan, moderate netting, slight sutures, med-orange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Mid-September production, average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Lambkin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long, pointy, green with yellow specks on skin, smooth, light-green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late production, majority of fruit did not ripen, odd-looking, orange flesh cavity, average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LilSweet</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small, round, green/tan skin, heavy netting, medium sutures, dark-orange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production, majority of fruit ripened, high number of fruit per hill, good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Superstar</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round-oval, med-green/tan heavily netted, medium 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production, majority of fruit did not ripen, average flavor which improved late in season</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 xml:space="preserve">Productivity ratings are based on total melon production, melon production per vine and melon size, as compared to the melons in this trial. Comments on marketability are based on a combination of overall production and flavor. Comments on flavor are based on taste ratings at taken during each harvest. </w:t>
      </w:r>
    </w:p>
    <w:p w:rsidR="001D019C" w:rsidRPr="00EC1A80" w:rsidRDefault="001D019C" w:rsidP="001D019C">
      <w:pPr>
        <w:rPr>
          <w:rFonts w:asciiTheme="minorHAnsi" w:hAnsiTheme="minorHAnsi"/>
          <w:sz w:val="20"/>
          <w:szCs w:val="20"/>
        </w:rPr>
      </w:pPr>
      <w:r w:rsidRPr="00EC1A80">
        <w:rPr>
          <w:rFonts w:asciiTheme="minorHAnsi" w:hAnsiTheme="minorHAnsi"/>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Watermelons</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 xml:space="preserve"> 2008</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Aberdeen, Idaho – University of Idaho - Aberdeen R&amp;E Center (Short-season location)</w:t>
      </w:r>
    </w:p>
    <w:tbl>
      <w:tblPr>
        <w:tblW w:w="10188" w:type="dxa"/>
        <w:tblLook w:val="04A0"/>
      </w:tblPr>
      <w:tblGrid>
        <w:gridCol w:w="1548"/>
        <w:gridCol w:w="1350"/>
        <w:gridCol w:w="1080"/>
        <w:gridCol w:w="2790"/>
        <w:gridCol w:w="342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79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42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Crimson Sweet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(8-lb), round, medium-green w/dark-green stripe, medium-red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Production by mid September, 60% of fruit was ripe by frost, good flavor</w:t>
            </w:r>
          </w:p>
        </w:tc>
      </w:tr>
      <w:tr w:rsidR="001D019C" w:rsidRPr="00EC1A80" w:rsidTr="00AE2CE6">
        <w:tc>
          <w:tcPr>
            <w:tcW w:w="1548" w:type="dxa"/>
          </w:tcPr>
          <w:p w:rsidR="001D019C" w:rsidRPr="00EC1A80" w:rsidRDefault="001D019C" w:rsidP="00AE2CE6">
            <w:pPr>
              <w:rPr>
                <w:rFonts w:asciiTheme="minorHAnsi" w:hAnsiTheme="minorHAnsi"/>
                <w:color w:val="000000" w:themeColor="text1"/>
                <w:sz w:val="20"/>
                <w:szCs w:val="20"/>
              </w:rPr>
            </w:pPr>
            <w:proofErr w:type="spellStart"/>
            <w:r w:rsidRPr="00EC1A80">
              <w:rPr>
                <w:rFonts w:asciiTheme="minorHAnsi" w:hAnsiTheme="minorHAnsi"/>
                <w:color w:val="000000" w:themeColor="text1"/>
                <w:sz w:val="20"/>
                <w:szCs w:val="20"/>
              </w:rPr>
              <w:t>BlackTail</w:t>
            </w:r>
            <w:proofErr w:type="spellEnd"/>
            <w:r w:rsidRPr="00EC1A80">
              <w:rPr>
                <w:rFonts w:asciiTheme="minorHAnsi" w:hAnsiTheme="minorHAnsi"/>
                <w:color w:val="000000" w:themeColor="text1"/>
                <w:sz w:val="20"/>
                <w:szCs w:val="20"/>
              </w:rPr>
              <w:t xml:space="preserve"> Mt.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(4-lb), round, dark-green, light-red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production, close to 50% of fruit ripe by frost, acceptable flavor</w:t>
            </w:r>
          </w:p>
        </w:tc>
      </w:tr>
      <w:tr w:rsidR="001D019C" w:rsidRPr="00EC1A80" w:rsidTr="00AE2CE6">
        <w:tc>
          <w:tcPr>
            <w:tcW w:w="154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Early Moonbeam</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(5-lb), round, light green w/dark stripe, medium-yellow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early production, 80% fruit ready by frost, healthy vines, good flavor, sweet crisp flesh</w:t>
            </w:r>
          </w:p>
        </w:tc>
      </w:tr>
      <w:tr w:rsidR="001D019C" w:rsidRPr="00EC1A80" w:rsidTr="00AE2CE6">
        <w:tc>
          <w:tcPr>
            <w:tcW w:w="1548" w:type="dxa"/>
          </w:tcPr>
          <w:p w:rsidR="001D019C" w:rsidRPr="00EC1A80" w:rsidRDefault="001D019C" w:rsidP="00AE2CE6">
            <w:pPr>
              <w:rPr>
                <w:rFonts w:asciiTheme="minorHAnsi" w:hAnsiTheme="minorHAnsi"/>
                <w:color w:val="000000" w:themeColor="text1"/>
                <w:sz w:val="20"/>
                <w:szCs w:val="20"/>
              </w:rPr>
            </w:pPr>
            <w:proofErr w:type="spellStart"/>
            <w:r w:rsidRPr="00EC1A80">
              <w:rPr>
                <w:rFonts w:asciiTheme="minorHAnsi" w:hAnsiTheme="minorHAnsi"/>
                <w:color w:val="000000" w:themeColor="text1"/>
                <w:sz w:val="20"/>
                <w:szCs w:val="20"/>
              </w:rPr>
              <w:t>Northstar</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(9-lb), dark-green w/yellow dots, light-red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Medium-early production, 50% of fruit ready by frost, average flavor, sweeter on top than close to ground</w:t>
            </w:r>
          </w:p>
        </w:tc>
      </w:tr>
      <w:tr w:rsidR="001D019C" w:rsidRPr="00EC1A80" w:rsidTr="00AE2CE6">
        <w:tc>
          <w:tcPr>
            <w:tcW w:w="154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Love Special</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(11-lb), round, striped, dark-red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production, 100% of fruit ready by frost, good flavor</w:t>
            </w:r>
          </w:p>
        </w:tc>
      </w:tr>
      <w:tr w:rsidR="001D019C" w:rsidRPr="00EC1A80" w:rsidTr="00AE2CE6">
        <w:tc>
          <w:tcPr>
            <w:tcW w:w="154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Sweet Dakota Rose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(7-lb), oval, light-green w/darker green stripe, light-red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early, flavor was poor due to lack of warm weather during maturity, 40% of fruit ripe by frost</w:t>
            </w:r>
          </w:p>
        </w:tc>
      </w:tr>
      <w:tr w:rsidR="001D019C" w:rsidRPr="00EC1A80" w:rsidTr="00AE2CE6">
        <w:tc>
          <w:tcPr>
            <w:tcW w:w="154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Melody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None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round, seedless, dark green stripe, medium 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Fruit approached ripeness but did not make it before hard frost.</w:t>
            </w:r>
          </w:p>
        </w:tc>
      </w:tr>
      <w:tr w:rsidR="001D019C" w:rsidRPr="00EC1A80" w:rsidTr="00AE2CE6">
        <w:tc>
          <w:tcPr>
            <w:tcW w:w="154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Sweet Siberian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None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size, dark green skin, orange-yellow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Fruit did not size up nor ripen</w:t>
            </w:r>
          </w:p>
        </w:tc>
      </w:tr>
      <w:tr w:rsidR="001D019C" w:rsidRPr="00EC1A80" w:rsidTr="00AE2CE6">
        <w:tc>
          <w:tcPr>
            <w:tcW w:w="1548" w:type="dxa"/>
          </w:tcPr>
          <w:p w:rsidR="001D019C" w:rsidRPr="00EC1A80" w:rsidRDefault="001D019C" w:rsidP="00AE2CE6">
            <w:pPr>
              <w:rPr>
                <w:rFonts w:asciiTheme="minorHAnsi" w:hAnsiTheme="minorHAnsi"/>
                <w:color w:val="000000" w:themeColor="text1"/>
                <w:sz w:val="20"/>
                <w:szCs w:val="20"/>
              </w:rPr>
            </w:pPr>
            <w:proofErr w:type="spellStart"/>
            <w:r w:rsidRPr="00EC1A80">
              <w:rPr>
                <w:rFonts w:asciiTheme="minorHAnsi" w:hAnsiTheme="minorHAnsi"/>
                <w:color w:val="000000" w:themeColor="text1"/>
                <w:sz w:val="20"/>
                <w:szCs w:val="20"/>
              </w:rPr>
              <w:t>Melitopolski</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None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dark green/light green strip, pink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Fruit did not size up nor ripen</w:t>
            </w:r>
          </w:p>
        </w:tc>
      </w:tr>
      <w:tr w:rsidR="001D019C" w:rsidRPr="00EC1A80" w:rsidTr="00AE2CE6">
        <w:tc>
          <w:tcPr>
            <w:tcW w:w="154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Osh Kirgizia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None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light green speckled, light 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Fruit did not size up nor ripen</w:t>
            </w:r>
          </w:p>
        </w:tc>
      </w:tr>
      <w:tr w:rsidR="001D019C" w:rsidRPr="00EC1A80" w:rsidTr="00AE2CE6">
        <w:tc>
          <w:tcPr>
            <w:tcW w:w="1548" w:type="dxa"/>
          </w:tcPr>
          <w:p w:rsidR="001D019C" w:rsidRPr="00EC1A80" w:rsidRDefault="001D019C" w:rsidP="00AE2CE6">
            <w:pPr>
              <w:rPr>
                <w:rFonts w:asciiTheme="minorHAnsi" w:hAnsiTheme="minorHAnsi"/>
                <w:color w:val="000000" w:themeColor="text1"/>
                <w:sz w:val="20"/>
                <w:szCs w:val="20"/>
              </w:rPr>
            </w:pPr>
            <w:r w:rsidRPr="00EC1A80">
              <w:rPr>
                <w:rFonts w:asciiTheme="minorHAnsi" w:hAnsiTheme="minorHAnsi"/>
                <w:color w:val="000000" w:themeColor="text1"/>
                <w:sz w:val="20"/>
                <w:szCs w:val="20"/>
              </w:rPr>
              <w:t>Charleston Gray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None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long, light green skin, dark pink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Melons did not develop before killing frost</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 xml:space="preserve">Productivity ratings are based on total melon production, melon production per vine and melon size. Comments on marketability are based on a combination of overall production and flavor. Comments on flavor are based on taste ratings at taken during each harvest. </w:t>
      </w:r>
    </w:p>
    <w:p w:rsidR="001D019C" w:rsidRPr="00EC1A80" w:rsidRDefault="001D019C" w:rsidP="001D019C">
      <w:pPr>
        <w:rPr>
          <w:rFonts w:asciiTheme="minorHAnsi" w:hAnsiTheme="minorHAnsi"/>
          <w:sz w:val="20"/>
          <w:szCs w:val="20"/>
        </w:rPr>
      </w:pP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Watermelons</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Aberdeen, Idaho – University of Idaho - Aberdeen R&amp;E Center (Moderate-season location)</w:t>
      </w:r>
    </w:p>
    <w:tbl>
      <w:tblPr>
        <w:tblW w:w="10188" w:type="dxa"/>
        <w:tblLook w:val="04A0"/>
      </w:tblPr>
      <w:tblGrid>
        <w:gridCol w:w="1548"/>
        <w:gridCol w:w="1350"/>
        <w:gridCol w:w="1080"/>
        <w:gridCol w:w="2790"/>
        <w:gridCol w:w="342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79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42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Crimson Sweet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(12-lb), oval, dark-green w/light-green stripe, light-red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Production by early September, a few left on vine, good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BlackTail</w:t>
            </w:r>
            <w:proofErr w:type="spellEnd"/>
            <w:r w:rsidRPr="00EC1A80">
              <w:rPr>
                <w:rFonts w:asciiTheme="minorHAnsi" w:hAnsiTheme="minorHAnsi"/>
                <w:sz w:val="20"/>
                <w:szCs w:val="20"/>
              </w:rPr>
              <w:t xml:space="preserve"> Mt.</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(6-lb), round, dark-green, light netting, dark-red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early production, no production after initial harvest, vines died rapidly, average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Moonbeam</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(6-lb), round, light green w/dark stripe, medium-yellow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early production, healthy vines, good flavor, tendency for hollow heart</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Northstar</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(12-lb), round, dark-green w/yellow dots, light-red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early production, average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Love Special</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(12-lb), oblong, dark-green w/light green stripe, medium-red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production, good flavor, seedy</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Million Bucks</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(13-lb), oblong, dark-green w/light green stripe, medium-red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Mid-September production, very good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Honeypot</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(7-lb), round, light green w/dark stripe, medium-yellow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production, seedless, good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Gypsy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(10-lb), round, dark green w/light green stripe, medium-red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 early production, seedless, good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Sweet-Favorite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Large (17-lb), long, light-green w/dark-green stripe, med- dark 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Mid-September production, very good flavor, nice watermelon</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Yellow Sunshine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(6-lb), oval-round, light-green w/dark-green stripe, dark-yellow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production, very sweet, but not much watermelon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Yellow Doll</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(5lb), oval-round, light-green w/dark-green stripe, medium-yellow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 early production, above average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Fordhook</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(10-lb), round, dark green skin, medium-red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production, above average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Golden Crown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 to 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(5-lb), oval, gold skin, light-red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early, very good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Orange </w:t>
            </w:r>
            <w:proofErr w:type="spellStart"/>
            <w:r w:rsidRPr="00EC1A80">
              <w:rPr>
                <w:rFonts w:asciiTheme="minorHAnsi" w:hAnsiTheme="minorHAnsi"/>
                <w:sz w:val="20"/>
                <w:szCs w:val="20"/>
              </w:rPr>
              <w:t>Tendersweet</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(14-lb), oblong, dark-green/light-green stripe, yellow-orange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production, poor flavor due to non-ripe fruit, too late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Sugar Baby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(7-lb), round, dark green, netted, light-red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early production, poor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Sugar Bowl</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79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(7-lb), oblong, light-green w/light-green stripe, medium-red flesh</w:t>
            </w:r>
          </w:p>
        </w:tc>
        <w:tc>
          <w:tcPr>
            <w:tcW w:w="342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early production, very good flavor, vine health deteriorated rapidly</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lastRenderedPageBreak/>
        <w:t xml:space="preserve">Productivity ratings are based on total melon production, melon production per vine and melon size. Comments on marketability are based on a combination of overall production and flavor. Comments on flavor are based on taste ratings at taken during each harvest. </w:t>
      </w:r>
    </w:p>
    <w:p w:rsidR="001D019C" w:rsidRPr="00EC1A80" w:rsidRDefault="001D019C" w:rsidP="001D019C">
      <w:pPr>
        <w:rPr>
          <w:rFonts w:asciiTheme="minorHAnsi" w:hAnsiTheme="minorHAnsi"/>
          <w:sz w:val="20"/>
          <w:szCs w:val="20"/>
        </w:rPr>
      </w:pPr>
    </w:p>
    <w:p w:rsidR="001D019C" w:rsidRPr="00EC1A80" w:rsidRDefault="001D019C" w:rsidP="001D019C">
      <w:pPr>
        <w:rPr>
          <w:rFonts w:asciiTheme="minorHAnsi" w:hAnsiTheme="minorHAnsi"/>
          <w:sz w:val="20"/>
          <w:szCs w:val="20"/>
        </w:rPr>
      </w:pP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Tomato</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2009 Aberdeen, Idaho – University of Idaho R&amp;E Center Trial (Short-season production area)</w:t>
      </w:r>
    </w:p>
    <w:tbl>
      <w:tblPr>
        <w:tblW w:w="10188" w:type="dxa"/>
        <w:tblLook w:val="04A0"/>
      </w:tblPr>
      <w:tblGrid>
        <w:gridCol w:w="1548"/>
        <w:gridCol w:w="1350"/>
        <w:gridCol w:w="1080"/>
        <w:gridCol w:w="2610"/>
        <w:gridCol w:w="360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6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6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Fourth of July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medium-red, round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early (early August), above average flavor, no serious fruit defects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Juliet Hybrid</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 to 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small, light-red, long to medium-round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Somewhat late (early September), maximum production late season,  average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Stupice</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Below average</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Small, light </w:t>
            </w:r>
            <w:proofErr w:type="spellStart"/>
            <w:r w:rsidRPr="00EC1A80">
              <w:rPr>
                <w:rFonts w:asciiTheme="minorHAnsi" w:hAnsiTheme="minorHAnsi"/>
                <w:sz w:val="20"/>
                <w:szCs w:val="20"/>
              </w:rPr>
              <w:t>red,oval</w:t>
            </w:r>
            <w:proofErr w:type="spellEnd"/>
            <w:r w:rsidRPr="00EC1A80">
              <w:rPr>
                <w:rFonts w:asciiTheme="minorHAnsi" w:hAnsiTheme="minorHAnsi"/>
                <w:sz w:val="20"/>
                <w:szCs w:val="20"/>
              </w:rPr>
              <w:t xml:space="preserve">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(early-August), light production early increasing after 5</w:t>
            </w:r>
            <w:r w:rsidRPr="00EC1A80">
              <w:rPr>
                <w:rFonts w:asciiTheme="minorHAnsi" w:hAnsiTheme="minorHAnsi"/>
                <w:sz w:val="20"/>
                <w:szCs w:val="20"/>
                <w:vertAlign w:val="superscript"/>
              </w:rPr>
              <w:t>th</w:t>
            </w:r>
            <w:r w:rsidRPr="00EC1A80">
              <w:rPr>
                <w:rFonts w:asciiTheme="minorHAnsi" w:hAnsiTheme="minorHAnsi"/>
                <w:sz w:val="20"/>
                <w:szCs w:val="20"/>
              </w:rPr>
              <w:t xml:space="preserve"> week of production, good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Polar Beauty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to medium, medium red, slightly flattened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(early-August), production in latter third of season, above average taste, for green shoulders on fruit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Sub-Arctic Max</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small, light-red, round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(August), moderate production throughout season, below average taste, tendency for fruit to sunburn</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Siletz</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to large, medium red, slightly flattened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Average maturity (late-August), production late-September, below average taste, bulging and cracking</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Girl</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Medium-sized, medium-red, round, slightly flattened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Average maturity (late-August), production concentrated at end of season, below average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Santium</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Below average</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to small, dark-red, round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Average to late maturity (early-September), poor taste, tendency for fruit to crack</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Oregon Spring</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medium-red, round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Average maturity (Early-September), Below average taste, tendency for cracks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Ultimate Opener</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light-red, oval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Average maturity (late-August), few fruit defects, more production late, below average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Valley Girl</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 to 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medium-red, round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Average maturity (early-September), attractive with few defects, slightly lower than average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Fireworks</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Medium-sized, light red, round fruit, shoulder ridges</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Average maturity (Late-August), low production throughout season, slightly below average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Champion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Medium-large, dark red, round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Average maturity (early September), attractive fruit, above average taste, some fruit cracks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Big Beef</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medium</w:t>
            </w:r>
            <w:r w:rsidRPr="00EC1A80">
              <w:rPr>
                <w:rFonts w:asciiTheme="minorHAnsi" w:hAnsiTheme="minorHAnsi"/>
                <w:sz w:val="20"/>
                <w:szCs w:val="20"/>
              </w:rPr>
              <w:softHyphen/>
              <w:t>-red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 late (early September), large attractive fruit, average taste, good taste, some fruit cracking</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br w:type="page"/>
      </w:r>
    </w:p>
    <w:tbl>
      <w:tblPr>
        <w:tblW w:w="10188" w:type="dxa"/>
        <w:tblLook w:val="04A0"/>
      </w:tblPr>
      <w:tblGrid>
        <w:gridCol w:w="1548"/>
        <w:gridCol w:w="1350"/>
        <w:gridCol w:w="1080"/>
        <w:gridCol w:w="2610"/>
        <w:gridCol w:w="3600"/>
      </w:tblGrid>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lastRenderedPageBreak/>
              <w:t>Early Goliath</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large, medium-red, slightly flattened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 late (early September), darker red fruit at end of season, good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Marglobe</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 to 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medium-red, round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 late (early September), some fruit cracking otherwise few defects, average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Burbee</w:t>
            </w:r>
            <w:proofErr w:type="spellEnd"/>
            <w:r w:rsidRPr="00EC1A80">
              <w:rPr>
                <w:rFonts w:asciiTheme="minorHAnsi" w:hAnsiTheme="minorHAnsi"/>
                <w:sz w:val="20"/>
                <w:szCs w:val="20"/>
              </w:rPr>
              <w:t xml:space="preserve"> Big Boy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 to 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dark red, flat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 late (early September), only moderate production, nice appearance, very good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Better Boy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Medium to </w:t>
            </w:r>
            <w:proofErr w:type="spellStart"/>
            <w:r w:rsidRPr="00EC1A80">
              <w:rPr>
                <w:rFonts w:asciiTheme="minorHAnsi" w:hAnsiTheme="minorHAnsi"/>
                <w:sz w:val="20"/>
                <w:szCs w:val="20"/>
              </w:rPr>
              <w:t>large,medium</w:t>
            </w:r>
            <w:proofErr w:type="spellEnd"/>
            <w:r w:rsidRPr="00EC1A80">
              <w:rPr>
                <w:rFonts w:asciiTheme="minorHAnsi" w:hAnsiTheme="minorHAnsi"/>
                <w:sz w:val="20"/>
                <w:szCs w:val="20"/>
              </w:rPr>
              <w:t>-red, round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 late (early September), good production, misshapen fruit, good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Caspian Pink</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dark-red, slightly ribbed, flattened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late (Late-September), poor production, good taste, tendency for fruit  rot and cracking</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Amana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fruit not evaluated for color or shape</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late (very few ripe fruit in late September), very poor production, good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German Queen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Large, pink, slightly flattened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late (Late September), only 10 total ripe fruit harvested during the entire season</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Market quality is based on a combination of production, fruit quality and comments taken during periodic harvests.  Taste comments are based on the results of sensory panel evaluation when most varieties were available for tasting.</w:t>
      </w:r>
    </w:p>
    <w:p w:rsidR="001D019C" w:rsidRPr="00EC1A80" w:rsidRDefault="001D019C" w:rsidP="001D019C">
      <w:pPr>
        <w:rPr>
          <w:rFonts w:asciiTheme="minorHAnsi" w:hAnsiTheme="minorHAnsi"/>
          <w:sz w:val="20"/>
          <w:szCs w:val="20"/>
        </w:rPr>
      </w:pP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br w:type="page"/>
      </w:r>
    </w:p>
    <w:p w:rsidR="001D019C" w:rsidRPr="00EC1A80" w:rsidRDefault="001D019C" w:rsidP="001D019C">
      <w:pPr>
        <w:jc w:val="center"/>
        <w:rPr>
          <w:rFonts w:asciiTheme="minorHAnsi" w:hAnsiTheme="minorHAnsi"/>
          <w:sz w:val="20"/>
          <w:szCs w:val="20"/>
        </w:rPr>
      </w:pPr>
      <w:r w:rsidRPr="00EC1A80">
        <w:rPr>
          <w:rFonts w:asciiTheme="minorHAnsi" w:hAnsiTheme="minorHAnsi"/>
          <w:sz w:val="20"/>
          <w:szCs w:val="20"/>
        </w:rPr>
        <w:lastRenderedPageBreak/>
        <w:t>Vegetable Variety Trials</w:t>
      </w:r>
    </w:p>
    <w:p w:rsidR="001D019C" w:rsidRPr="00EC1A80" w:rsidRDefault="001D019C" w:rsidP="001D019C">
      <w:pPr>
        <w:jc w:val="center"/>
        <w:rPr>
          <w:rFonts w:asciiTheme="minorHAnsi" w:hAnsiTheme="minorHAnsi"/>
          <w:b/>
          <w:sz w:val="20"/>
          <w:szCs w:val="20"/>
        </w:rPr>
      </w:pPr>
      <w:r w:rsidRPr="00EC1A80">
        <w:rPr>
          <w:rFonts w:asciiTheme="minorHAnsi" w:hAnsiTheme="minorHAnsi"/>
          <w:b/>
          <w:sz w:val="20"/>
          <w:szCs w:val="20"/>
        </w:rPr>
        <w:t>University of Idaho Living on the Land Project (2007 – 2009)</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Tomato</w:t>
      </w:r>
    </w:p>
    <w:p w:rsidR="001D019C" w:rsidRPr="00EC1A80" w:rsidRDefault="001D019C" w:rsidP="001D019C">
      <w:pPr>
        <w:rPr>
          <w:rFonts w:asciiTheme="minorHAnsi" w:hAnsiTheme="minorHAnsi"/>
          <w:b/>
          <w:sz w:val="20"/>
          <w:szCs w:val="20"/>
        </w:rPr>
      </w:pPr>
      <w:r w:rsidRPr="00EC1A80">
        <w:rPr>
          <w:rFonts w:asciiTheme="minorHAnsi" w:hAnsiTheme="minorHAnsi"/>
          <w:b/>
          <w:sz w:val="20"/>
          <w:szCs w:val="20"/>
        </w:rPr>
        <w:t>2007 Aberdeen, Idaho – University of Idaho R&amp;E Center Trial (Short-season production area)</w:t>
      </w:r>
    </w:p>
    <w:tbl>
      <w:tblPr>
        <w:tblW w:w="10188" w:type="dxa"/>
        <w:tblLook w:val="04A0"/>
      </w:tblPr>
      <w:tblGrid>
        <w:gridCol w:w="1548"/>
        <w:gridCol w:w="1350"/>
        <w:gridCol w:w="1080"/>
        <w:gridCol w:w="2610"/>
        <w:gridCol w:w="3600"/>
      </w:tblGrid>
      <w:tr w:rsidR="001D019C" w:rsidRPr="00EC1A80" w:rsidTr="00AE2CE6">
        <w:tc>
          <w:tcPr>
            <w:tcW w:w="1548"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Variety Name</w:t>
            </w:r>
          </w:p>
        </w:tc>
        <w:tc>
          <w:tcPr>
            <w:tcW w:w="135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Productivity</w:t>
            </w:r>
          </w:p>
        </w:tc>
        <w:tc>
          <w:tcPr>
            <w:tcW w:w="108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Market Quality</w:t>
            </w:r>
          </w:p>
        </w:tc>
        <w:tc>
          <w:tcPr>
            <w:tcW w:w="261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Description</w:t>
            </w:r>
          </w:p>
        </w:tc>
        <w:tc>
          <w:tcPr>
            <w:tcW w:w="3600" w:type="dxa"/>
            <w:vAlign w:val="center"/>
          </w:tcPr>
          <w:p w:rsidR="001D019C" w:rsidRPr="00EC1A80" w:rsidRDefault="001D019C" w:rsidP="00AE2CE6">
            <w:pPr>
              <w:rPr>
                <w:rFonts w:asciiTheme="minorHAnsi" w:hAnsiTheme="minorHAnsi"/>
                <w:b/>
                <w:sz w:val="20"/>
                <w:szCs w:val="20"/>
              </w:rPr>
            </w:pPr>
            <w:r w:rsidRPr="00EC1A80">
              <w:rPr>
                <w:rFonts w:asciiTheme="minorHAnsi" w:hAnsiTheme="minorHAnsi"/>
                <w:b/>
                <w:sz w:val="20"/>
                <w:szCs w:val="20"/>
              </w:rPr>
              <w:t>Comments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Gem State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light red, small, round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early (early August), average flavor, late-season decline, no serious fruit defects, small plants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Fourth of July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dark red, round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early (early August), consistent production throughout season,  below average taste, few  defects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Northern Lights</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light red, slightly flattened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Early (mid-August), production continued until killing frost, occasional </w:t>
            </w:r>
            <w:proofErr w:type="spellStart"/>
            <w:r w:rsidRPr="00EC1A80">
              <w:rPr>
                <w:rFonts w:asciiTheme="minorHAnsi" w:hAnsiTheme="minorHAnsi"/>
                <w:sz w:val="20"/>
                <w:szCs w:val="20"/>
              </w:rPr>
              <w:t>catfacing</w:t>
            </w:r>
            <w:proofErr w:type="spellEnd"/>
            <w:r w:rsidRPr="00EC1A80">
              <w:rPr>
                <w:rFonts w:asciiTheme="minorHAnsi" w:hAnsiTheme="minorHAnsi"/>
                <w:sz w:val="20"/>
                <w:szCs w:val="20"/>
              </w:rPr>
              <w:t>, bland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Sasha’s Altai</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light red slightly flattened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(mid-August), production compressed in early season, above average taste, no serious fruit defects</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Marglobe</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Medium-large, medium red, round, attractive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Moderately-early (late-August), good early production, average taste, slight tendency to crack</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Oregon Spring</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sized, medium red, round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Moderately-early (mid-August), production through mid-September, average taste, tendency to crack</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Phoebe’s</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medium red, round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Moderately-early (late-August),  production wanes, above average taste, no serious fruit defects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Subarctic Plenty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medium red, slightly oval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Moderately-early (late-August), OK production, below average taste, no fruit defects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Sweet 100</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dark red, cherry tomatoes</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Moderately-early (late-August), excellent taste, tendency to split when ripe, consistent production</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Early Girl</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medium-red, round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Average earliness (late August), no serious fruit defects, consistent production, above average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Better Boy</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to large, medium red, round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 late (mid September), OK production, some cracking and bulging, average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Big Beef</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Good</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medium red, slightly flattened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 late (early September), consistent production last half of season, excellent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Champion</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Medium-large, medium to dark red, round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 late (early September), very attractive fruit, average taste, consistent production</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Costoluto</w:t>
            </w:r>
            <w:proofErr w:type="spellEnd"/>
            <w:r w:rsidRPr="00EC1A80">
              <w:rPr>
                <w:rFonts w:asciiTheme="minorHAnsi" w:hAnsiTheme="minorHAnsi"/>
                <w:sz w:val="20"/>
                <w:szCs w:val="20"/>
              </w:rPr>
              <w:t xml:space="preserve"> Genovese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to large, dark red, flattened, markedly ribbed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 xml:space="preserve">Moderately late (early September), unusual fruit shape with </w:t>
            </w:r>
            <w:proofErr w:type="spellStart"/>
            <w:r w:rsidRPr="00EC1A80">
              <w:rPr>
                <w:rFonts w:asciiTheme="minorHAnsi" w:hAnsiTheme="minorHAnsi"/>
                <w:sz w:val="20"/>
                <w:szCs w:val="20"/>
              </w:rPr>
              <w:t>catfacing</w:t>
            </w:r>
            <w:proofErr w:type="spellEnd"/>
            <w:r w:rsidRPr="00EC1A80">
              <w:rPr>
                <w:rFonts w:asciiTheme="minorHAnsi" w:hAnsiTheme="minorHAnsi"/>
                <w:sz w:val="20"/>
                <w:szCs w:val="20"/>
              </w:rPr>
              <w:t xml:space="preserve"> and malformation, average taste</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br w:type="page"/>
      </w:r>
    </w:p>
    <w:tbl>
      <w:tblPr>
        <w:tblW w:w="10188" w:type="dxa"/>
        <w:tblLook w:val="04A0"/>
      </w:tblPr>
      <w:tblGrid>
        <w:gridCol w:w="1548"/>
        <w:gridCol w:w="1350"/>
        <w:gridCol w:w="1080"/>
        <w:gridCol w:w="2610"/>
        <w:gridCol w:w="3600"/>
      </w:tblGrid>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lastRenderedPageBreak/>
              <w:t>Early Goliath</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light red, round , slightly flattened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 late (early September), earliest large tomato, no serious fruit defects, average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Heatwave</w:t>
            </w:r>
            <w:proofErr w:type="spellEnd"/>
            <w:r w:rsidRPr="00EC1A80">
              <w:rPr>
                <w:rFonts w:asciiTheme="minorHAnsi" w:hAnsiTheme="minorHAnsi"/>
                <w:sz w:val="20"/>
                <w:szCs w:val="20"/>
              </w:rPr>
              <w:t xml:space="preserve"> II</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light red, round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 late (early September), no serious fruit defects, plants have tendency for disease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Northern Exposure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 to 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light red, round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 late (early September), very limited production, below average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Sanmarzano</w:t>
            </w:r>
            <w:proofErr w:type="spellEnd"/>
            <w:r w:rsidRPr="00EC1A80">
              <w:rPr>
                <w:rFonts w:asciiTheme="minorHAnsi" w:hAnsiTheme="minorHAnsi"/>
                <w:sz w:val="20"/>
                <w:szCs w:val="20"/>
              </w:rPr>
              <w:t xml:space="preserve"> Roma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to medium, light red elongated, angular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 late (early September), over 75% fruit remained after killing frost, poor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Super Sioux</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 to 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Medium-large, light red, slightly flattened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Moderately late (early September), unattractive fruit color, limited production, poor taste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Ace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to large, pinkish red, round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(mid September), indented stem end, unhealthy vines, unattractive fruit, poor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Howard German Roma</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Some potential</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light red, oblong/pointy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(mid September), no serious fruit defects, large healthy plant. Limited production, poor flavor</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Yellow Pear</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High</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Fair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Small, yellow, perfectly pear-shaped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Late (mid September), very large, healthy plants, productive, hard to pick, good taste</w:t>
            </w:r>
          </w:p>
        </w:tc>
      </w:tr>
      <w:tr w:rsidR="001D019C" w:rsidRPr="00EC1A80" w:rsidTr="00AE2CE6">
        <w:trPr>
          <w:trHeight w:val="78"/>
        </w:trPr>
        <w:tc>
          <w:tcPr>
            <w:tcW w:w="1548" w:type="dxa"/>
          </w:tcPr>
          <w:p w:rsidR="001D019C" w:rsidRPr="00EC1A80" w:rsidRDefault="001D019C" w:rsidP="00AE2CE6">
            <w:pPr>
              <w:rPr>
                <w:rFonts w:asciiTheme="minorHAnsi" w:hAnsiTheme="minorHAnsi"/>
                <w:sz w:val="20"/>
                <w:szCs w:val="20"/>
              </w:rPr>
            </w:pPr>
            <w:proofErr w:type="spellStart"/>
            <w:r w:rsidRPr="00EC1A80">
              <w:rPr>
                <w:rFonts w:asciiTheme="minorHAnsi" w:hAnsiTheme="minorHAnsi"/>
                <w:sz w:val="20"/>
                <w:szCs w:val="20"/>
              </w:rPr>
              <w:t>Armana</w:t>
            </w:r>
            <w:proofErr w:type="spellEnd"/>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Some potential</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large, yellowish-orange, flattened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late (late September), tendency for fruit rot, large and healthy plant, mild, juicy, nice culinary quality</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Black Brandywine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green-to-blackish-red, squashed-pear shaped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late (late September), unattractive mottled color, OK flavor, tendency to rot</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Brandywine</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warm-pink, slightly flattened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late (late September), heritage variety, tendency for fruit rot upon ripening, fruit can be attractive</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Burgess Stuffing</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Some potential</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Medium, orange, bell-pepper shaped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late (late September), heritage variety, partially hollow fruit for stuffed tomato dishes</w:t>
            </w:r>
          </w:p>
        </w:tc>
      </w:tr>
      <w:tr w:rsidR="001D019C" w:rsidRPr="00EC1A80" w:rsidTr="00AE2CE6">
        <w:tc>
          <w:tcPr>
            <w:tcW w:w="1548"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Caspian Pink</w:t>
            </w:r>
          </w:p>
        </w:tc>
        <w:tc>
          <w:tcPr>
            <w:tcW w:w="135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Low</w:t>
            </w:r>
          </w:p>
        </w:tc>
        <w:tc>
          <w:tcPr>
            <w:tcW w:w="108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Poor</w:t>
            </w:r>
          </w:p>
        </w:tc>
        <w:tc>
          <w:tcPr>
            <w:tcW w:w="261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Large, bright pink, round to slightly flattened fruit</w:t>
            </w:r>
          </w:p>
        </w:tc>
        <w:tc>
          <w:tcPr>
            <w:tcW w:w="3600" w:type="dxa"/>
          </w:tcPr>
          <w:p w:rsidR="001D019C" w:rsidRPr="00EC1A80" w:rsidRDefault="001D019C" w:rsidP="00AE2CE6">
            <w:pPr>
              <w:rPr>
                <w:rFonts w:asciiTheme="minorHAnsi" w:hAnsiTheme="minorHAnsi"/>
                <w:sz w:val="20"/>
                <w:szCs w:val="20"/>
              </w:rPr>
            </w:pPr>
            <w:r w:rsidRPr="00EC1A80">
              <w:rPr>
                <w:rFonts w:asciiTheme="minorHAnsi" w:hAnsiTheme="minorHAnsi"/>
                <w:sz w:val="20"/>
                <w:szCs w:val="20"/>
              </w:rPr>
              <w:t>Very late (late September), high tendency for fruit rot upon ripening, good flavor</w:t>
            </w:r>
          </w:p>
        </w:tc>
      </w:tr>
    </w:tbl>
    <w:p w:rsidR="001D019C" w:rsidRPr="00EC1A80" w:rsidRDefault="001D019C" w:rsidP="001D019C">
      <w:pPr>
        <w:rPr>
          <w:rFonts w:asciiTheme="minorHAnsi" w:hAnsiTheme="minorHAnsi"/>
          <w:sz w:val="20"/>
          <w:szCs w:val="20"/>
        </w:rPr>
      </w:pPr>
      <w:r w:rsidRPr="00EC1A80">
        <w:rPr>
          <w:rFonts w:asciiTheme="minorHAnsi" w:hAnsiTheme="minorHAnsi"/>
          <w:sz w:val="20"/>
          <w:szCs w:val="20"/>
        </w:rPr>
        <w:t>Market quality is based on a combination of production, fruit quality and comments taken during periodic harvests.  Taste comments are based on the results of sensory panel evaluation when most varieties were available for tasting.  Some varieties not tasted during the panel evaluation were tasted by the study director.</w:t>
      </w:r>
    </w:p>
    <w:p w:rsidR="001D019C" w:rsidRDefault="001D019C" w:rsidP="001D019C">
      <w:pPr>
        <w:pStyle w:val="Heading1"/>
        <w:rPr>
          <w:rFonts w:asciiTheme="minorHAnsi" w:hAnsiTheme="minorHAnsi"/>
          <w:sz w:val="20"/>
          <w:szCs w:val="20"/>
        </w:rPr>
      </w:pPr>
      <w:r>
        <w:rPr>
          <w:rFonts w:asciiTheme="minorHAnsi" w:hAnsiTheme="minorHAnsi"/>
          <w:sz w:val="20"/>
          <w:szCs w:val="20"/>
        </w:rPr>
        <w:br/>
      </w:r>
    </w:p>
    <w:p w:rsidR="001D019C" w:rsidRDefault="001D019C" w:rsidP="001D019C">
      <w:pPr>
        <w:rPr>
          <w:rFonts w:eastAsiaTheme="majorEastAsia" w:cstheme="majorBidi"/>
          <w:color w:val="365F91" w:themeColor="accent1" w:themeShade="BF"/>
        </w:rPr>
      </w:pPr>
      <w:r>
        <w:br w:type="page"/>
      </w:r>
    </w:p>
    <w:sectPr w:rsidR="001D019C" w:rsidSect="00EC1A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1CFC"/>
    <w:multiLevelType w:val="hybridMultilevel"/>
    <w:tmpl w:val="AA64545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D3EFA"/>
    <w:multiLevelType w:val="hybridMultilevel"/>
    <w:tmpl w:val="BEE04220"/>
    <w:lvl w:ilvl="0" w:tplc="1624BA3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019C"/>
    <w:rsid w:val="000432C6"/>
    <w:rsid w:val="001D019C"/>
    <w:rsid w:val="003665BC"/>
    <w:rsid w:val="00A74DFD"/>
    <w:rsid w:val="00D84F6D"/>
    <w:rsid w:val="00F93A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1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D01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19C"/>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D019C"/>
    <w:pPr>
      <w:spacing w:after="0" w:line="240" w:lineRule="auto"/>
    </w:pPr>
  </w:style>
  <w:style w:type="character" w:styleId="Hyperlink">
    <w:name w:val="Hyperlink"/>
    <w:basedOn w:val="DefaultParagraphFont"/>
    <w:uiPriority w:val="99"/>
    <w:unhideWhenUsed/>
    <w:rsid w:val="001D019C"/>
    <w:rPr>
      <w:color w:val="0000FF" w:themeColor="hyperlink"/>
      <w:u w:val="single"/>
    </w:rPr>
  </w:style>
  <w:style w:type="character" w:customStyle="1" w:styleId="cutline">
    <w:name w:val="cutline"/>
    <w:basedOn w:val="DefaultParagraphFont"/>
    <w:rsid w:val="001D019C"/>
  </w:style>
  <w:style w:type="table" w:styleId="TableGrid">
    <w:name w:val="Table Grid"/>
    <w:basedOn w:val="TableNormal"/>
    <w:uiPriority w:val="59"/>
    <w:rsid w:val="001D01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019C"/>
    <w:rPr>
      <w:rFonts w:ascii="Tahoma" w:hAnsi="Tahoma" w:cs="Tahoma"/>
      <w:sz w:val="16"/>
      <w:szCs w:val="16"/>
    </w:rPr>
  </w:style>
  <w:style w:type="character" w:customStyle="1" w:styleId="BalloonTextChar">
    <w:name w:val="Balloon Text Char"/>
    <w:basedOn w:val="DefaultParagraphFont"/>
    <w:link w:val="BalloonText"/>
    <w:uiPriority w:val="99"/>
    <w:semiHidden/>
    <w:rsid w:val="001D019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9757</Words>
  <Characters>55617</Characters>
  <Application>Microsoft Office Word</Application>
  <DocSecurity>0</DocSecurity>
  <Lines>463</Lines>
  <Paragraphs>130</Paragraphs>
  <ScaleCrop>false</ScaleCrop>
  <Company>University of Idaho</Company>
  <LinksUpToDate>false</LinksUpToDate>
  <CharactersWithSpaces>65244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setter</dc:creator>
  <cp:keywords/>
  <dc:description/>
  <cp:lastModifiedBy>setter</cp:lastModifiedBy>
  <cp:revision>2</cp:revision>
  <dcterms:created xsi:type="dcterms:W3CDTF">2010-07-21T21:23:00Z</dcterms:created>
  <dcterms:modified xsi:type="dcterms:W3CDTF">2010-07-21T21:23:00Z</dcterms:modified>
</cp:coreProperties>
</file>