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ADE4F" w14:textId="77777777" w:rsidR="001B6829" w:rsidRPr="001F30E1" w:rsidRDefault="003C6A39">
      <w:pPr>
        <w:pStyle w:val="Body"/>
        <w:rPr>
          <w:rFonts w:asciiTheme="majorHAnsi" w:hAnsiTheme="majorHAnsi"/>
          <w:szCs w:val="24"/>
        </w:rPr>
      </w:pPr>
      <w:r w:rsidRPr="001F30E1">
        <w:rPr>
          <w:rFonts w:asciiTheme="majorHAnsi" w:hAnsiTheme="majorHAnsi"/>
          <w:szCs w:val="24"/>
        </w:rPr>
        <w:t xml:space="preserve">Table 1.  </w:t>
      </w:r>
      <w:r w:rsidR="00C92785" w:rsidRPr="001F30E1">
        <w:rPr>
          <w:rFonts w:asciiTheme="majorHAnsi" w:hAnsiTheme="majorHAnsi"/>
          <w:szCs w:val="24"/>
        </w:rPr>
        <w:t xml:space="preserve">Density of </w:t>
      </w:r>
      <w:proofErr w:type="spellStart"/>
      <w:r w:rsidR="00C92785" w:rsidRPr="001F30E1">
        <w:rPr>
          <w:rFonts w:asciiTheme="majorHAnsi" w:hAnsiTheme="majorHAnsi"/>
          <w:szCs w:val="24"/>
        </w:rPr>
        <w:t>germinable</w:t>
      </w:r>
      <w:proofErr w:type="spellEnd"/>
      <w:r w:rsidR="00C92785" w:rsidRPr="001F30E1">
        <w:rPr>
          <w:rFonts w:asciiTheme="majorHAnsi" w:hAnsiTheme="majorHAnsi"/>
          <w:szCs w:val="24"/>
        </w:rPr>
        <w:t xml:space="preserve"> seeds for the five most abundant weed species, and categories of total annual grass and broadleaf weeds, and total weeds, in soil samples collected on 25 May 2007.  Data were square root transformed prior to analysis of variance; untransformed means are presented.</w:t>
      </w:r>
    </w:p>
    <w:p w14:paraId="7C6F58A2" w14:textId="77777777" w:rsidR="001B6829" w:rsidRPr="001F30E1" w:rsidRDefault="001B6829">
      <w:pPr>
        <w:pStyle w:val="Body"/>
        <w:rPr>
          <w:rFonts w:asciiTheme="majorHAnsi" w:hAnsiTheme="majorHAnsi"/>
          <w:szCs w:val="24"/>
        </w:rPr>
      </w:pPr>
    </w:p>
    <w:tbl>
      <w:tblPr>
        <w:tblW w:w="0" w:type="auto"/>
        <w:tblInd w:w="100" w:type="dxa"/>
        <w:shd w:val="clear" w:color="auto" w:fill="FFFFFF"/>
        <w:tblLayout w:type="fixed"/>
        <w:tblLook w:val="0000" w:firstRow="0" w:lastRow="0" w:firstColumn="0" w:lastColumn="0" w:noHBand="0" w:noVBand="0"/>
      </w:tblPr>
      <w:tblGrid>
        <w:gridCol w:w="2590"/>
        <w:gridCol w:w="2050"/>
        <w:gridCol w:w="2130"/>
        <w:gridCol w:w="1440"/>
        <w:gridCol w:w="1130"/>
      </w:tblGrid>
      <w:tr w:rsidR="001B6829" w:rsidRPr="001F30E1" w14:paraId="21905C8D" w14:textId="77777777">
        <w:trPr>
          <w:cantSplit/>
          <w:trHeight w:val="280"/>
          <w:tblHeader/>
        </w:trPr>
        <w:tc>
          <w:tcPr>
            <w:tcW w:w="259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6A83A2F" w14:textId="77777777" w:rsidR="001B6829" w:rsidRPr="001F30E1" w:rsidRDefault="00C92785" w:rsidP="001F30E1">
            <w:pPr>
              <w:pStyle w:val="Heading21"/>
              <w:rPr>
                <w:rFonts w:asciiTheme="majorHAnsi" w:hAnsiTheme="majorHAnsi"/>
                <w:szCs w:val="24"/>
              </w:rPr>
            </w:pPr>
            <w:r w:rsidRPr="001F30E1">
              <w:rPr>
                <w:rFonts w:asciiTheme="majorHAnsi" w:hAnsiTheme="majorHAnsi"/>
                <w:szCs w:val="24"/>
              </w:rPr>
              <w:t>Species</w:t>
            </w:r>
          </w:p>
        </w:tc>
        <w:tc>
          <w:tcPr>
            <w:tcW w:w="4180" w:type="dxa"/>
            <w:gridSpan w:val="2"/>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ECCF651" w14:textId="77777777" w:rsidR="001B6829" w:rsidRPr="001F30E1" w:rsidRDefault="00C92785">
            <w:pPr>
              <w:pStyle w:val="Heading21"/>
              <w:jc w:val="center"/>
              <w:rPr>
                <w:rFonts w:asciiTheme="majorHAnsi" w:hAnsiTheme="majorHAnsi"/>
                <w:szCs w:val="24"/>
              </w:rPr>
            </w:pPr>
            <w:proofErr w:type="spellStart"/>
            <w:r w:rsidRPr="001F30E1">
              <w:rPr>
                <w:rFonts w:asciiTheme="majorHAnsi" w:hAnsiTheme="majorHAnsi"/>
                <w:szCs w:val="24"/>
              </w:rPr>
              <w:t>Germinable</w:t>
            </w:r>
            <w:proofErr w:type="spellEnd"/>
            <w:r w:rsidRPr="001F30E1">
              <w:rPr>
                <w:rFonts w:asciiTheme="majorHAnsi" w:hAnsiTheme="majorHAnsi"/>
                <w:szCs w:val="24"/>
              </w:rPr>
              <w:t xml:space="preserve"> seeds</w:t>
            </w:r>
          </w:p>
        </w:tc>
        <w:tc>
          <w:tcPr>
            <w:tcW w:w="144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681241B6" w14:textId="77777777" w:rsidR="001B6829" w:rsidRPr="001F30E1" w:rsidRDefault="00C92785">
            <w:pPr>
              <w:pStyle w:val="Heading21"/>
              <w:jc w:val="center"/>
              <w:rPr>
                <w:rFonts w:asciiTheme="majorHAnsi" w:hAnsiTheme="majorHAnsi"/>
                <w:szCs w:val="24"/>
              </w:rPr>
            </w:pPr>
            <w:r w:rsidRPr="001F30E1">
              <w:rPr>
                <w:rFonts w:asciiTheme="majorHAnsi" w:hAnsiTheme="majorHAnsi"/>
                <w:szCs w:val="24"/>
              </w:rPr>
              <w:t>Reduction</w:t>
            </w:r>
          </w:p>
        </w:tc>
        <w:tc>
          <w:tcPr>
            <w:tcW w:w="113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1F6FDD7A" w14:textId="77777777" w:rsidR="001B6829" w:rsidRPr="001F30E1" w:rsidRDefault="00C92785">
            <w:pPr>
              <w:pStyle w:val="Heading21"/>
              <w:jc w:val="center"/>
              <w:rPr>
                <w:rFonts w:asciiTheme="majorHAnsi" w:hAnsiTheme="majorHAnsi"/>
                <w:szCs w:val="24"/>
              </w:rPr>
            </w:pPr>
            <w:r w:rsidRPr="001F30E1">
              <w:rPr>
                <w:rFonts w:asciiTheme="majorHAnsi" w:hAnsiTheme="majorHAnsi"/>
                <w:szCs w:val="24"/>
              </w:rPr>
              <w:t>P &gt; F</w:t>
            </w:r>
          </w:p>
        </w:tc>
      </w:tr>
      <w:tr w:rsidR="001B6829" w:rsidRPr="001F30E1" w14:paraId="617D7121"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3B4EC9" w14:textId="77777777" w:rsidR="001B6829" w:rsidRPr="001F30E1" w:rsidRDefault="001B6829">
            <w:pPr>
              <w:pStyle w:val="Body"/>
              <w:rPr>
                <w:rFonts w:asciiTheme="majorHAnsi" w:hAnsiTheme="majorHAnsi"/>
                <w:szCs w:val="24"/>
              </w:rPr>
            </w:pP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4A4C64" w14:textId="77777777" w:rsidR="001B6829" w:rsidRPr="001F30E1" w:rsidRDefault="00C92785">
            <w:pPr>
              <w:pStyle w:val="Body"/>
              <w:jc w:val="center"/>
              <w:rPr>
                <w:rFonts w:asciiTheme="majorHAnsi" w:hAnsiTheme="majorHAnsi"/>
                <w:szCs w:val="24"/>
              </w:rPr>
            </w:pPr>
            <w:proofErr w:type="spellStart"/>
            <w:r w:rsidRPr="001F30E1">
              <w:rPr>
                <w:rFonts w:asciiTheme="majorHAnsi" w:hAnsiTheme="majorHAnsi"/>
                <w:szCs w:val="24"/>
              </w:rPr>
              <w:t>Exclosure</w:t>
            </w:r>
            <w:proofErr w:type="spellEnd"/>
            <w:r w:rsidRPr="001F30E1">
              <w:rPr>
                <w:rFonts w:asciiTheme="majorHAnsi" w:hAnsiTheme="majorHAnsi"/>
                <w:szCs w:val="24"/>
              </w:rPr>
              <w:t xml:space="preserve"> +</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6143DD" w14:textId="77777777" w:rsidR="001B6829" w:rsidRPr="001F30E1" w:rsidRDefault="00C92785">
            <w:pPr>
              <w:pStyle w:val="Body"/>
              <w:jc w:val="center"/>
              <w:rPr>
                <w:rFonts w:asciiTheme="majorHAnsi" w:hAnsiTheme="majorHAnsi"/>
                <w:szCs w:val="24"/>
              </w:rPr>
            </w:pPr>
            <w:proofErr w:type="spellStart"/>
            <w:r w:rsidRPr="001F30E1">
              <w:rPr>
                <w:rFonts w:asciiTheme="majorHAnsi" w:hAnsiTheme="majorHAnsi"/>
                <w:szCs w:val="24"/>
              </w:rPr>
              <w:t>Exclosure</w:t>
            </w:r>
            <w:proofErr w:type="spellEnd"/>
            <w:r w:rsidRPr="001F30E1">
              <w:rPr>
                <w:rFonts w:asciiTheme="majorHAnsi" w:hAnsiTheme="majorHAnsi"/>
                <w:szCs w:val="24"/>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7753D37" w14:textId="77777777" w:rsidR="001B6829" w:rsidRPr="001F30E1" w:rsidRDefault="001B6829">
            <w:pPr>
              <w:pStyle w:val="Body"/>
              <w:rPr>
                <w:rFonts w:asciiTheme="majorHAnsi" w:hAnsiTheme="majorHAnsi"/>
                <w:szCs w:val="24"/>
              </w:rPr>
            </w:pP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7BA4F35" w14:textId="77777777" w:rsidR="001B6829" w:rsidRPr="001F30E1" w:rsidRDefault="001B6829">
            <w:pPr>
              <w:pStyle w:val="Body"/>
              <w:rPr>
                <w:rFonts w:asciiTheme="majorHAnsi" w:hAnsiTheme="majorHAnsi"/>
                <w:szCs w:val="24"/>
              </w:rPr>
            </w:pPr>
          </w:p>
        </w:tc>
      </w:tr>
      <w:tr w:rsidR="001B6829" w:rsidRPr="001F30E1" w14:paraId="26581A69"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69E6C4" w14:textId="77777777" w:rsidR="001B6829" w:rsidRPr="001F30E1" w:rsidRDefault="001B6829">
            <w:pPr>
              <w:pStyle w:val="Body"/>
              <w:rPr>
                <w:rFonts w:asciiTheme="majorHAnsi" w:hAnsiTheme="majorHAnsi"/>
                <w:szCs w:val="24"/>
              </w:rPr>
            </w:pPr>
          </w:p>
        </w:tc>
        <w:tc>
          <w:tcPr>
            <w:tcW w:w="41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C6B6A3"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t>(</w:t>
            </w:r>
            <w:proofErr w:type="gramStart"/>
            <w:r w:rsidRPr="001F30E1">
              <w:rPr>
                <w:rFonts w:asciiTheme="majorHAnsi" w:hAnsiTheme="majorHAnsi"/>
                <w:szCs w:val="24"/>
              </w:rPr>
              <w:t>no</w:t>
            </w:r>
            <w:proofErr w:type="gramEnd"/>
            <w:r w:rsidRPr="001F30E1">
              <w:rPr>
                <w:rFonts w:asciiTheme="majorHAnsi" w:hAnsiTheme="majorHAnsi"/>
                <w:szCs w:val="24"/>
              </w:rPr>
              <w:t xml:space="preserve">. </w:t>
            </w:r>
            <w:proofErr w:type="gramStart"/>
            <w:r w:rsidRPr="001F30E1">
              <w:rPr>
                <w:rFonts w:asciiTheme="majorHAnsi" w:hAnsiTheme="majorHAnsi"/>
                <w:szCs w:val="24"/>
              </w:rPr>
              <w:t>m2</w:t>
            </w:r>
            <w:proofErr w:type="gramEnd"/>
            <w:r w:rsidRPr="001F30E1">
              <w:rPr>
                <w:rFonts w:asciiTheme="majorHAnsi" w:hAnsiTheme="majorHAnsi"/>
                <w:szCs w:val="24"/>
              </w:rPr>
              <w:t xml:space="preserve"> to 10 cm depth)</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B593EFE"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t>(%)</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9D25D74" w14:textId="77777777" w:rsidR="001B6829" w:rsidRPr="001F30E1" w:rsidRDefault="001B6829">
            <w:pPr>
              <w:pStyle w:val="Body"/>
              <w:rPr>
                <w:rFonts w:asciiTheme="majorHAnsi" w:hAnsiTheme="majorHAnsi"/>
                <w:szCs w:val="24"/>
              </w:rPr>
            </w:pPr>
          </w:p>
        </w:tc>
      </w:tr>
      <w:tr w:rsidR="001B6829" w:rsidRPr="001F30E1" w14:paraId="0A0D20F0"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F9FDDF" w14:textId="35A7B326" w:rsidR="001B6829" w:rsidRPr="001F30E1" w:rsidRDefault="0009302F">
            <w:pPr>
              <w:pStyle w:val="Body"/>
              <w:rPr>
                <w:rFonts w:asciiTheme="majorHAnsi" w:hAnsiTheme="majorHAnsi"/>
                <w:szCs w:val="24"/>
              </w:rPr>
            </w:pPr>
            <w:r w:rsidRPr="001F30E1">
              <w:rPr>
                <w:rFonts w:asciiTheme="majorHAnsi" w:hAnsiTheme="majorHAnsi"/>
                <w:szCs w:val="24"/>
              </w:rPr>
              <w:t xml:space="preserve">Hairy </w:t>
            </w:r>
            <w:proofErr w:type="spellStart"/>
            <w:r w:rsidRPr="001F30E1">
              <w:rPr>
                <w:rFonts w:asciiTheme="majorHAnsi" w:hAnsiTheme="majorHAnsi"/>
                <w:szCs w:val="24"/>
              </w:rPr>
              <w:t>galinsoga</w:t>
            </w:r>
            <w:proofErr w:type="spellEnd"/>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8D11AE"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13,325</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EC067E" w14:textId="77777777" w:rsidR="001B6829" w:rsidRPr="001F30E1" w:rsidRDefault="00C92785">
            <w:pPr>
              <w:pStyle w:val="Body"/>
              <w:jc w:val="right"/>
              <w:rPr>
                <w:rFonts w:asciiTheme="majorHAnsi" w:hAnsiTheme="majorHAnsi"/>
                <w:szCs w:val="24"/>
              </w:rPr>
            </w:pPr>
            <w:r w:rsidRPr="001F30E1">
              <w:rPr>
                <w:rFonts w:asciiTheme="majorHAnsi" w:hAnsiTheme="majorHAnsi"/>
                <w:szCs w:val="24"/>
              </w:rPr>
              <w:t>13,918</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C1F826"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fldChar w:fldCharType="begin"/>
            </w:r>
            <w:r w:rsidRPr="001F30E1">
              <w:rPr>
                <w:rFonts w:asciiTheme="majorHAnsi" w:hAnsiTheme="majorHAnsi"/>
                <w:szCs w:val="24"/>
              </w:rPr>
              <w:instrText xml:space="preserve"> =((B4-C4)/B4)*100 \# ",0" </w:instrText>
            </w:r>
            <w:r w:rsidRPr="001F30E1">
              <w:rPr>
                <w:rFonts w:asciiTheme="majorHAnsi" w:hAnsiTheme="majorHAnsi"/>
                <w:szCs w:val="24"/>
              </w:rPr>
              <w:fldChar w:fldCharType="separate"/>
            </w:r>
            <w:r w:rsidRPr="001F30E1">
              <w:rPr>
                <w:rFonts w:asciiTheme="majorHAnsi" w:hAnsiTheme="majorHAnsi"/>
                <w:szCs w:val="24"/>
              </w:rPr>
              <w:t>-4</w:t>
            </w:r>
            <w:r w:rsidRPr="001F30E1">
              <w:rPr>
                <w:rFonts w:asciiTheme="majorHAnsi" w:hAnsiTheme="majorHAnsi"/>
                <w:szCs w:val="24"/>
              </w:rPr>
              <w:fldChar w:fldCharType="end"/>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59A49F" w14:textId="77777777" w:rsidR="001B6829" w:rsidRPr="001F30E1" w:rsidRDefault="00C92785" w:rsidP="00BD4E63">
            <w:pPr>
              <w:pStyle w:val="Body"/>
              <w:jc w:val="center"/>
              <w:rPr>
                <w:rFonts w:asciiTheme="majorHAnsi" w:hAnsiTheme="majorHAnsi"/>
                <w:szCs w:val="24"/>
              </w:rPr>
            </w:pPr>
            <w:r w:rsidRPr="001F30E1">
              <w:rPr>
                <w:rFonts w:asciiTheme="majorHAnsi" w:hAnsiTheme="majorHAnsi"/>
                <w:szCs w:val="24"/>
              </w:rPr>
              <w:t>0.883</w:t>
            </w:r>
          </w:p>
        </w:tc>
      </w:tr>
      <w:tr w:rsidR="001B6829" w:rsidRPr="001F30E1" w14:paraId="024D4302"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B53B01" w14:textId="145FDFD1" w:rsidR="001B6829" w:rsidRPr="001F30E1" w:rsidRDefault="0009302F">
            <w:pPr>
              <w:pStyle w:val="Body"/>
              <w:rPr>
                <w:rFonts w:asciiTheme="majorHAnsi" w:hAnsiTheme="majorHAnsi"/>
                <w:szCs w:val="24"/>
              </w:rPr>
            </w:pPr>
            <w:r w:rsidRPr="001F30E1">
              <w:rPr>
                <w:rFonts w:asciiTheme="majorHAnsi" w:hAnsiTheme="majorHAnsi"/>
                <w:szCs w:val="24"/>
              </w:rPr>
              <w:t>Smooth crabgrass</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A576D6"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12,431</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CCC666"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11,778</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E4004B"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fldChar w:fldCharType="begin"/>
            </w:r>
            <w:r w:rsidRPr="001F30E1">
              <w:rPr>
                <w:rFonts w:asciiTheme="majorHAnsi" w:hAnsiTheme="majorHAnsi"/>
                <w:szCs w:val="24"/>
              </w:rPr>
              <w:instrText xml:space="preserve"> =((B5-C5)/B5)*100 \# ",0" </w:instrText>
            </w:r>
            <w:r w:rsidRPr="001F30E1">
              <w:rPr>
                <w:rFonts w:asciiTheme="majorHAnsi" w:hAnsiTheme="majorHAnsi"/>
                <w:szCs w:val="24"/>
              </w:rPr>
              <w:fldChar w:fldCharType="separate"/>
            </w:r>
            <w:r w:rsidRPr="001F30E1">
              <w:rPr>
                <w:rFonts w:asciiTheme="majorHAnsi" w:hAnsiTheme="majorHAnsi"/>
                <w:szCs w:val="24"/>
              </w:rPr>
              <w:t>5</w:t>
            </w:r>
            <w:r w:rsidRPr="001F30E1">
              <w:rPr>
                <w:rFonts w:asciiTheme="majorHAnsi" w:hAnsiTheme="majorHAnsi"/>
                <w:szCs w:val="24"/>
              </w:rPr>
              <w:fldChar w:fldCharType="end"/>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EC3F83" w14:textId="77777777" w:rsidR="001B6829" w:rsidRPr="001F30E1" w:rsidRDefault="00C92785" w:rsidP="00BD4E63">
            <w:pPr>
              <w:pStyle w:val="Body"/>
              <w:jc w:val="center"/>
              <w:rPr>
                <w:rFonts w:asciiTheme="majorHAnsi" w:hAnsiTheme="majorHAnsi"/>
                <w:szCs w:val="24"/>
              </w:rPr>
            </w:pPr>
            <w:r w:rsidRPr="001F30E1">
              <w:rPr>
                <w:rFonts w:asciiTheme="majorHAnsi" w:hAnsiTheme="majorHAnsi"/>
                <w:szCs w:val="24"/>
              </w:rPr>
              <w:t>0.922</w:t>
            </w:r>
          </w:p>
        </w:tc>
      </w:tr>
      <w:tr w:rsidR="001B6829" w:rsidRPr="001F30E1" w14:paraId="48290573"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91062F7" w14:textId="78CDE250" w:rsidR="001B6829" w:rsidRPr="001F30E1" w:rsidRDefault="0009302F">
            <w:pPr>
              <w:pStyle w:val="Body"/>
              <w:rPr>
                <w:rFonts w:asciiTheme="majorHAnsi" w:hAnsiTheme="majorHAnsi"/>
                <w:szCs w:val="24"/>
              </w:rPr>
            </w:pPr>
            <w:r w:rsidRPr="001F30E1">
              <w:rPr>
                <w:rFonts w:asciiTheme="majorHAnsi" w:hAnsiTheme="majorHAnsi"/>
                <w:szCs w:val="24"/>
              </w:rPr>
              <w:t xml:space="preserve">Common </w:t>
            </w:r>
            <w:proofErr w:type="spellStart"/>
            <w:r w:rsidRPr="001F30E1">
              <w:rPr>
                <w:rFonts w:asciiTheme="majorHAnsi" w:hAnsiTheme="majorHAnsi"/>
                <w:szCs w:val="24"/>
              </w:rPr>
              <w:t>lambsquarters</w:t>
            </w:r>
            <w:proofErr w:type="spellEnd"/>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4B18EC2"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745</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ABE7EB9"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826</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10354F"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fldChar w:fldCharType="begin"/>
            </w:r>
            <w:r w:rsidRPr="001F30E1">
              <w:rPr>
                <w:rFonts w:asciiTheme="majorHAnsi" w:hAnsiTheme="majorHAnsi"/>
                <w:szCs w:val="24"/>
              </w:rPr>
              <w:instrText xml:space="preserve"> =((B6-C6)/B6)*100 \# ",0" </w:instrText>
            </w:r>
            <w:r w:rsidRPr="001F30E1">
              <w:rPr>
                <w:rFonts w:asciiTheme="majorHAnsi" w:hAnsiTheme="majorHAnsi"/>
                <w:szCs w:val="24"/>
              </w:rPr>
              <w:fldChar w:fldCharType="separate"/>
            </w:r>
            <w:r w:rsidRPr="001F30E1">
              <w:rPr>
                <w:rFonts w:asciiTheme="majorHAnsi" w:hAnsiTheme="majorHAnsi"/>
                <w:szCs w:val="24"/>
              </w:rPr>
              <w:t>-11</w:t>
            </w:r>
            <w:r w:rsidRPr="001F30E1">
              <w:rPr>
                <w:rFonts w:asciiTheme="majorHAnsi" w:hAnsiTheme="majorHAnsi"/>
                <w:szCs w:val="24"/>
              </w:rPr>
              <w:fldChar w:fldCharType="end"/>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D9D0B9" w14:textId="77777777" w:rsidR="001B6829" w:rsidRPr="001F30E1" w:rsidRDefault="00C92785" w:rsidP="00BD4E63">
            <w:pPr>
              <w:pStyle w:val="Body"/>
              <w:jc w:val="center"/>
              <w:rPr>
                <w:rFonts w:asciiTheme="majorHAnsi" w:hAnsiTheme="majorHAnsi"/>
                <w:szCs w:val="24"/>
              </w:rPr>
            </w:pPr>
            <w:r w:rsidRPr="001F30E1">
              <w:rPr>
                <w:rFonts w:asciiTheme="majorHAnsi" w:hAnsiTheme="majorHAnsi"/>
                <w:szCs w:val="24"/>
              </w:rPr>
              <w:t>0.775</w:t>
            </w:r>
          </w:p>
        </w:tc>
      </w:tr>
      <w:tr w:rsidR="001B6829" w:rsidRPr="001F30E1" w14:paraId="0088B769"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C2E81D" w14:textId="652C1EDE" w:rsidR="001B6829" w:rsidRPr="001F30E1" w:rsidRDefault="0009302F">
            <w:pPr>
              <w:pStyle w:val="Body"/>
              <w:rPr>
                <w:rFonts w:asciiTheme="majorHAnsi" w:hAnsiTheme="majorHAnsi"/>
                <w:szCs w:val="24"/>
              </w:rPr>
            </w:pPr>
            <w:r w:rsidRPr="001F30E1">
              <w:rPr>
                <w:rFonts w:asciiTheme="majorHAnsi" w:hAnsiTheme="majorHAnsi"/>
                <w:szCs w:val="24"/>
              </w:rPr>
              <w:t>Redroot pigweed</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4F8A7D"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530</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808ABE"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470</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5770BD"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fldChar w:fldCharType="begin"/>
            </w:r>
            <w:r w:rsidRPr="001F30E1">
              <w:rPr>
                <w:rFonts w:asciiTheme="majorHAnsi" w:hAnsiTheme="majorHAnsi"/>
                <w:szCs w:val="24"/>
              </w:rPr>
              <w:instrText xml:space="preserve"> =((B7-C7)/B7)*100 \# ",0" </w:instrText>
            </w:r>
            <w:r w:rsidRPr="001F30E1">
              <w:rPr>
                <w:rFonts w:asciiTheme="majorHAnsi" w:hAnsiTheme="majorHAnsi"/>
                <w:szCs w:val="24"/>
              </w:rPr>
              <w:fldChar w:fldCharType="separate"/>
            </w:r>
            <w:r w:rsidRPr="001F30E1">
              <w:rPr>
                <w:rFonts w:asciiTheme="majorHAnsi" w:hAnsiTheme="majorHAnsi"/>
                <w:szCs w:val="24"/>
              </w:rPr>
              <w:t>11</w:t>
            </w:r>
            <w:r w:rsidRPr="001F30E1">
              <w:rPr>
                <w:rFonts w:asciiTheme="majorHAnsi" w:hAnsiTheme="majorHAnsi"/>
                <w:szCs w:val="24"/>
              </w:rPr>
              <w:fldChar w:fldCharType="end"/>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8CFB13" w14:textId="77777777" w:rsidR="001B6829" w:rsidRPr="001F30E1" w:rsidRDefault="00C92785" w:rsidP="00BD4E63">
            <w:pPr>
              <w:pStyle w:val="Body"/>
              <w:jc w:val="center"/>
              <w:rPr>
                <w:rFonts w:asciiTheme="majorHAnsi" w:hAnsiTheme="majorHAnsi"/>
                <w:szCs w:val="24"/>
              </w:rPr>
            </w:pPr>
            <w:r w:rsidRPr="001F30E1">
              <w:rPr>
                <w:rFonts w:asciiTheme="majorHAnsi" w:hAnsiTheme="majorHAnsi"/>
                <w:szCs w:val="24"/>
              </w:rPr>
              <w:t>0.993</w:t>
            </w:r>
          </w:p>
        </w:tc>
      </w:tr>
      <w:tr w:rsidR="001B6829" w:rsidRPr="001F30E1" w14:paraId="35C8E398"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F0F0C4" w14:textId="4D3B8689" w:rsidR="001B6829" w:rsidRPr="001F30E1" w:rsidRDefault="0009302F">
            <w:pPr>
              <w:pStyle w:val="Body"/>
              <w:rPr>
                <w:rFonts w:asciiTheme="majorHAnsi" w:hAnsiTheme="majorHAnsi"/>
                <w:szCs w:val="24"/>
              </w:rPr>
            </w:pPr>
            <w:r w:rsidRPr="001F30E1">
              <w:rPr>
                <w:rFonts w:asciiTheme="majorHAnsi" w:hAnsiTheme="majorHAnsi"/>
                <w:szCs w:val="24"/>
              </w:rPr>
              <w:t>Common chickweed</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515CD5"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645</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631D3F"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313</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65F57B"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fldChar w:fldCharType="begin"/>
            </w:r>
            <w:r w:rsidRPr="001F30E1">
              <w:rPr>
                <w:rFonts w:asciiTheme="majorHAnsi" w:hAnsiTheme="majorHAnsi"/>
                <w:szCs w:val="24"/>
              </w:rPr>
              <w:instrText xml:space="preserve"> =((B8-C8)/B8)*100 \# ",0" </w:instrText>
            </w:r>
            <w:r w:rsidRPr="001F30E1">
              <w:rPr>
                <w:rFonts w:asciiTheme="majorHAnsi" w:hAnsiTheme="majorHAnsi"/>
                <w:szCs w:val="24"/>
              </w:rPr>
              <w:fldChar w:fldCharType="separate"/>
            </w:r>
            <w:r w:rsidRPr="001F30E1">
              <w:rPr>
                <w:rFonts w:asciiTheme="majorHAnsi" w:hAnsiTheme="majorHAnsi"/>
                <w:szCs w:val="24"/>
              </w:rPr>
              <w:t>51</w:t>
            </w:r>
            <w:r w:rsidRPr="001F30E1">
              <w:rPr>
                <w:rFonts w:asciiTheme="majorHAnsi" w:hAnsiTheme="majorHAnsi"/>
                <w:szCs w:val="24"/>
              </w:rPr>
              <w:fldChar w:fldCharType="end"/>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4874E04" w14:textId="77777777" w:rsidR="001B6829" w:rsidRPr="001F30E1" w:rsidRDefault="00C92785" w:rsidP="00BD4E63">
            <w:pPr>
              <w:pStyle w:val="Body"/>
              <w:jc w:val="center"/>
              <w:rPr>
                <w:rFonts w:asciiTheme="majorHAnsi" w:hAnsiTheme="majorHAnsi"/>
                <w:szCs w:val="24"/>
              </w:rPr>
            </w:pPr>
            <w:r w:rsidRPr="001F30E1">
              <w:rPr>
                <w:rFonts w:asciiTheme="majorHAnsi" w:hAnsiTheme="majorHAnsi"/>
                <w:szCs w:val="24"/>
              </w:rPr>
              <w:t>0.357</w:t>
            </w:r>
          </w:p>
        </w:tc>
      </w:tr>
      <w:tr w:rsidR="001B6829" w:rsidRPr="001F30E1" w14:paraId="296616C9"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6D00686" w14:textId="77777777" w:rsidR="001B6829" w:rsidRPr="001F30E1" w:rsidRDefault="00C92785">
            <w:pPr>
              <w:pStyle w:val="Body"/>
              <w:jc w:val="right"/>
              <w:rPr>
                <w:rFonts w:asciiTheme="majorHAnsi" w:hAnsiTheme="majorHAnsi"/>
                <w:szCs w:val="24"/>
              </w:rPr>
            </w:pPr>
            <w:r w:rsidRPr="001F30E1">
              <w:rPr>
                <w:rFonts w:asciiTheme="majorHAnsi" w:hAnsiTheme="majorHAnsi"/>
                <w:szCs w:val="24"/>
              </w:rPr>
              <w:t>Annual grass total</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972763"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12,457</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CEB93D"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11,814</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A51C72"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fldChar w:fldCharType="begin"/>
            </w:r>
            <w:r w:rsidRPr="001F30E1">
              <w:rPr>
                <w:rFonts w:asciiTheme="majorHAnsi" w:hAnsiTheme="majorHAnsi"/>
                <w:szCs w:val="24"/>
              </w:rPr>
              <w:instrText xml:space="preserve"> =((B9-C9)/B9)*100 \# ",0" </w:instrText>
            </w:r>
            <w:r w:rsidRPr="001F30E1">
              <w:rPr>
                <w:rFonts w:asciiTheme="majorHAnsi" w:hAnsiTheme="majorHAnsi"/>
                <w:szCs w:val="24"/>
              </w:rPr>
              <w:fldChar w:fldCharType="separate"/>
            </w:r>
            <w:r w:rsidRPr="001F30E1">
              <w:rPr>
                <w:rFonts w:asciiTheme="majorHAnsi" w:hAnsiTheme="majorHAnsi"/>
                <w:szCs w:val="24"/>
              </w:rPr>
              <w:t>5</w:t>
            </w:r>
            <w:r w:rsidRPr="001F30E1">
              <w:rPr>
                <w:rFonts w:asciiTheme="majorHAnsi" w:hAnsiTheme="majorHAnsi"/>
                <w:szCs w:val="24"/>
              </w:rPr>
              <w:fldChar w:fldCharType="end"/>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411F99" w14:textId="77777777" w:rsidR="001B6829" w:rsidRPr="001F30E1" w:rsidRDefault="00C92785" w:rsidP="00BD4E63">
            <w:pPr>
              <w:pStyle w:val="Body"/>
              <w:jc w:val="center"/>
              <w:rPr>
                <w:rFonts w:asciiTheme="majorHAnsi" w:hAnsiTheme="majorHAnsi"/>
                <w:szCs w:val="24"/>
              </w:rPr>
            </w:pPr>
            <w:r w:rsidRPr="001F30E1">
              <w:rPr>
                <w:rFonts w:asciiTheme="majorHAnsi" w:hAnsiTheme="majorHAnsi"/>
                <w:szCs w:val="24"/>
              </w:rPr>
              <w:t>0.918</w:t>
            </w:r>
          </w:p>
        </w:tc>
      </w:tr>
      <w:tr w:rsidR="001B6829" w:rsidRPr="001F30E1" w14:paraId="6DBDA647"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C84ED91" w14:textId="77777777" w:rsidR="001B6829" w:rsidRPr="001F30E1" w:rsidRDefault="00C92785">
            <w:pPr>
              <w:pStyle w:val="Body"/>
              <w:jc w:val="right"/>
              <w:rPr>
                <w:rFonts w:asciiTheme="majorHAnsi" w:hAnsiTheme="majorHAnsi"/>
                <w:szCs w:val="24"/>
              </w:rPr>
            </w:pPr>
            <w:r w:rsidRPr="001F30E1">
              <w:rPr>
                <w:rFonts w:asciiTheme="majorHAnsi" w:hAnsiTheme="majorHAnsi"/>
                <w:szCs w:val="24"/>
              </w:rPr>
              <w:t>Annual broadleaf total</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9AB7A2"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16,044</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83812B"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16,426</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FF14C1"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fldChar w:fldCharType="begin"/>
            </w:r>
            <w:r w:rsidRPr="001F30E1">
              <w:rPr>
                <w:rFonts w:asciiTheme="majorHAnsi" w:hAnsiTheme="majorHAnsi"/>
                <w:szCs w:val="24"/>
              </w:rPr>
              <w:instrText xml:space="preserve"> =((B10-C10)/B10)*100 \# ",0" </w:instrText>
            </w:r>
            <w:r w:rsidRPr="001F30E1">
              <w:rPr>
                <w:rFonts w:asciiTheme="majorHAnsi" w:hAnsiTheme="majorHAnsi"/>
                <w:szCs w:val="24"/>
              </w:rPr>
              <w:fldChar w:fldCharType="separate"/>
            </w:r>
            <w:r w:rsidRPr="001F30E1">
              <w:rPr>
                <w:rFonts w:asciiTheme="majorHAnsi" w:hAnsiTheme="majorHAnsi"/>
                <w:szCs w:val="24"/>
              </w:rPr>
              <w:t>-2</w:t>
            </w:r>
            <w:r w:rsidRPr="001F30E1">
              <w:rPr>
                <w:rFonts w:asciiTheme="majorHAnsi" w:hAnsiTheme="majorHAnsi"/>
                <w:szCs w:val="24"/>
              </w:rPr>
              <w:fldChar w:fldCharType="end"/>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CC0A8D" w14:textId="77777777" w:rsidR="001B6829" w:rsidRPr="001F30E1" w:rsidRDefault="00C92785" w:rsidP="00BD4E63">
            <w:pPr>
              <w:pStyle w:val="Body"/>
              <w:jc w:val="center"/>
              <w:rPr>
                <w:rFonts w:asciiTheme="majorHAnsi" w:hAnsiTheme="majorHAnsi"/>
                <w:szCs w:val="24"/>
              </w:rPr>
            </w:pPr>
            <w:r w:rsidRPr="001F30E1">
              <w:rPr>
                <w:rFonts w:asciiTheme="majorHAnsi" w:hAnsiTheme="majorHAnsi"/>
                <w:szCs w:val="24"/>
              </w:rPr>
              <w:t>0.926</w:t>
            </w:r>
          </w:p>
        </w:tc>
      </w:tr>
      <w:tr w:rsidR="001B6829" w:rsidRPr="001F30E1" w14:paraId="75DD892C"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A0D094" w14:textId="77777777" w:rsidR="001B6829" w:rsidRPr="001F30E1" w:rsidRDefault="00C92785">
            <w:pPr>
              <w:pStyle w:val="Body"/>
              <w:jc w:val="right"/>
              <w:rPr>
                <w:rFonts w:asciiTheme="majorHAnsi" w:hAnsiTheme="majorHAnsi"/>
                <w:szCs w:val="24"/>
              </w:rPr>
            </w:pPr>
            <w:r w:rsidRPr="001F30E1">
              <w:rPr>
                <w:rFonts w:asciiTheme="majorHAnsi" w:hAnsiTheme="majorHAnsi"/>
                <w:szCs w:val="24"/>
              </w:rPr>
              <w:t>Total</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6E8F0F"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28,794</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7335B9"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28,403</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E0DD0A"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fldChar w:fldCharType="begin"/>
            </w:r>
            <w:r w:rsidRPr="001F30E1">
              <w:rPr>
                <w:rFonts w:asciiTheme="majorHAnsi" w:hAnsiTheme="majorHAnsi"/>
                <w:szCs w:val="24"/>
              </w:rPr>
              <w:instrText xml:space="preserve"> =((B11-C11)/B11)*100 \# ",0" </w:instrText>
            </w:r>
            <w:r w:rsidRPr="001F30E1">
              <w:rPr>
                <w:rFonts w:asciiTheme="majorHAnsi" w:hAnsiTheme="majorHAnsi"/>
                <w:szCs w:val="24"/>
              </w:rPr>
              <w:fldChar w:fldCharType="separate"/>
            </w:r>
            <w:r w:rsidRPr="001F30E1">
              <w:rPr>
                <w:rFonts w:asciiTheme="majorHAnsi" w:hAnsiTheme="majorHAnsi"/>
                <w:szCs w:val="24"/>
              </w:rPr>
              <w:t>1</w:t>
            </w:r>
            <w:r w:rsidRPr="001F30E1">
              <w:rPr>
                <w:rFonts w:asciiTheme="majorHAnsi" w:hAnsiTheme="majorHAnsi"/>
                <w:szCs w:val="24"/>
              </w:rPr>
              <w:fldChar w:fldCharType="end"/>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8C9283" w14:textId="77777777" w:rsidR="001B6829" w:rsidRPr="001F30E1" w:rsidRDefault="00C92785" w:rsidP="00BD4E63">
            <w:pPr>
              <w:pStyle w:val="Body"/>
              <w:jc w:val="center"/>
              <w:rPr>
                <w:rFonts w:asciiTheme="majorHAnsi" w:hAnsiTheme="majorHAnsi"/>
                <w:szCs w:val="24"/>
              </w:rPr>
            </w:pPr>
            <w:r w:rsidRPr="001F30E1">
              <w:rPr>
                <w:rFonts w:asciiTheme="majorHAnsi" w:hAnsiTheme="majorHAnsi"/>
                <w:szCs w:val="24"/>
              </w:rPr>
              <w:t>0.983</w:t>
            </w:r>
          </w:p>
        </w:tc>
      </w:tr>
    </w:tbl>
    <w:p w14:paraId="4EE4582A" w14:textId="77777777" w:rsidR="001B6829" w:rsidRPr="001F30E1" w:rsidRDefault="001B6829">
      <w:pPr>
        <w:pStyle w:val="Body"/>
        <w:rPr>
          <w:rFonts w:asciiTheme="majorHAnsi" w:hAnsiTheme="majorHAnsi"/>
          <w:szCs w:val="24"/>
        </w:rPr>
      </w:pPr>
    </w:p>
    <w:p w14:paraId="7B078FF3" w14:textId="6A4D6822" w:rsidR="001B6829" w:rsidRPr="0010636A" w:rsidRDefault="00BD4E63" w:rsidP="00BD4E63">
      <w:pPr>
        <w:pStyle w:val="Body"/>
        <w:numPr>
          <w:ilvl w:val="0"/>
          <w:numId w:val="4"/>
        </w:numPr>
        <w:rPr>
          <w:rFonts w:asciiTheme="majorHAnsi" w:hAnsiTheme="majorHAnsi"/>
          <w:sz w:val="20"/>
        </w:rPr>
      </w:pPr>
      <w:r w:rsidRPr="0010636A">
        <w:rPr>
          <w:rFonts w:asciiTheme="majorHAnsi" w:hAnsiTheme="majorHAnsi"/>
          <w:sz w:val="20"/>
        </w:rPr>
        <w:t xml:space="preserve">Contrary to expectations, predator </w:t>
      </w:r>
      <w:proofErr w:type="spellStart"/>
      <w:r w:rsidRPr="0010636A">
        <w:rPr>
          <w:rFonts w:asciiTheme="majorHAnsi" w:hAnsiTheme="majorHAnsi"/>
          <w:sz w:val="20"/>
        </w:rPr>
        <w:t>exclosures</w:t>
      </w:r>
      <w:proofErr w:type="spellEnd"/>
      <w:r w:rsidRPr="0010636A">
        <w:rPr>
          <w:rFonts w:asciiTheme="majorHAnsi" w:hAnsiTheme="majorHAnsi"/>
          <w:sz w:val="20"/>
        </w:rPr>
        <w:t xml:space="preserve"> had no effect on the subsequent year’s </w:t>
      </w:r>
      <w:proofErr w:type="spellStart"/>
      <w:r w:rsidRPr="0010636A">
        <w:rPr>
          <w:rFonts w:asciiTheme="majorHAnsi" w:hAnsiTheme="majorHAnsi"/>
          <w:sz w:val="20"/>
        </w:rPr>
        <w:t>germinable</w:t>
      </w:r>
      <w:proofErr w:type="spellEnd"/>
      <w:r w:rsidRPr="0010636A">
        <w:rPr>
          <w:rFonts w:asciiTheme="majorHAnsi" w:hAnsiTheme="majorHAnsi"/>
          <w:sz w:val="20"/>
        </w:rPr>
        <w:t xml:space="preserve"> </w:t>
      </w:r>
      <w:proofErr w:type="spellStart"/>
      <w:r w:rsidRPr="0010636A">
        <w:rPr>
          <w:rFonts w:asciiTheme="majorHAnsi" w:hAnsiTheme="majorHAnsi"/>
          <w:sz w:val="20"/>
        </w:rPr>
        <w:t>seedbank</w:t>
      </w:r>
      <w:proofErr w:type="spellEnd"/>
      <w:r w:rsidRPr="0010636A">
        <w:rPr>
          <w:rFonts w:asciiTheme="majorHAnsi" w:hAnsiTheme="majorHAnsi"/>
          <w:sz w:val="20"/>
        </w:rPr>
        <w:t>, suggesting that weed seed losses were similar without regard to the activity of predators.</w:t>
      </w:r>
    </w:p>
    <w:p w14:paraId="74E6BE7C" w14:textId="77777777" w:rsidR="00BD4E63" w:rsidRPr="00BD4E63" w:rsidRDefault="00BD4E63" w:rsidP="00BD4E63">
      <w:pPr>
        <w:pStyle w:val="ListParagraph"/>
        <w:numPr>
          <w:ilvl w:val="0"/>
          <w:numId w:val="4"/>
        </w:numPr>
        <w:rPr>
          <w:rFonts w:asciiTheme="majorHAnsi" w:eastAsia="ヒラギノ角ゴ Pro W3" w:hAnsiTheme="majorHAnsi"/>
          <w:color w:val="000000"/>
        </w:rPr>
      </w:pPr>
      <w:r w:rsidRPr="00BD4E63">
        <w:rPr>
          <w:rFonts w:asciiTheme="majorHAnsi" w:hAnsiTheme="majorHAnsi"/>
        </w:rPr>
        <w:br w:type="page"/>
      </w:r>
    </w:p>
    <w:p w14:paraId="6C2A553C" w14:textId="7CBBC8A7" w:rsidR="001B6829" w:rsidRPr="001F30E1" w:rsidRDefault="003C6A39">
      <w:pPr>
        <w:pStyle w:val="Body"/>
        <w:rPr>
          <w:rFonts w:asciiTheme="majorHAnsi" w:hAnsiTheme="majorHAnsi"/>
          <w:szCs w:val="24"/>
        </w:rPr>
      </w:pPr>
      <w:r w:rsidRPr="001F30E1">
        <w:rPr>
          <w:rFonts w:asciiTheme="majorHAnsi" w:hAnsiTheme="majorHAnsi"/>
          <w:szCs w:val="24"/>
        </w:rPr>
        <w:t xml:space="preserve">Table 2.  </w:t>
      </w:r>
      <w:r w:rsidR="00C92785" w:rsidRPr="001F30E1">
        <w:rPr>
          <w:rFonts w:asciiTheme="majorHAnsi" w:hAnsiTheme="majorHAnsi"/>
          <w:szCs w:val="24"/>
        </w:rPr>
        <w:t xml:space="preserve">Density of </w:t>
      </w:r>
      <w:proofErr w:type="spellStart"/>
      <w:r w:rsidR="00C92785" w:rsidRPr="001F30E1">
        <w:rPr>
          <w:rFonts w:asciiTheme="majorHAnsi" w:hAnsiTheme="majorHAnsi"/>
          <w:szCs w:val="24"/>
        </w:rPr>
        <w:t>germinable</w:t>
      </w:r>
      <w:proofErr w:type="spellEnd"/>
      <w:r w:rsidR="00C92785" w:rsidRPr="001F30E1">
        <w:rPr>
          <w:rFonts w:asciiTheme="majorHAnsi" w:hAnsiTheme="majorHAnsi"/>
          <w:szCs w:val="24"/>
        </w:rPr>
        <w:t xml:space="preserve"> seeds for the five most abundant weed species, and categories of unknown grass and broadleaf weeds, in soil samples collected on 20 May 2008.  Data were square root transformed prior to analysis of variance; untransformed means are presented.</w:t>
      </w:r>
      <w:r w:rsidR="0010636A">
        <w:rPr>
          <w:rFonts w:asciiTheme="majorHAnsi" w:hAnsiTheme="majorHAnsi"/>
          <w:szCs w:val="24"/>
        </w:rPr>
        <w:t xml:space="preserve">  To overcome some of the expected within field variability that may have precluded detection of treatment effects in the 2006-2007 experiment, the number of </w:t>
      </w:r>
      <w:proofErr w:type="spellStart"/>
      <w:r w:rsidR="0010636A">
        <w:rPr>
          <w:rFonts w:asciiTheme="majorHAnsi" w:hAnsiTheme="majorHAnsi"/>
          <w:szCs w:val="24"/>
        </w:rPr>
        <w:t>exclosures</w:t>
      </w:r>
      <w:proofErr w:type="spellEnd"/>
      <w:r w:rsidR="0010636A">
        <w:rPr>
          <w:rFonts w:asciiTheme="majorHAnsi" w:hAnsiTheme="majorHAnsi"/>
          <w:szCs w:val="24"/>
        </w:rPr>
        <w:t xml:space="preserve"> was increased from one to four per plot.</w:t>
      </w:r>
    </w:p>
    <w:p w14:paraId="2F14D7A8" w14:textId="77777777" w:rsidR="001B6829" w:rsidRPr="001F30E1" w:rsidRDefault="001B6829">
      <w:pPr>
        <w:pStyle w:val="Body"/>
        <w:rPr>
          <w:rFonts w:asciiTheme="majorHAnsi" w:hAnsiTheme="majorHAnsi"/>
          <w:szCs w:val="24"/>
        </w:rPr>
      </w:pPr>
    </w:p>
    <w:tbl>
      <w:tblPr>
        <w:tblW w:w="0" w:type="auto"/>
        <w:tblInd w:w="100" w:type="dxa"/>
        <w:shd w:val="clear" w:color="auto" w:fill="FFFFFF"/>
        <w:tblLayout w:type="fixed"/>
        <w:tblLook w:val="0000" w:firstRow="0" w:lastRow="0" w:firstColumn="0" w:lastColumn="0" w:noHBand="0" w:noVBand="0"/>
      </w:tblPr>
      <w:tblGrid>
        <w:gridCol w:w="2590"/>
        <w:gridCol w:w="2050"/>
        <w:gridCol w:w="2130"/>
        <w:gridCol w:w="1440"/>
        <w:gridCol w:w="1130"/>
      </w:tblGrid>
      <w:tr w:rsidR="001B6829" w:rsidRPr="001F30E1" w14:paraId="28EDA28B" w14:textId="77777777">
        <w:trPr>
          <w:cantSplit/>
          <w:trHeight w:val="280"/>
          <w:tblHeader/>
        </w:trPr>
        <w:tc>
          <w:tcPr>
            <w:tcW w:w="259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DA2216C" w14:textId="77777777" w:rsidR="001B6829" w:rsidRPr="001F30E1" w:rsidRDefault="00C92785" w:rsidP="001F30E1">
            <w:pPr>
              <w:pStyle w:val="Heading21"/>
              <w:rPr>
                <w:rFonts w:asciiTheme="majorHAnsi" w:hAnsiTheme="majorHAnsi"/>
                <w:szCs w:val="24"/>
              </w:rPr>
            </w:pPr>
            <w:r w:rsidRPr="001F30E1">
              <w:rPr>
                <w:rFonts w:asciiTheme="majorHAnsi" w:hAnsiTheme="majorHAnsi"/>
                <w:szCs w:val="24"/>
              </w:rPr>
              <w:t>Species</w:t>
            </w:r>
          </w:p>
        </w:tc>
        <w:tc>
          <w:tcPr>
            <w:tcW w:w="4180" w:type="dxa"/>
            <w:gridSpan w:val="2"/>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FE8FA75" w14:textId="77777777" w:rsidR="001B6829" w:rsidRPr="001F30E1" w:rsidRDefault="00C92785">
            <w:pPr>
              <w:pStyle w:val="Heading21"/>
              <w:jc w:val="center"/>
              <w:rPr>
                <w:rFonts w:asciiTheme="majorHAnsi" w:hAnsiTheme="majorHAnsi"/>
                <w:szCs w:val="24"/>
              </w:rPr>
            </w:pPr>
            <w:proofErr w:type="spellStart"/>
            <w:r w:rsidRPr="001F30E1">
              <w:rPr>
                <w:rFonts w:asciiTheme="majorHAnsi" w:hAnsiTheme="majorHAnsi"/>
                <w:szCs w:val="24"/>
              </w:rPr>
              <w:t>Germinable</w:t>
            </w:r>
            <w:proofErr w:type="spellEnd"/>
            <w:r w:rsidRPr="001F30E1">
              <w:rPr>
                <w:rFonts w:asciiTheme="majorHAnsi" w:hAnsiTheme="majorHAnsi"/>
                <w:szCs w:val="24"/>
              </w:rPr>
              <w:t xml:space="preserve"> seeds</w:t>
            </w:r>
          </w:p>
        </w:tc>
        <w:tc>
          <w:tcPr>
            <w:tcW w:w="144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07DD4CA0" w14:textId="77777777" w:rsidR="001B6829" w:rsidRPr="001F30E1" w:rsidRDefault="00C92785">
            <w:pPr>
              <w:pStyle w:val="Heading21"/>
              <w:jc w:val="center"/>
              <w:rPr>
                <w:rFonts w:asciiTheme="majorHAnsi" w:hAnsiTheme="majorHAnsi"/>
                <w:szCs w:val="24"/>
              </w:rPr>
            </w:pPr>
            <w:r w:rsidRPr="001F30E1">
              <w:rPr>
                <w:rFonts w:asciiTheme="majorHAnsi" w:hAnsiTheme="majorHAnsi"/>
                <w:szCs w:val="24"/>
              </w:rPr>
              <w:t>Reduction</w:t>
            </w:r>
          </w:p>
        </w:tc>
        <w:tc>
          <w:tcPr>
            <w:tcW w:w="113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FD13BBD" w14:textId="77777777" w:rsidR="001B6829" w:rsidRPr="001F30E1" w:rsidRDefault="00C92785">
            <w:pPr>
              <w:pStyle w:val="Heading21"/>
              <w:jc w:val="center"/>
              <w:rPr>
                <w:rFonts w:asciiTheme="majorHAnsi" w:hAnsiTheme="majorHAnsi"/>
                <w:szCs w:val="24"/>
              </w:rPr>
            </w:pPr>
            <w:r w:rsidRPr="001F30E1">
              <w:rPr>
                <w:rFonts w:asciiTheme="majorHAnsi" w:hAnsiTheme="majorHAnsi"/>
                <w:szCs w:val="24"/>
              </w:rPr>
              <w:t>P &gt; F</w:t>
            </w:r>
          </w:p>
        </w:tc>
      </w:tr>
      <w:tr w:rsidR="001B6829" w:rsidRPr="001F30E1" w14:paraId="347DC644"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818304" w14:textId="77777777" w:rsidR="001B6829" w:rsidRPr="001F30E1" w:rsidRDefault="001B6829">
            <w:pPr>
              <w:pStyle w:val="Body"/>
              <w:rPr>
                <w:rFonts w:asciiTheme="majorHAnsi" w:hAnsiTheme="majorHAnsi"/>
                <w:szCs w:val="24"/>
              </w:rPr>
            </w:pP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8C0618" w14:textId="77777777" w:rsidR="001B6829" w:rsidRPr="001F30E1" w:rsidRDefault="00C92785">
            <w:pPr>
              <w:pStyle w:val="Body"/>
              <w:jc w:val="center"/>
              <w:rPr>
                <w:rFonts w:asciiTheme="majorHAnsi" w:hAnsiTheme="majorHAnsi"/>
                <w:szCs w:val="24"/>
              </w:rPr>
            </w:pPr>
            <w:proofErr w:type="spellStart"/>
            <w:r w:rsidRPr="001F30E1">
              <w:rPr>
                <w:rFonts w:asciiTheme="majorHAnsi" w:hAnsiTheme="majorHAnsi"/>
                <w:szCs w:val="24"/>
              </w:rPr>
              <w:t>Exclosure</w:t>
            </w:r>
            <w:proofErr w:type="spellEnd"/>
            <w:r w:rsidRPr="001F30E1">
              <w:rPr>
                <w:rFonts w:asciiTheme="majorHAnsi" w:hAnsiTheme="majorHAnsi"/>
                <w:szCs w:val="24"/>
              </w:rPr>
              <w:t xml:space="preserve"> +</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D2B82A" w14:textId="77777777" w:rsidR="001B6829" w:rsidRPr="001F30E1" w:rsidRDefault="00C92785">
            <w:pPr>
              <w:pStyle w:val="Body"/>
              <w:jc w:val="center"/>
              <w:rPr>
                <w:rFonts w:asciiTheme="majorHAnsi" w:hAnsiTheme="majorHAnsi"/>
                <w:szCs w:val="24"/>
              </w:rPr>
            </w:pPr>
            <w:proofErr w:type="spellStart"/>
            <w:r w:rsidRPr="001F30E1">
              <w:rPr>
                <w:rFonts w:asciiTheme="majorHAnsi" w:hAnsiTheme="majorHAnsi"/>
                <w:szCs w:val="24"/>
              </w:rPr>
              <w:t>Exclosure</w:t>
            </w:r>
            <w:proofErr w:type="spellEnd"/>
            <w:r w:rsidRPr="001F30E1">
              <w:rPr>
                <w:rFonts w:asciiTheme="majorHAnsi" w:hAnsiTheme="majorHAnsi"/>
                <w:szCs w:val="24"/>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42EFD6E2" w14:textId="77777777" w:rsidR="001B6829" w:rsidRPr="001F30E1" w:rsidRDefault="001B6829">
            <w:pPr>
              <w:pStyle w:val="Body"/>
              <w:rPr>
                <w:rFonts w:asciiTheme="majorHAnsi" w:hAnsiTheme="majorHAnsi"/>
                <w:szCs w:val="24"/>
              </w:rPr>
            </w:pP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06137BB7" w14:textId="77777777" w:rsidR="001B6829" w:rsidRPr="001F30E1" w:rsidRDefault="001B6829">
            <w:pPr>
              <w:pStyle w:val="Body"/>
              <w:rPr>
                <w:rFonts w:asciiTheme="majorHAnsi" w:hAnsiTheme="majorHAnsi"/>
                <w:szCs w:val="24"/>
              </w:rPr>
            </w:pPr>
          </w:p>
        </w:tc>
      </w:tr>
      <w:tr w:rsidR="001B6829" w:rsidRPr="001F30E1" w14:paraId="6B0028AC"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2BEDAD" w14:textId="77777777" w:rsidR="001B6829" w:rsidRPr="001F30E1" w:rsidRDefault="001B6829">
            <w:pPr>
              <w:pStyle w:val="Body"/>
              <w:rPr>
                <w:rFonts w:asciiTheme="majorHAnsi" w:hAnsiTheme="majorHAnsi"/>
                <w:szCs w:val="24"/>
              </w:rPr>
            </w:pPr>
          </w:p>
        </w:tc>
        <w:tc>
          <w:tcPr>
            <w:tcW w:w="41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49F0EC"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t>(</w:t>
            </w:r>
            <w:proofErr w:type="gramStart"/>
            <w:r w:rsidRPr="001F30E1">
              <w:rPr>
                <w:rFonts w:asciiTheme="majorHAnsi" w:hAnsiTheme="majorHAnsi"/>
                <w:szCs w:val="24"/>
              </w:rPr>
              <w:t>no</w:t>
            </w:r>
            <w:proofErr w:type="gramEnd"/>
            <w:r w:rsidRPr="001F30E1">
              <w:rPr>
                <w:rFonts w:asciiTheme="majorHAnsi" w:hAnsiTheme="majorHAnsi"/>
                <w:szCs w:val="24"/>
              </w:rPr>
              <w:t xml:space="preserve">. </w:t>
            </w:r>
            <w:proofErr w:type="gramStart"/>
            <w:r w:rsidRPr="001F30E1">
              <w:rPr>
                <w:rFonts w:asciiTheme="majorHAnsi" w:hAnsiTheme="majorHAnsi"/>
                <w:szCs w:val="24"/>
              </w:rPr>
              <w:t>m2</w:t>
            </w:r>
            <w:proofErr w:type="gramEnd"/>
            <w:r w:rsidRPr="001F30E1">
              <w:rPr>
                <w:rFonts w:asciiTheme="majorHAnsi" w:hAnsiTheme="majorHAnsi"/>
                <w:szCs w:val="24"/>
              </w:rPr>
              <w:t xml:space="preserve"> to 10 cm depth)</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7AC56DD"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t>(%)</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698D40E9" w14:textId="77777777" w:rsidR="001B6829" w:rsidRPr="001F30E1" w:rsidRDefault="001B6829">
            <w:pPr>
              <w:pStyle w:val="Body"/>
              <w:rPr>
                <w:rFonts w:asciiTheme="majorHAnsi" w:hAnsiTheme="majorHAnsi"/>
                <w:szCs w:val="24"/>
              </w:rPr>
            </w:pPr>
          </w:p>
        </w:tc>
      </w:tr>
      <w:tr w:rsidR="001B6829" w:rsidRPr="001F30E1" w14:paraId="3A7B0556"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253C42" w14:textId="45CD0E5C" w:rsidR="001B6829" w:rsidRPr="001F30E1" w:rsidRDefault="0009302F">
            <w:pPr>
              <w:pStyle w:val="Body"/>
              <w:rPr>
                <w:rFonts w:asciiTheme="majorHAnsi" w:hAnsiTheme="majorHAnsi"/>
                <w:szCs w:val="24"/>
              </w:rPr>
            </w:pPr>
            <w:r w:rsidRPr="001F30E1">
              <w:rPr>
                <w:rFonts w:asciiTheme="majorHAnsi" w:hAnsiTheme="majorHAnsi"/>
                <w:szCs w:val="24"/>
              </w:rPr>
              <w:t xml:space="preserve">Common </w:t>
            </w:r>
            <w:proofErr w:type="spellStart"/>
            <w:r w:rsidRPr="001F30E1">
              <w:rPr>
                <w:rFonts w:asciiTheme="majorHAnsi" w:hAnsiTheme="majorHAnsi"/>
                <w:szCs w:val="24"/>
              </w:rPr>
              <w:t>lambsquarters</w:t>
            </w:r>
            <w:proofErr w:type="spellEnd"/>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856780"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24,672</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E063D5" w14:textId="77777777" w:rsidR="001B6829" w:rsidRPr="001F30E1" w:rsidRDefault="00C92785">
            <w:pPr>
              <w:pStyle w:val="Body"/>
              <w:jc w:val="right"/>
              <w:rPr>
                <w:rFonts w:asciiTheme="majorHAnsi" w:hAnsiTheme="majorHAnsi"/>
                <w:szCs w:val="24"/>
              </w:rPr>
            </w:pPr>
            <w:r w:rsidRPr="001F30E1">
              <w:rPr>
                <w:rFonts w:asciiTheme="majorHAnsi" w:hAnsiTheme="majorHAnsi"/>
                <w:szCs w:val="24"/>
              </w:rPr>
              <w:t>15,755</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A62AB6F"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fldChar w:fldCharType="begin"/>
            </w:r>
            <w:r w:rsidRPr="001F30E1">
              <w:rPr>
                <w:rFonts w:asciiTheme="majorHAnsi" w:hAnsiTheme="majorHAnsi"/>
                <w:szCs w:val="24"/>
              </w:rPr>
              <w:instrText xml:space="preserve"> =((B4-C4)/B4)*100 \# ",0" </w:instrText>
            </w:r>
            <w:r w:rsidRPr="001F30E1">
              <w:rPr>
                <w:rFonts w:asciiTheme="majorHAnsi" w:hAnsiTheme="majorHAnsi"/>
                <w:szCs w:val="24"/>
              </w:rPr>
              <w:fldChar w:fldCharType="separate"/>
            </w:r>
            <w:r w:rsidRPr="001F30E1">
              <w:rPr>
                <w:rFonts w:asciiTheme="majorHAnsi" w:hAnsiTheme="majorHAnsi"/>
                <w:szCs w:val="24"/>
              </w:rPr>
              <w:t>36</w:t>
            </w:r>
            <w:r w:rsidRPr="001F30E1">
              <w:rPr>
                <w:rFonts w:asciiTheme="majorHAnsi" w:hAnsiTheme="majorHAnsi"/>
                <w:szCs w:val="24"/>
              </w:rPr>
              <w:fldChar w:fldCharType="end"/>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579EFD" w14:textId="77777777" w:rsidR="001B6829" w:rsidRPr="001F30E1" w:rsidRDefault="00C92785" w:rsidP="00BD4E63">
            <w:pPr>
              <w:pStyle w:val="Body"/>
              <w:jc w:val="center"/>
              <w:rPr>
                <w:rFonts w:asciiTheme="majorHAnsi" w:hAnsiTheme="majorHAnsi"/>
                <w:szCs w:val="24"/>
              </w:rPr>
            </w:pPr>
            <w:r w:rsidRPr="001F30E1">
              <w:rPr>
                <w:rFonts w:asciiTheme="majorHAnsi" w:hAnsiTheme="majorHAnsi"/>
                <w:szCs w:val="24"/>
              </w:rPr>
              <w:t>0.027</w:t>
            </w:r>
          </w:p>
        </w:tc>
      </w:tr>
      <w:tr w:rsidR="001B6829" w:rsidRPr="001F30E1" w14:paraId="7B2150ED"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887B47" w14:textId="3B95E41F" w:rsidR="001B6829" w:rsidRPr="001F30E1" w:rsidRDefault="0009302F">
            <w:pPr>
              <w:pStyle w:val="Body"/>
              <w:rPr>
                <w:rFonts w:asciiTheme="majorHAnsi" w:hAnsiTheme="majorHAnsi"/>
                <w:szCs w:val="24"/>
              </w:rPr>
            </w:pPr>
            <w:r w:rsidRPr="001F30E1">
              <w:rPr>
                <w:rFonts w:asciiTheme="majorHAnsi" w:hAnsiTheme="majorHAnsi"/>
                <w:szCs w:val="24"/>
              </w:rPr>
              <w:t>Redroot pigweed</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AEE0DC3"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26,002</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92C9CE"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13,046</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54C71D"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fldChar w:fldCharType="begin"/>
            </w:r>
            <w:r w:rsidRPr="001F30E1">
              <w:rPr>
                <w:rFonts w:asciiTheme="majorHAnsi" w:hAnsiTheme="majorHAnsi"/>
                <w:szCs w:val="24"/>
              </w:rPr>
              <w:instrText xml:space="preserve"> =((B5-C5)/B5)*100 \# ",0" </w:instrText>
            </w:r>
            <w:r w:rsidRPr="001F30E1">
              <w:rPr>
                <w:rFonts w:asciiTheme="majorHAnsi" w:hAnsiTheme="majorHAnsi"/>
                <w:szCs w:val="24"/>
              </w:rPr>
              <w:fldChar w:fldCharType="separate"/>
            </w:r>
            <w:r w:rsidRPr="001F30E1">
              <w:rPr>
                <w:rFonts w:asciiTheme="majorHAnsi" w:hAnsiTheme="majorHAnsi"/>
                <w:szCs w:val="24"/>
              </w:rPr>
              <w:t>50</w:t>
            </w:r>
            <w:r w:rsidRPr="001F30E1">
              <w:rPr>
                <w:rFonts w:asciiTheme="majorHAnsi" w:hAnsiTheme="majorHAnsi"/>
                <w:szCs w:val="24"/>
              </w:rPr>
              <w:fldChar w:fldCharType="end"/>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67973A" w14:textId="33ECD604" w:rsidR="001B6829" w:rsidRPr="001F30E1" w:rsidRDefault="00C92785" w:rsidP="00BD4E63">
            <w:pPr>
              <w:pStyle w:val="Body"/>
              <w:jc w:val="center"/>
              <w:rPr>
                <w:rFonts w:asciiTheme="majorHAnsi" w:hAnsiTheme="majorHAnsi"/>
                <w:szCs w:val="24"/>
              </w:rPr>
            </w:pPr>
            <w:r w:rsidRPr="001F30E1">
              <w:rPr>
                <w:rFonts w:asciiTheme="majorHAnsi" w:hAnsiTheme="majorHAnsi"/>
                <w:szCs w:val="24"/>
              </w:rPr>
              <w:t>0.04</w:t>
            </w:r>
            <w:r w:rsidR="00BD4E63">
              <w:rPr>
                <w:rFonts w:asciiTheme="majorHAnsi" w:hAnsiTheme="majorHAnsi"/>
                <w:szCs w:val="24"/>
              </w:rPr>
              <w:t>0</w:t>
            </w:r>
          </w:p>
        </w:tc>
      </w:tr>
      <w:tr w:rsidR="001B6829" w:rsidRPr="001F30E1" w14:paraId="617FCF7D"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82A9187" w14:textId="76192910" w:rsidR="001B6829" w:rsidRPr="001F30E1" w:rsidRDefault="0009302F">
            <w:pPr>
              <w:pStyle w:val="Body"/>
              <w:rPr>
                <w:rFonts w:asciiTheme="majorHAnsi" w:hAnsiTheme="majorHAnsi"/>
                <w:szCs w:val="24"/>
              </w:rPr>
            </w:pPr>
            <w:r w:rsidRPr="001F30E1">
              <w:rPr>
                <w:rFonts w:asciiTheme="majorHAnsi" w:hAnsiTheme="majorHAnsi"/>
                <w:szCs w:val="24"/>
              </w:rPr>
              <w:t>Large crabgrass</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1DC495"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4,615</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0B481F"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2,174</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DA8562"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fldChar w:fldCharType="begin"/>
            </w:r>
            <w:r w:rsidRPr="001F30E1">
              <w:rPr>
                <w:rFonts w:asciiTheme="majorHAnsi" w:hAnsiTheme="majorHAnsi"/>
                <w:szCs w:val="24"/>
              </w:rPr>
              <w:instrText xml:space="preserve"> =((B6-C6)/B6)*100 \# ",0" </w:instrText>
            </w:r>
            <w:r w:rsidRPr="001F30E1">
              <w:rPr>
                <w:rFonts w:asciiTheme="majorHAnsi" w:hAnsiTheme="majorHAnsi"/>
                <w:szCs w:val="24"/>
              </w:rPr>
              <w:fldChar w:fldCharType="separate"/>
            </w:r>
            <w:r w:rsidRPr="001F30E1">
              <w:rPr>
                <w:rFonts w:asciiTheme="majorHAnsi" w:hAnsiTheme="majorHAnsi"/>
                <w:szCs w:val="24"/>
              </w:rPr>
              <w:t>53</w:t>
            </w:r>
            <w:r w:rsidRPr="001F30E1">
              <w:rPr>
                <w:rFonts w:asciiTheme="majorHAnsi" w:hAnsiTheme="majorHAnsi"/>
                <w:szCs w:val="24"/>
              </w:rPr>
              <w:fldChar w:fldCharType="end"/>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63BDC51" w14:textId="77777777" w:rsidR="001B6829" w:rsidRPr="001F30E1" w:rsidRDefault="00C92785" w:rsidP="00BD4E63">
            <w:pPr>
              <w:pStyle w:val="Body"/>
              <w:jc w:val="center"/>
              <w:rPr>
                <w:rFonts w:asciiTheme="majorHAnsi" w:hAnsiTheme="majorHAnsi"/>
                <w:szCs w:val="24"/>
              </w:rPr>
            </w:pPr>
            <w:r w:rsidRPr="001F30E1">
              <w:rPr>
                <w:rFonts w:asciiTheme="majorHAnsi" w:hAnsiTheme="majorHAnsi"/>
                <w:szCs w:val="24"/>
              </w:rPr>
              <w:t>0.013</w:t>
            </w:r>
          </w:p>
        </w:tc>
      </w:tr>
      <w:tr w:rsidR="001B6829" w:rsidRPr="001F30E1" w14:paraId="204F6738"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47D3DC" w14:textId="2736A7FB" w:rsidR="001B6829" w:rsidRPr="001F30E1" w:rsidRDefault="0009302F">
            <w:pPr>
              <w:pStyle w:val="Body"/>
              <w:rPr>
                <w:rFonts w:asciiTheme="majorHAnsi" w:hAnsiTheme="majorHAnsi"/>
                <w:szCs w:val="24"/>
              </w:rPr>
            </w:pPr>
            <w:r w:rsidRPr="001F30E1">
              <w:rPr>
                <w:rFonts w:asciiTheme="majorHAnsi" w:hAnsiTheme="majorHAnsi"/>
                <w:szCs w:val="24"/>
              </w:rPr>
              <w:t>Smooth crabgrass</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979CE1"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3,300</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6A2441"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2,019</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FD9426"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fldChar w:fldCharType="begin"/>
            </w:r>
            <w:r w:rsidRPr="001F30E1">
              <w:rPr>
                <w:rFonts w:asciiTheme="majorHAnsi" w:hAnsiTheme="majorHAnsi"/>
                <w:szCs w:val="24"/>
              </w:rPr>
              <w:instrText xml:space="preserve"> =((B7-C7)/B7)*100 \# ",0" </w:instrText>
            </w:r>
            <w:r w:rsidRPr="001F30E1">
              <w:rPr>
                <w:rFonts w:asciiTheme="majorHAnsi" w:hAnsiTheme="majorHAnsi"/>
                <w:szCs w:val="24"/>
              </w:rPr>
              <w:fldChar w:fldCharType="separate"/>
            </w:r>
            <w:r w:rsidRPr="001F30E1">
              <w:rPr>
                <w:rFonts w:asciiTheme="majorHAnsi" w:hAnsiTheme="majorHAnsi"/>
                <w:szCs w:val="24"/>
              </w:rPr>
              <w:t>39</w:t>
            </w:r>
            <w:r w:rsidRPr="001F30E1">
              <w:rPr>
                <w:rFonts w:asciiTheme="majorHAnsi" w:hAnsiTheme="majorHAnsi"/>
                <w:szCs w:val="24"/>
              </w:rPr>
              <w:fldChar w:fldCharType="end"/>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29668A" w14:textId="1FDB344B" w:rsidR="001B6829" w:rsidRPr="001F30E1" w:rsidRDefault="00C92785" w:rsidP="00BD4E63">
            <w:pPr>
              <w:pStyle w:val="Body"/>
              <w:jc w:val="center"/>
              <w:rPr>
                <w:rFonts w:asciiTheme="majorHAnsi" w:hAnsiTheme="majorHAnsi"/>
                <w:szCs w:val="24"/>
              </w:rPr>
            </w:pPr>
            <w:r w:rsidRPr="001F30E1">
              <w:rPr>
                <w:rFonts w:asciiTheme="majorHAnsi" w:hAnsiTheme="majorHAnsi"/>
                <w:szCs w:val="24"/>
              </w:rPr>
              <w:t>0.14</w:t>
            </w:r>
            <w:r w:rsidR="00BD4E63">
              <w:rPr>
                <w:rFonts w:asciiTheme="majorHAnsi" w:hAnsiTheme="majorHAnsi"/>
                <w:szCs w:val="24"/>
              </w:rPr>
              <w:t>0</w:t>
            </w:r>
          </w:p>
        </w:tc>
      </w:tr>
      <w:tr w:rsidR="001B6829" w:rsidRPr="001F30E1" w14:paraId="513B9D54"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3793D5" w14:textId="25150C0E" w:rsidR="001B6829" w:rsidRPr="001F30E1" w:rsidRDefault="0009302F">
            <w:pPr>
              <w:pStyle w:val="Body"/>
              <w:rPr>
                <w:rFonts w:asciiTheme="majorHAnsi" w:hAnsiTheme="majorHAnsi"/>
                <w:szCs w:val="24"/>
              </w:rPr>
            </w:pPr>
            <w:r w:rsidRPr="001F30E1">
              <w:rPr>
                <w:rFonts w:asciiTheme="majorHAnsi" w:hAnsiTheme="majorHAnsi"/>
                <w:szCs w:val="24"/>
              </w:rPr>
              <w:t>Oak-leaved goosefoot</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C2F069A"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686</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31D32EF"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396</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37F7BA"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fldChar w:fldCharType="begin"/>
            </w:r>
            <w:r w:rsidRPr="001F30E1">
              <w:rPr>
                <w:rFonts w:asciiTheme="majorHAnsi" w:hAnsiTheme="majorHAnsi"/>
                <w:szCs w:val="24"/>
              </w:rPr>
              <w:instrText xml:space="preserve"> =((B8-C8)/B8)*100 \# ",0" </w:instrText>
            </w:r>
            <w:r w:rsidRPr="001F30E1">
              <w:rPr>
                <w:rFonts w:asciiTheme="majorHAnsi" w:hAnsiTheme="majorHAnsi"/>
                <w:szCs w:val="24"/>
              </w:rPr>
              <w:fldChar w:fldCharType="separate"/>
            </w:r>
            <w:r w:rsidRPr="001F30E1">
              <w:rPr>
                <w:rFonts w:asciiTheme="majorHAnsi" w:hAnsiTheme="majorHAnsi"/>
                <w:szCs w:val="24"/>
              </w:rPr>
              <w:t>42</w:t>
            </w:r>
            <w:r w:rsidRPr="001F30E1">
              <w:rPr>
                <w:rFonts w:asciiTheme="majorHAnsi" w:hAnsiTheme="majorHAnsi"/>
                <w:szCs w:val="24"/>
              </w:rPr>
              <w:fldChar w:fldCharType="end"/>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82792E7" w14:textId="77777777" w:rsidR="001B6829" w:rsidRPr="001F30E1" w:rsidRDefault="00C92785" w:rsidP="00BD4E63">
            <w:pPr>
              <w:pStyle w:val="Body"/>
              <w:jc w:val="center"/>
              <w:rPr>
                <w:rFonts w:asciiTheme="majorHAnsi" w:hAnsiTheme="majorHAnsi"/>
                <w:szCs w:val="24"/>
              </w:rPr>
            </w:pPr>
            <w:r w:rsidRPr="001F30E1">
              <w:rPr>
                <w:rFonts w:asciiTheme="majorHAnsi" w:hAnsiTheme="majorHAnsi"/>
                <w:szCs w:val="24"/>
              </w:rPr>
              <w:t>0.048</w:t>
            </w:r>
          </w:p>
        </w:tc>
      </w:tr>
      <w:tr w:rsidR="001B6829" w:rsidRPr="001F30E1" w14:paraId="66FADD3B"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0F918E" w14:textId="77777777" w:rsidR="001B6829" w:rsidRPr="001F30E1" w:rsidRDefault="00C92785">
            <w:pPr>
              <w:pStyle w:val="Body"/>
              <w:jc w:val="right"/>
              <w:rPr>
                <w:rFonts w:asciiTheme="majorHAnsi" w:hAnsiTheme="majorHAnsi"/>
                <w:szCs w:val="24"/>
              </w:rPr>
            </w:pPr>
            <w:r w:rsidRPr="001F30E1">
              <w:rPr>
                <w:rFonts w:asciiTheme="majorHAnsi" w:hAnsiTheme="majorHAnsi"/>
                <w:szCs w:val="24"/>
              </w:rPr>
              <w:t>Annual grass total</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4FDFF6"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10,300</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4F9F15"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6,250</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96C3BE"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fldChar w:fldCharType="begin"/>
            </w:r>
            <w:r w:rsidRPr="001F30E1">
              <w:rPr>
                <w:rFonts w:asciiTheme="majorHAnsi" w:hAnsiTheme="majorHAnsi"/>
                <w:szCs w:val="24"/>
              </w:rPr>
              <w:instrText xml:space="preserve"> =((B9-C9)/B9)*100 \# ",0" </w:instrText>
            </w:r>
            <w:r w:rsidRPr="001F30E1">
              <w:rPr>
                <w:rFonts w:asciiTheme="majorHAnsi" w:hAnsiTheme="majorHAnsi"/>
                <w:szCs w:val="24"/>
              </w:rPr>
              <w:fldChar w:fldCharType="separate"/>
            </w:r>
            <w:r w:rsidRPr="001F30E1">
              <w:rPr>
                <w:rFonts w:asciiTheme="majorHAnsi" w:hAnsiTheme="majorHAnsi"/>
                <w:szCs w:val="24"/>
              </w:rPr>
              <w:t>39</w:t>
            </w:r>
            <w:r w:rsidRPr="001F30E1">
              <w:rPr>
                <w:rFonts w:asciiTheme="majorHAnsi" w:hAnsiTheme="majorHAnsi"/>
                <w:szCs w:val="24"/>
              </w:rPr>
              <w:fldChar w:fldCharType="end"/>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E02511" w14:textId="77777777" w:rsidR="001B6829" w:rsidRPr="001F30E1" w:rsidRDefault="00C92785" w:rsidP="00BD4E63">
            <w:pPr>
              <w:pStyle w:val="Body"/>
              <w:jc w:val="center"/>
              <w:rPr>
                <w:rFonts w:asciiTheme="majorHAnsi" w:hAnsiTheme="majorHAnsi"/>
                <w:szCs w:val="24"/>
              </w:rPr>
            </w:pPr>
            <w:r w:rsidRPr="001F30E1">
              <w:rPr>
                <w:rFonts w:asciiTheme="majorHAnsi" w:hAnsiTheme="majorHAnsi"/>
                <w:szCs w:val="24"/>
              </w:rPr>
              <w:t>0.015</w:t>
            </w:r>
          </w:p>
        </w:tc>
      </w:tr>
      <w:tr w:rsidR="001B6829" w:rsidRPr="001F30E1" w14:paraId="55D39475"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061B64" w14:textId="77777777" w:rsidR="001B6829" w:rsidRPr="001F30E1" w:rsidRDefault="00C92785">
            <w:pPr>
              <w:pStyle w:val="Body"/>
              <w:jc w:val="right"/>
              <w:rPr>
                <w:rFonts w:asciiTheme="majorHAnsi" w:hAnsiTheme="majorHAnsi"/>
                <w:szCs w:val="24"/>
              </w:rPr>
            </w:pPr>
            <w:r w:rsidRPr="001F30E1">
              <w:rPr>
                <w:rFonts w:asciiTheme="majorHAnsi" w:hAnsiTheme="majorHAnsi"/>
                <w:szCs w:val="24"/>
              </w:rPr>
              <w:t>Annual broadleaf total</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55A7F1"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52,119</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188F82"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29,826</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8464898"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fldChar w:fldCharType="begin"/>
            </w:r>
            <w:r w:rsidRPr="001F30E1">
              <w:rPr>
                <w:rFonts w:asciiTheme="majorHAnsi" w:hAnsiTheme="majorHAnsi"/>
                <w:szCs w:val="24"/>
              </w:rPr>
              <w:instrText xml:space="preserve"> =((B10-C10)/B10)*100 \# ",0" </w:instrText>
            </w:r>
            <w:r w:rsidRPr="001F30E1">
              <w:rPr>
                <w:rFonts w:asciiTheme="majorHAnsi" w:hAnsiTheme="majorHAnsi"/>
                <w:szCs w:val="24"/>
              </w:rPr>
              <w:fldChar w:fldCharType="separate"/>
            </w:r>
            <w:r w:rsidRPr="001F30E1">
              <w:rPr>
                <w:rFonts w:asciiTheme="majorHAnsi" w:hAnsiTheme="majorHAnsi"/>
                <w:szCs w:val="24"/>
              </w:rPr>
              <w:t>43</w:t>
            </w:r>
            <w:r w:rsidRPr="001F30E1">
              <w:rPr>
                <w:rFonts w:asciiTheme="majorHAnsi" w:hAnsiTheme="majorHAnsi"/>
                <w:szCs w:val="24"/>
              </w:rPr>
              <w:fldChar w:fldCharType="end"/>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5BA4F2" w14:textId="77777777" w:rsidR="001B6829" w:rsidRPr="001F30E1" w:rsidRDefault="00C92785" w:rsidP="00BD4E63">
            <w:pPr>
              <w:pStyle w:val="Body"/>
              <w:jc w:val="center"/>
              <w:rPr>
                <w:rFonts w:asciiTheme="majorHAnsi" w:hAnsiTheme="majorHAnsi"/>
                <w:szCs w:val="24"/>
              </w:rPr>
            </w:pPr>
            <w:r w:rsidRPr="001F30E1">
              <w:rPr>
                <w:rFonts w:asciiTheme="majorHAnsi" w:hAnsiTheme="majorHAnsi"/>
                <w:szCs w:val="24"/>
              </w:rPr>
              <w:t>0.006</w:t>
            </w:r>
          </w:p>
        </w:tc>
      </w:tr>
      <w:tr w:rsidR="001B6829" w:rsidRPr="001F30E1" w14:paraId="24C62198" w14:textId="77777777">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F31D5A" w14:textId="77777777" w:rsidR="001B6829" w:rsidRPr="001F30E1" w:rsidRDefault="00C92785">
            <w:pPr>
              <w:pStyle w:val="Body"/>
              <w:jc w:val="right"/>
              <w:rPr>
                <w:rFonts w:asciiTheme="majorHAnsi" w:hAnsiTheme="majorHAnsi"/>
                <w:szCs w:val="24"/>
              </w:rPr>
            </w:pPr>
            <w:r w:rsidRPr="001F30E1">
              <w:rPr>
                <w:rFonts w:asciiTheme="majorHAnsi" w:hAnsiTheme="majorHAnsi"/>
                <w:szCs w:val="24"/>
              </w:rPr>
              <w:t>Total</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9B9DF28"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62,466</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B2FD16" w14:textId="77777777" w:rsidR="001B6829" w:rsidRPr="001F30E1" w:rsidRDefault="00C92785">
            <w:pPr>
              <w:pStyle w:val="Body"/>
              <w:tabs>
                <w:tab w:val="decimal" w:pos="720"/>
              </w:tabs>
              <w:jc w:val="right"/>
              <w:rPr>
                <w:rFonts w:asciiTheme="majorHAnsi" w:hAnsiTheme="majorHAnsi"/>
                <w:szCs w:val="24"/>
              </w:rPr>
            </w:pPr>
            <w:r w:rsidRPr="001F30E1">
              <w:rPr>
                <w:rFonts w:asciiTheme="majorHAnsi" w:hAnsiTheme="majorHAnsi"/>
                <w:szCs w:val="24"/>
              </w:rPr>
              <w:t>36,110</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A4230F" w14:textId="77777777" w:rsidR="001B6829" w:rsidRPr="001F30E1" w:rsidRDefault="00C92785">
            <w:pPr>
              <w:pStyle w:val="Body"/>
              <w:jc w:val="center"/>
              <w:rPr>
                <w:rFonts w:asciiTheme="majorHAnsi" w:hAnsiTheme="majorHAnsi"/>
                <w:szCs w:val="24"/>
              </w:rPr>
            </w:pPr>
            <w:r w:rsidRPr="001F30E1">
              <w:rPr>
                <w:rFonts w:asciiTheme="majorHAnsi" w:hAnsiTheme="majorHAnsi"/>
                <w:szCs w:val="24"/>
              </w:rPr>
              <w:fldChar w:fldCharType="begin"/>
            </w:r>
            <w:r w:rsidRPr="001F30E1">
              <w:rPr>
                <w:rFonts w:asciiTheme="majorHAnsi" w:hAnsiTheme="majorHAnsi"/>
                <w:szCs w:val="24"/>
              </w:rPr>
              <w:instrText xml:space="preserve"> =((B11-C11)/B11)*100 \# ",0" </w:instrText>
            </w:r>
            <w:r w:rsidRPr="001F30E1">
              <w:rPr>
                <w:rFonts w:asciiTheme="majorHAnsi" w:hAnsiTheme="majorHAnsi"/>
                <w:szCs w:val="24"/>
              </w:rPr>
              <w:fldChar w:fldCharType="separate"/>
            </w:r>
            <w:r w:rsidRPr="001F30E1">
              <w:rPr>
                <w:rFonts w:asciiTheme="majorHAnsi" w:hAnsiTheme="majorHAnsi"/>
                <w:szCs w:val="24"/>
              </w:rPr>
              <w:t>42</w:t>
            </w:r>
            <w:r w:rsidRPr="001F30E1">
              <w:rPr>
                <w:rFonts w:asciiTheme="majorHAnsi" w:hAnsiTheme="majorHAnsi"/>
                <w:szCs w:val="24"/>
              </w:rPr>
              <w:fldChar w:fldCharType="end"/>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6E1F023" w14:textId="77777777" w:rsidR="001B6829" w:rsidRPr="001F30E1" w:rsidRDefault="00C92785" w:rsidP="00BD4E63">
            <w:pPr>
              <w:pStyle w:val="Body"/>
              <w:jc w:val="center"/>
              <w:rPr>
                <w:rFonts w:asciiTheme="majorHAnsi" w:hAnsiTheme="majorHAnsi"/>
                <w:szCs w:val="24"/>
              </w:rPr>
            </w:pPr>
            <w:r w:rsidRPr="001F30E1">
              <w:rPr>
                <w:rFonts w:asciiTheme="majorHAnsi" w:hAnsiTheme="majorHAnsi"/>
                <w:szCs w:val="24"/>
              </w:rPr>
              <w:t>0.001</w:t>
            </w:r>
          </w:p>
        </w:tc>
      </w:tr>
    </w:tbl>
    <w:p w14:paraId="60038481" w14:textId="77777777" w:rsidR="001B6829" w:rsidRPr="001F30E1" w:rsidRDefault="001B6829">
      <w:pPr>
        <w:pStyle w:val="Body"/>
        <w:rPr>
          <w:rFonts w:asciiTheme="majorHAnsi" w:hAnsiTheme="majorHAnsi"/>
          <w:szCs w:val="24"/>
        </w:rPr>
      </w:pPr>
    </w:p>
    <w:p w14:paraId="5EBA8B0C" w14:textId="24920D10" w:rsidR="0009302F" w:rsidRPr="0010636A" w:rsidRDefault="00BD4E63" w:rsidP="00BD4E63">
      <w:pPr>
        <w:pStyle w:val="ListParagraph"/>
        <w:numPr>
          <w:ilvl w:val="0"/>
          <w:numId w:val="5"/>
        </w:numPr>
        <w:rPr>
          <w:rFonts w:asciiTheme="majorHAnsi" w:hAnsiTheme="majorHAnsi"/>
          <w:sz w:val="20"/>
          <w:szCs w:val="20"/>
        </w:rPr>
      </w:pPr>
      <w:r w:rsidRPr="0010636A">
        <w:rPr>
          <w:rFonts w:asciiTheme="majorHAnsi" w:hAnsiTheme="majorHAnsi"/>
          <w:sz w:val="20"/>
          <w:szCs w:val="20"/>
        </w:rPr>
        <w:t xml:space="preserve">In contrast to the first year experiment, and consistent with the hypothesis motivating this project, predator </w:t>
      </w:r>
      <w:proofErr w:type="spellStart"/>
      <w:r w:rsidRPr="0010636A">
        <w:rPr>
          <w:rFonts w:asciiTheme="majorHAnsi" w:hAnsiTheme="majorHAnsi"/>
          <w:sz w:val="20"/>
          <w:szCs w:val="20"/>
        </w:rPr>
        <w:t>exclosures</w:t>
      </w:r>
      <w:proofErr w:type="spellEnd"/>
      <w:r w:rsidRPr="0010636A">
        <w:rPr>
          <w:rFonts w:asciiTheme="majorHAnsi" w:hAnsiTheme="majorHAnsi"/>
          <w:sz w:val="20"/>
          <w:szCs w:val="20"/>
        </w:rPr>
        <w:t xml:space="preserve"> had a large and consistent effect on the </w:t>
      </w:r>
      <w:r w:rsidR="00CA33FF" w:rsidRPr="0010636A">
        <w:rPr>
          <w:rFonts w:asciiTheme="majorHAnsi" w:hAnsiTheme="majorHAnsi"/>
          <w:sz w:val="20"/>
          <w:szCs w:val="20"/>
        </w:rPr>
        <w:t xml:space="preserve">subsequent year’s </w:t>
      </w:r>
      <w:proofErr w:type="spellStart"/>
      <w:r w:rsidR="00CA33FF" w:rsidRPr="0010636A">
        <w:rPr>
          <w:rFonts w:asciiTheme="majorHAnsi" w:hAnsiTheme="majorHAnsi"/>
          <w:sz w:val="20"/>
          <w:szCs w:val="20"/>
        </w:rPr>
        <w:t>germinable</w:t>
      </w:r>
      <w:proofErr w:type="spellEnd"/>
      <w:r w:rsidR="00CA33FF" w:rsidRPr="0010636A">
        <w:rPr>
          <w:rFonts w:asciiTheme="majorHAnsi" w:hAnsiTheme="majorHAnsi"/>
          <w:sz w:val="20"/>
          <w:szCs w:val="20"/>
        </w:rPr>
        <w:t xml:space="preserve"> </w:t>
      </w:r>
      <w:proofErr w:type="spellStart"/>
      <w:r w:rsidR="00CA33FF" w:rsidRPr="0010636A">
        <w:rPr>
          <w:rFonts w:asciiTheme="majorHAnsi" w:hAnsiTheme="majorHAnsi"/>
          <w:sz w:val="20"/>
          <w:szCs w:val="20"/>
        </w:rPr>
        <w:t>seedbank</w:t>
      </w:r>
      <w:proofErr w:type="spellEnd"/>
      <w:r w:rsidR="00CA33FF" w:rsidRPr="0010636A">
        <w:rPr>
          <w:rFonts w:asciiTheme="majorHAnsi" w:hAnsiTheme="majorHAnsi"/>
          <w:sz w:val="20"/>
          <w:szCs w:val="20"/>
        </w:rPr>
        <w:t>.</w:t>
      </w:r>
    </w:p>
    <w:p w14:paraId="2290B590" w14:textId="6B5E293E" w:rsidR="00CA33FF" w:rsidRPr="0010636A" w:rsidRDefault="00CA33FF" w:rsidP="00BD4E63">
      <w:pPr>
        <w:pStyle w:val="ListParagraph"/>
        <w:numPr>
          <w:ilvl w:val="0"/>
          <w:numId w:val="5"/>
        </w:numPr>
        <w:rPr>
          <w:rFonts w:asciiTheme="majorHAnsi" w:hAnsiTheme="majorHAnsi"/>
          <w:sz w:val="20"/>
          <w:szCs w:val="20"/>
        </w:rPr>
      </w:pPr>
      <w:r w:rsidRPr="0010636A">
        <w:rPr>
          <w:rFonts w:asciiTheme="majorHAnsi" w:hAnsiTheme="majorHAnsi"/>
          <w:sz w:val="20"/>
          <w:szCs w:val="20"/>
        </w:rPr>
        <w:t xml:space="preserve">Seed losses due to predators ranged from a low of 36% for common </w:t>
      </w:r>
      <w:proofErr w:type="spellStart"/>
      <w:r w:rsidRPr="0010636A">
        <w:rPr>
          <w:rFonts w:asciiTheme="majorHAnsi" w:hAnsiTheme="majorHAnsi"/>
          <w:sz w:val="20"/>
          <w:szCs w:val="20"/>
        </w:rPr>
        <w:t>lambsquarters</w:t>
      </w:r>
      <w:proofErr w:type="spellEnd"/>
      <w:r w:rsidRPr="0010636A">
        <w:rPr>
          <w:rFonts w:asciiTheme="majorHAnsi" w:hAnsiTheme="majorHAnsi"/>
          <w:sz w:val="20"/>
          <w:szCs w:val="20"/>
        </w:rPr>
        <w:t>, to a high of 53% for large crabgrass.</w:t>
      </w:r>
    </w:p>
    <w:p w14:paraId="120BD7B0" w14:textId="1661131B" w:rsidR="00CA33FF" w:rsidRPr="0010636A" w:rsidRDefault="00CA33FF" w:rsidP="00BD4E63">
      <w:pPr>
        <w:pStyle w:val="ListParagraph"/>
        <w:numPr>
          <w:ilvl w:val="0"/>
          <w:numId w:val="5"/>
        </w:numPr>
        <w:rPr>
          <w:rFonts w:asciiTheme="majorHAnsi" w:hAnsiTheme="majorHAnsi"/>
          <w:sz w:val="20"/>
          <w:szCs w:val="20"/>
        </w:rPr>
      </w:pPr>
      <w:r w:rsidRPr="0010636A">
        <w:rPr>
          <w:rFonts w:asciiTheme="majorHAnsi" w:hAnsiTheme="majorHAnsi"/>
          <w:sz w:val="20"/>
          <w:szCs w:val="20"/>
        </w:rPr>
        <w:t xml:space="preserve">Overall, the </w:t>
      </w:r>
      <w:proofErr w:type="spellStart"/>
      <w:r w:rsidRPr="0010636A">
        <w:rPr>
          <w:rFonts w:asciiTheme="majorHAnsi" w:hAnsiTheme="majorHAnsi"/>
          <w:sz w:val="20"/>
          <w:szCs w:val="20"/>
        </w:rPr>
        <w:t>seedbank</w:t>
      </w:r>
      <w:proofErr w:type="spellEnd"/>
      <w:r w:rsidRPr="0010636A">
        <w:rPr>
          <w:rFonts w:asciiTheme="majorHAnsi" w:hAnsiTheme="majorHAnsi"/>
          <w:sz w:val="20"/>
          <w:szCs w:val="20"/>
        </w:rPr>
        <w:t xml:space="preserve"> densities were much greater in this 2007-2008 experiment than in the first year trial (2006-2007).</w:t>
      </w:r>
    </w:p>
    <w:p w14:paraId="3575262C" w14:textId="77777777" w:rsidR="0009302F" w:rsidRPr="001F30E1" w:rsidRDefault="0009302F">
      <w:pPr>
        <w:rPr>
          <w:rFonts w:asciiTheme="majorHAnsi" w:hAnsiTheme="majorHAnsi"/>
        </w:rPr>
      </w:pPr>
    </w:p>
    <w:p w14:paraId="67C72A9C" w14:textId="77777777" w:rsidR="0009302F" w:rsidRPr="001F30E1" w:rsidRDefault="0009302F">
      <w:pPr>
        <w:rPr>
          <w:rFonts w:asciiTheme="majorHAnsi" w:eastAsia="ヒラギノ角ゴ Pro W3" w:hAnsiTheme="majorHAnsi"/>
          <w:color w:val="000000"/>
        </w:rPr>
      </w:pPr>
      <w:r w:rsidRPr="001F30E1">
        <w:rPr>
          <w:rFonts w:asciiTheme="majorHAnsi" w:hAnsiTheme="majorHAnsi"/>
        </w:rPr>
        <w:br w:type="page"/>
      </w:r>
    </w:p>
    <w:p w14:paraId="6A464584" w14:textId="77777777" w:rsidR="0009302F" w:rsidRPr="001F30E1" w:rsidRDefault="0009302F" w:rsidP="0009302F">
      <w:pPr>
        <w:pStyle w:val="Body"/>
        <w:rPr>
          <w:rFonts w:asciiTheme="majorHAnsi" w:hAnsiTheme="majorHAnsi"/>
          <w:szCs w:val="24"/>
        </w:rPr>
      </w:pPr>
    </w:p>
    <w:p w14:paraId="24E5C97F" w14:textId="61CEE82E" w:rsidR="0009302F" w:rsidRPr="001F30E1" w:rsidRDefault="0009302F" w:rsidP="0009302F">
      <w:pPr>
        <w:pStyle w:val="Body"/>
        <w:rPr>
          <w:rFonts w:asciiTheme="majorHAnsi" w:hAnsiTheme="majorHAnsi"/>
          <w:szCs w:val="24"/>
        </w:rPr>
      </w:pPr>
      <w:r w:rsidRPr="001F30E1">
        <w:rPr>
          <w:rFonts w:asciiTheme="majorHAnsi" w:hAnsiTheme="majorHAnsi"/>
          <w:szCs w:val="24"/>
        </w:rPr>
        <w:t xml:space="preserve">Table 3.  Density of </w:t>
      </w:r>
      <w:proofErr w:type="spellStart"/>
      <w:r w:rsidRPr="001F30E1">
        <w:rPr>
          <w:rFonts w:asciiTheme="majorHAnsi" w:hAnsiTheme="majorHAnsi"/>
          <w:szCs w:val="24"/>
        </w:rPr>
        <w:t>germinable</w:t>
      </w:r>
      <w:proofErr w:type="spellEnd"/>
      <w:r w:rsidRPr="001F30E1">
        <w:rPr>
          <w:rFonts w:asciiTheme="majorHAnsi" w:hAnsiTheme="majorHAnsi"/>
          <w:szCs w:val="24"/>
        </w:rPr>
        <w:t xml:space="preserve"> seeds for the five most abundant weed species, and categories of unknown grass and broadleaf weeds, in soil samples collected on </w:t>
      </w:r>
      <w:r w:rsidR="00DA4784">
        <w:rPr>
          <w:rFonts w:asciiTheme="majorHAnsi" w:hAnsiTheme="majorHAnsi"/>
          <w:szCs w:val="24"/>
        </w:rPr>
        <w:t>4</w:t>
      </w:r>
      <w:r w:rsidRPr="001F30E1">
        <w:rPr>
          <w:rFonts w:asciiTheme="majorHAnsi" w:hAnsiTheme="majorHAnsi"/>
          <w:szCs w:val="24"/>
        </w:rPr>
        <w:t xml:space="preserve"> May 2009.  </w:t>
      </w:r>
    </w:p>
    <w:p w14:paraId="1E6FE03C" w14:textId="77777777" w:rsidR="0009302F" w:rsidRPr="001F30E1" w:rsidRDefault="0009302F" w:rsidP="0009302F">
      <w:pPr>
        <w:pStyle w:val="Body"/>
        <w:rPr>
          <w:rFonts w:asciiTheme="majorHAnsi" w:hAnsiTheme="majorHAnsi"/>
          <w:szCs w:val="24"/>
        </w:rPr>
      </w:pPr>
    </w:p>
    <w:tbl>
      <w:tblPr>
        <w:tblW w:w="0" w:type="auto"/>
        <w:tblInd w:w="100" w:type="dxa"/>
        <w:shd w:val="clear" w:color="auto" w:fill="FFFFFF"/>
        <w:tblLayout w:type="fixed"/>
        <w:tblLook w:val="0000" w:firstRow="0" w:lastRow="0" w:firstColumn="0" w:lastColumn="0" w:noHBand="0" w:noVBand="0"/>
      </w:tblPr>
      <w:tblGrid>
        <w:gridCol w:w="2590"/>
        <w:gridCol w:w="2050"/>
        <w:gridCol w:w="2130"/>
        <w:gridCol w:w="1440"/>
        <w:gridCol w:w="1130"/>
      </w:tblGrid>
      <w:tr w:rsidR="0009302F" w:rsidRPr="001F30E1" w14:paraId="3C8CDCDF" w14:textId="77777777" w:rsidTr="0009302F">
        <w:trPr>
          <w:cantSplit/>
          <w:trHeight w:val="280"/>
          <w:tblHeader/>
        </w:trPr>
        <w:tc>
          <w:tcPr>
            <w:tcW w:w="259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4FA2222" w14:textId="77777777" w:rsidR="0009302F" w:rsidRPr="001F30E1" w:rsidRDefault="0009302F" w:rsidP="001F30E1">
            <w:pPr>
              <w:pStyle w:val="Heading21"/>
              <w:rPr>
                <w:rFonts w:asciiTheme="majorHAnsi" w:hAnsiTheme="majorHAnsi"/>
                <w:szCs w:val="24"/>
              </w:rPr>
            </w:pPr>
            <w:r w:rsidRPr="001F30E1">
              <w:rPr>
                <w:rFonts w:asciiTheme="majorHAnsi" w:hAnsiTheme="majorHAnsi"/>
                <w:szCs w:val="24"/>
              </w:rPr>
              <w:t>Species</w:t>
            </w:r>
          </w:p>
        </w:tc>
        <w:tc>
          <w:tcPr>
            <w:tcW w:w="4180" w:type="dxa"/>
            <w:gridSpan w:val="2"/>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AFC3F01" w14:textId="77777777" w:rsidR="0009302F" w:rsidRPr="001F30E1" w:rsidRDefault="0009302F" w:rsidP="0009302F">
            <w:pPr>
              <w:pStyle w:val="Heading21"/>
              <w:jc w:val="center"/>
              <w:rPr>
                <w:rFonts w:asciiTheme="majorHAnsi" w:hAnsiTheme="majorHAnsi"/>
                <w:szCs w:val="24"/>
              </w:rPr>
            </w:pPr>
            <w:proofErr w:type="spellStart"/>
            <w:r w:rsidRPr="001F30E1">
              <w:rPr>
                <w:rFonts w:asciiTheme="majorHAnsi" w:hAnsiTheme="majorHAnsi"/>
                <w:szCs w:val="24"/>
              </w:rPr>
              <w:t>Germinable</w:t>
            </w:r>
            <w:proofErr w:type="spellEnd"/>
            <w:r w:rsidRPr="001F30E1">
              <w:rPr>
                <w:rFonts w:asciiTheme="majorHAnsi" w:hAnsiTheme="majorHAnsi"/>
                <w:szCs w:val="24"/>
              </w:rPr>
              <w:t xml:space="preserve"> seeds</w:t>
            </w:r>
          </w:p>
        </w:tc>
        <w:tc>
          <w:tcPr>
            <w:tcW w:w="144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4A09DC3C" w14:textId="77777777" w:rsidR="0009302F" w:rsidRPr="001F30E1" w:rsidRDefault="0009302F" w:rsidP="0009302F">
            <w:pPr>
              <w:pStyle w:val="Heading21"/>
              <w:jc w:val="center"/>
              <w:rPr>
                <w:rFonts w:asciiTheme="majorHAnsi" w:hAnsiTheme="majorHAnsi"/>
                <w:szCs w:val="24"/>
              </w:rPr>
            </w:pPr>
            <w:r w:rsidRPr="001F30E1">
              <w:rPr>
                <w:rFonts w:asciiTheme="majorHAnsi" w:hAnsiTheme="majorHAnsi"/>
                <w:szCs w:val="24"/>
              </w:rPr>
              <w:t>Reduction</w:t>
            </w:r>
          </w:p>
        </w:tc>
        <w:tc>
          <w:tcPr>
            <w:tcW w:w="1130"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7752BF96" w14:textId="77777777" w:rsidR="0009302F" w:rsidRPr="001F30E1" w:rsidRDefault="0009302F" w:rsidP="0009302F">
            <w:pPr>
              <w:pStyle w:val="Heading21"/>
              <w:jc w:val="center"/>
              <w:rPr>
                <w:rFonts w:asciiTheme="majorHAnsi" w:hAnsiTheme="majorHAnsi"/>
                <w:szCs w:val="24"/>
              </w:rPr>
            </w:pPr>
            <w:r w:rsidRPr="001F30E1">
              <w:rPr>
                <w:rFonts w:asciiTheme="majorHAnsi" w:hAnsiTheme="majorHAnsi"/>
                <w:szCs w:val="24"/>
              </w:rPr>
              <w:t>P &gt; F</w:t>
            </w:r>
          </w:p>
        </w:tc>
      </w:tr>
      <w:tr w:rsidR="0009302F" w:rsidRPr="001F30E1" w14:paraId="75F5080B" w14:textId="77777777" w:rsidTr="0009302F">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0228C3" w14:textId="77777777" w:rsidR="0009302F" w:rsidRPr="001F30E1" w:rsidRDefault="0009302F" w:rsidP="0009302F">
            <w:pPr>
              <w:pStyle w:val="Body"/>
              <w:rPr>
                <w:rFonts w:asciiTheme="majorHAnsi" w:hAnsiTheme="majorHAnsi"/>
                <w:szCs w:val="24"/>
              </w:rPr>
            </w:pP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E27AD7" w14:textId="77777777" w:rsidR="0009302F" w:rsidRPr="001F30E1" w:rsidRDefault="0009302F" w:rsidP="0009302F">
            <w:pPr>
              <w:pStyle w:val="Body"/>
              <w:jc w:val="center"/>
              <w:rPr>
                <w:rFonts w:asciiTheme="majorHAnsi" w:hAnsiTheme="majorHAnsi"/>
                <w:szCs w:val="24"/>
              </w:rPr>
            </w:pPr>
            <w:proofErr w:type="spellStart"/>
            <w:r w:rsidRPr="001F30E1">
              <w:rPr>
                <w:rFonts w:asciiTheme="majorHAnsi" w:hAnsiTheme="majorHAnsi"/>
                <w:szCs w:val="24"/>
              </w:rPr>
              <w:t>Exclosure</w:t>
            </w:r>
            <w:proofErr w:type="spellEnd"/>
            <w:r w:rsidRPr="001F30E1">
              <w:rPr>
                <w:rFonts w:asciiTheme="majorHAnsi" w:hAnsiTheme="majorHAnsi"/>
                <w:szCs w:val="24"/>
              </w:rPr>
              <w:t xml:space="preserve"> +</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8F2DD8" w14:textId="77777777" w:rsidR="0009302F" w:rsidRPr="001F30E1" w:rsidRDefault="0009302F" w:rsidP="0009302F">
            <w:pPr>
              <w:pStyle w:val="Body"/>
              <w:jc w:val="center"/>
              <w:rPr>
                <w:rFonts w:asciiTheme="majorHAnsi" w:hAnsiTheme="majorHAnsi"/>
                <w:szCs w:val="24"/>
              </w:rPr>
            </w:pPr>
            <w:proofErr w:type="spellStart"/>
            <w:r w:rsidRPr="001F30E1">
              <w:rPr>
                <w:rFonts w:asciiTheme="majorHAnsi" w:hAnsiTheme="majorHAnsi"/>
                <w:szCs w:val="24"/>
              </w:rPr>
              <w:t>Exclosure</w:t>
            </w:r>
            <w:proofErr w:type="spellEnd"/>
            <w:r w:rsidRPr="001F30E1">
              <w:rPr>
                <w:rFonts w:asciiTheme="majorHAnsi" w:hAnsiTheme="majorHAnsi"/>
                <w:szCs w:val="24"/>
              </w:rPr>
              <w:t xml:space="preserve"> -</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32DEC0F4" w14:textId="77777777" w:rsidR="0009302F" w:rsidRPr="001F30E1" w:rsidRDefault="0009302F" w:rsidP="0009302F">
            <w:pPr>
              <w:pStyle w:val="Body"/>
              <w:rPr>
                <w:rFonts w:asciiTheme="majorHAnsi" w:hAnsiTheme="majorHAnsi"/>
                <w:szCs w:val="24"/>
              </w:rPr>
            </w:pP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269D272F" w14:textId="77777777" w:rsidR="0009302F" w:rsidRPr="001F30E1" w:rsidRDefault="0009302F" w:rsidP="0009302F">
            <w:pPr>
              <w:pStyle w:val="Body"/>
              <w:rPr>
                <w:rFonts w:asciiTheme="majorHAnsi" w:hAnsiTheme="majorHAnsi"/>
                <w:szCs w:val="24"/>
              </w:rPr>
            </w:pPr>
          </w:p>
        </w:tc>
      </w:tr>
      <w:tr w:rsidR="0009302F" w:rsidRPr="001F30E1" w14:paraId="155267AB" w14:textId="77777777" w:rsidTr="0009302F">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428342" w14:textId="77777777" w:rsidR="0009302F" w:rsidRPr="001F30E1" w:rsidRDefault="0009302F" w:rsidP="0009302F">
            <w:pPr>
              <w:pStyle w:val="Body"/>
              <w:rPr>
                <w:rFonts w:asciiTheme="majorHAnsi" w:hAnsiTheme="majorHAnsi"/>
                <w:szCs w:val="24"/>
              </w:rPr>
            </w:pPr>
          </w:p>
        </w:tc>
        <w:tc>
          <w:tcPr>
            <w:tcW w:w="4180"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B25F29" w14:textId="77777777" w:rsidR="0009302F" w:rsidRPr="001F30E1" w:rsidRDefault="0009302F" w:rsidP="0009302F">
            <w:pPr>
              <w:pStyle w:val="Body"/>
              <w:jc w:val="center"/>
              <w:rPr>
                <w:rFonts w:asciiTheme="majorHAnsi" w:hAnsiTheme="majorHAnsi"/>
                <w:szCs w:val="24"/>
              </w:rPr>
            </w:pPr>
            <w:r w:rsidRPr="001F30E1">
              <w:rPr>
                <w:rFonts w:asciiTheme="majorHAnsi" w:hAnsiTheme="majorHAnsi"/>
                <w:szCs w:val="24"/>
              </w:rPr>
              <w:t>(</w:t>
            </w:r>
            <w:proofErr w:type="gramStart"/>
            <w:r w:rsidRPr="001F30E1">
              <w:rPr>
                <w:rFonts w:asciiTheme="majorHAnsi" w:hAnsiTheme="majorHAnsi"/>
                <w:szCs w:val="24"/>
              </w:rPr>
              <w:t>no</w:t>
            </w:r>
            <w:proofErr w:type="gramEnd"/>
            <w:r w:rsidRPr="001F30E1">
              <w:rPr>
                <w:rFonts w:asciiTheme="majorHAnsi" w:hAnsiTheme="majorHAnsi"/>
                <w:szCs w:val="24"/>
              </w:rPr>
              <w:t xml:space="preserve">. </w:t>
            </w:r>
            <w:proofErr w:type="gramStart"/>
            <w:r w:rsidRPr="001F30E1">
              <w:rPr>
                <w:rFonts w:asciiTheme="majorHAnsi" w:hAnsiTheme="majorHAnsi"/>
                <w:szCs w:val="24"/>
              </w:rPr>
              <w:t>m2</w:t>
            </w:r>
            <w:proofErr w:type="gramEnd"/>
            <w:r w:rsidRPr="001F30E1">
              <w:rPr>
                <w:rFonts w:asciiTheme="majorHAnsi" w:hAnsiTheme="majorHAnsi"/>
                <w:szCs w:val="24"/>
              </w:rPr>
              <w:t xml:space="preserve"> to 10 cm depth)</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3F955C0" w14:textId="77777777" w:rsidR="0009302F" w:rsidRPr="001F30E1" w:rsidRDefault="0009302F" w:rsidP="0009302F">
            <w:pPr>
              <w:pStyle w:val="Body"/>
              <w:jc w:val="center"/>
              <w:rPr>
                <w:rFonts w:asciiTheme="majorHAnsi" w:hAnsiTheme="majorHAnsi"/>
                <w:szCs w:val="24"/>
              </w:rPr>
            </w:pPr>
            <w:r w:rsidRPr="001F30E1">
              <w:rPr>
                <w:rFonts w:asciiTheme="majorHAnsi" w:hAnsiTheme="majorHAnsi"/>
                <w:szCs w:val="24"/>
              </w:rPr>
              <w:t>(%)</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F5B86E3" w14:textId="77777777" w:rsidR="0009302F" w:rsidRPr="001F30E1" w:rsidRDefault="0009302F" w:rsidP="0009302F">
            <w:pPr>
              <w:pStyle w:val="Body"/>
              <w:rPr>
                <w:rFonts w:asciiTheme="majorHAnsi" w:hAnsiTheme="majorHAnsi"/>
                <w:szCs w:val="24"/>
              </w:rPr>
            </w:pPr>
          </w:p>
        </w:tc>
      </w:tr>
      <w:tr w:rsidR="00057598" w:rsidRPr="001F30E1" w14:paraId="002B84EA" w14:textId="77777777" w:rsidTr="0009302F">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186ED2" w14:textId="6AA1C041" w:rsidR="00057598" w:rsidRPr="001F30E1" w:rsidRDefault="00057598" w:rsidP="0009302F">
            <w:pPr>
              <w:pStyle w:val="Body"/>
              <w:rPr>
                <w:rFonts w:asciiTheme="majorHAnsi" w:hAnsiTheme="majorHAnsi"/>
                <w:szCs w:val="24"/>
              </w:rPr>
            </w:pPr>
            <w:r>
              <w:rPr>
                <w:rFonts w:asciiTheme="majorHAnsi" w:hAnsiTheme="majorHAnsi"/>
                <w:szCs w:val="24"/>
              </w:rPr>
              <w:t>Redroot pigweed</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B603DA3" w14:textId="063AC3D2" w:rsidR="00057598" w:rsidRDefault="00057598" w:rsidP="0009302F">
            <w:pPr>
              <w:pStyle w:val="Body"/>
              <w:tabs>
                <w:tab w:val="decimal" w:pos="720"/>
              </w:tabs>
              <w:jc w:val="right"/>
              <w:rPr>
                <w:rFonts w:asciiTheme="majorHAnsi" w:hAnsiTheme="majorHAnsi"/>
                <w:szCs w:val="24"/>
              </w:rPr>
            </w:pPr>
            <w:r>
              <w:rPr>
                <w:rFonts w:asciiTheme="majorHAnsi" w:hAnsiTheme="majorHAnsi"/>
                <w:szCs w:val="24"/>
              </w:rPr>
              <w:t>33028</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297DC4" w14:textId="1776FC66" w:rsidR="00057598" w:rsidRDefault="00057598" w:rsidP="0009302F">
            <w:pPr>
              <w:pStyle w:val="Body"/>
              <w:jc w:val="right"/>
              <w:rPr>
                <w:rFonts w:asciiTheme="majorHAnsi" w:hAnsiTheme="majorHAnsi"/>
                <w:szCs w:val="24"/>
              </w:rPr>
            </w:pPr>
            <w:r>
              <w:rPr>
                <w:rFonts w:asciiTheme="majorHAnsi" w:hAnsiTheme="majorHAnsi"/>
                <w:szCs w:val="24"/>
              </w:rPr>
              <w:t>30745</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0CAA33D" w14:textId="4E64E85B" w:rsidR="00057598" w:rsidRPr="001F30E1" w:rsidRDefault="00DA4784" w:rsidP="0009302F">
            <w:pPr>
              <w:pStyle w:val="Body"/>
              <w:jc w:val="center"/>
              <w:rPr>
                <w:rFonts w:asciiTheme="majorHAnsi" w:hAnsiTheme="majorHAnsi"/>
                <w:szCs w:val="24"/>
              </w:rPr>
            </w:pPr>
            <w:r>
              <w:rPr>
                <w:rFonts w:asciiTheme="majorHAnsi" w:hAnsiTheme="majorHAnsi"/>
                <w:szCs w:val="24"/>
              </w:rPr>
              <w:t>7</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E54F9A" w14:textId="4ABD95DE" w:rsidR="00057598" w:rsidRDefault="00057598" w:rsidP="0010636A">
            <w:pPr>
              <w:pStyle w:val="Body"/>
              <w:jc w:val="center"/>
              <w:rPr>
                <w:rFonts w:asciiTheme="majorHAnsi" w:hAnsiTheme="majorHAnsi"/>
                <w:szCs w:val="24"/>
              </w:rPr>
            </w:pPr>
            <w:r>
              <w:rPr>
                <w:rFonts w:asciiTheme="majorHAnsi" w:hAnsiTheme="majorHAnsi"/>
                <w:szCs w:val="24"/>
              </w:rPr>
              <w:t>0.603</w:t>
            </w:r>
          </w:p>
        </w:tc>
      </w:tr>
      <w:tr w:rsidR="00057598" w:rsidRPr="001F30E1" w14:paraId="44C51055" w14:textId="77777777" w:rsidTr="0009302F">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55FBD40" w14:textId="776D45B5" w:rsidR="00057598" w:rsidRPr="001F30E1" w:rsidRDefault="00057598" w:rsidP="0009302F">
            <w:pPr>
              <w:pStyle w:val="Body"/>
              <w:rPr>
                <w:rFonts w:asciiTheme="majorHAnsi" w:hAnsiTheme="majorHAnsi"/>
                <w:szCs w:val="24"/>
              </w:rPr>
            </w:pPr>
            <w:r>
              <w:rPr>
                <w:rFonts w:asciiTheme="majorHAnsi" w:hAnsiTheme="majorHAnsi"/>
                <w:szCs w:val="24"/>
              </w:rPr>
              <w:t xml:space="preserve">Common </w:t>
            </w:r>
            <w:proofErr w:type="spellStart"/>
            <w:r>
              <w:rPr>
                <w:rFonts w:asciiTheme="majorHAnsi" w:hAnsiTheme="majorHAnsi"/>
                <w:szCs w:val="24"/>
              </w:rPr>
              <w:t>lambsquarters</w:t>
            </w:r>
            <w:proofErr w:type="spellEnd"/>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EC0796" w14:textId="67FA1007" w:rsidR="00057598" w:rsidRPr="001F30E1" w:rsidRDefault="00057598" w:rsidP="0009302F">
            <w:pPr>
              <w:pStyle w:val="Body"/>
              <w:tabs>
                <w:tab w:val="decimal" w:pos="720"/>
              </w:tabs>
              <w:jc w:val="right"/>
              <w:rPr>
                <w:rFonts w:asciiTheme="majorHAnsi" w:hAnsiTheme="majorHAnsi"/>
                <w:szCs w:val="24"/>
              </w:rPr>
            </w:pPr>
            <w:r>
              <w:rPr>
                <w:rFonts w:asciiTheme="majorHAnsi" w:hAnsiTheme="majorHAnsi"/>
                <w:szCs w:val="24"/>
              </w:rPr>
              <w:t>9715</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EBB5F9" w14:textId="7F45C870" w:rsidR="00057598" w:rsidRPr="001F30E1" w:rsidRDefault="00057598" w:rsidP="0009302F">
            <w:pPr>
              <w:pStyle w:val="Body"/>
              <w:jc w:val="right"/>
              <w:rPr>
                <w:rFonts w:asciiTheme="majorHAnsi" w:hAnsiTheme="majorHAnsi"/>
                <w:szCs w:val="24"/>
              </w:rPr>
            </w:pPr>
            <w:r>
              <w:rPr>
                <w:rFonts w:asciiTheme="majorHAnsi" w:hAnsiTheme="majorHAnsi"/>
                <w:szCs w:val="24"/>
              </w:rPr>
              <w:t>10599</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6B0D8F1" w14:textId="1032BDA2" w:rsidR="00057598" w:rsidRPr="001F30E1" w:rsidRDefault="00DA4784" w:rsidP="0009302F">
            <w:pPr>
              <w:pStyle w:val="Body"/>
              <w:jc w:val="center"/>
              <w:rPr>
                <w:rFonts w:asciiTheme="majorHAnsi" w:hAnsiTheme="majorHAnsi"/>
                <w:szCs w:val="24"/>
              </w:rPr>
            </w:pPr>
            <w:r>
              <w:rPr>
                <w:rFonts w:asciiTheme="majorHAnsi" w:hAnsiTheme="majorHAnsi"/>
                <w:szCs w:val="24"/>
              </w:rPr>
              <w:t>- 9</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7F53F8" w14:textId="3327601B" w:rsidR="00057598" w:rsidRPr="001F30E1" w:rsidRDefault="00057598" w:rsidP="0010636A">
            <w:pPr>
              <w:pStyle w:val="Body"/>
              <w:jc w:val="center"/>
              <w:rPr>
                <w:rFonts w:asciiTheme="majorHAnsi" w:hAnsiTheme="majorHAnsi"/>
                <w:szCs w:val="24"/>
              </w:rPr>
            </w:pPr>
            <w:r>
              <w:rPr>
                <w:rFonts w:asciiTheme="majorHAnsi" w:hAnsiTheme="majorHAnsi"/>
                <w:szCs w:val="24"/>
              </w:rPr>
              <w:t>0.678</w:t>
            </w:r>
          </w:p>
        </w:tc>
      </w:tr>
      <w:tr w:rsidR="00057598" w:rsidRPr="001F30E1" w14:paraId="2A5AF2C1" w14:textId="77777777" w:rsidTr="0009302F">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107268" w14:textId="7EB58336" w:rsidR="00057598" w:rsidRPr="001F30E1" w:rsidRDefault="00057598" w:rsidP="0009302F">
            <w:pPr>
              <w:pStyle w:val="Body"/>
              <w:rPr>
                <w:rFonts w:asciiTheme="majorHAnsi" w:hAnsiTheme="majorHAnsi"/>
                <w:szCs w:val="24"/>
              </w:rPr>
            </w:pPr>
            <w:proofErr w:type="spellStart"/>
            <w:r>
              <w:rPr>
                <w:rFonts w:asciiTheme="majorHAnsi" w:hAnsiTheme="majorHAnsi"/>
                <w:szCs w:val="24"/>
              </w:rPr>
              <w:t>Barnyardgrass</w:t>
            </w:r>
            <w:proofErr w:type="spellEnd"/>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01DE58" w14:textId="14779D97" w:rsidR="00057598" w:rsidRPr="001F30E1" w:rsidRDefault="00057598" w:rsidP="0009302F">
            <w:pPr>
              <w:pStyle w:val="Body"/>
              <w:tabs>
                <w:tab w:val="decimal" w:pos="720"/>
              </w:tabs>
              <w:jc w:val="right"/>
              <w:rPr>
                <w:rFonts w:asciiTheme="majorHAnsi" w:hAnsiTheme="majorHAnsi"/>
                <w:szCs w:val="24"/>
              </w:rPr>
            </w:pPr>
            <w:r>
              <w:rPr>
                <w:rFonts w:asciiTheme="majorHAnsi" w:hAnsiTheme="majorHAnsi"/>
                <w:szCs w:val="24"/>
              </w:rPr>
              <w:t>1312</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BB9249" w14:textId="4BE55DC8" w:rsidR="00057598" w:rsidRPr="001F30E1" w:rsidRDefault="00057598" w:rsidP="0009302F">
            <w:pPr>
              <w:pStyle w:val="Body"/>
              <w:tabs>
                <w:tab w:val="decimal" w:pos="720"/>
              </w:tabs>
              <w:jc w:val="right"/>
              <w:rPr>
                <w:rFonts w:asciiTheme="majorHAnsi" w:hAnsiTheme="majorHAnsi"/>
                <w:szCs w:val="24"/>
              </w:rPr>
            </w:pPr>
            <w:r>
              <w:rPr>
                <w:rFonts w:asciiTheme="majorHAnsi" w:hAnsiTheme="majorHAnsi"/>
                <w:szCs w:val="24"/>
              </w:rPr>
              <w:t>1650</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E7DCD4" w14:textId="25FAD411" w:rsidR="00057598" w:rsidRPr="001F30E1" w:rsidRDefault="00DA4784" w:rsidP="0009302F">
            <w:pPr>
              <w:pStyle w:val="Body"/>
              <w:jc w:val="center"/>
              <w:rPr>
                <w:rFonts w:asciiTheme="majorHAnsi" w:hAnsiTheme="majorHAnsi"/>
                <w:szCs w:val="24"/>
              </w:rPr>
            </w:pPr>
            <w:r>
              <w:rPr>
                <w:rFonts w:asciiTheme="majorHAnsi" w:hAnsiTheme="majorHAnsi"/>
                <w:szCs w:val="24"/>
              </w:rPr>
              <w:t>- 26</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0F707B" w14:textId="394B96C7" w:rsidR="00057598" w:rsidRPr="001F30E1" w:rsidRDefault="00057598" w:rsidP="0010636A">
            <w:pPr>
              <w:pStyle w:val="Body"/>
              <w:jc w:val="center"/>
              <w:rPr>
                <w:rFonts w:asciiTheme="majorHAnsi" w:hAnsiTheme="majorHAnsi"/>
                <w:szCs w:val="24"/>
              </w:rPr>
            </w:pPr>
            <w:r>
              <w:rPr>
                <w:rFonts w:asciiTheme="majorHAnsi" w:hAnsiTheme="majorHAnsi"/>
                <w:szCs w:val="24"/>
              </w:rPr>
              <w:t>0.410</w:t>
            </w:r>
          </w:p>
        </w:tc>
      </w:tr>
      <w:tr w:rsidR="00057598" w:rsidRPr="001F30E1" w14:paraId="19026171" w14:textId="77777777" w:rsidTr="0009302F">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1FA84E" w14:textId="0CB69659" w:rsidR="00057598" w:rsidRPr="001F30E1" w:rsidRDefault="00057598" w:rsidP="0009302F">
            <w:pPr>
              <w:pStyle w:val="Body"/>
              <w:rPr>
                <w:rFonts w:asciiTheme="majorHAnsi" w:hAnsiTheme="majorHAnsi"/>
                <w:szCs w:val="24"/>
              </w:rPr>
            </w:pPr>
            <w:r>
              <w:rPr>
                <w:rFonts w:asciiTheme="majorHAnsi" w:hAnsiTheme="majorHAnsi"/>
                <w:szCs w:val="24"/>
              </w:rPr>
              <w:t>Low cudweed</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88C282" w14:textId="53B287CF" w:rsidR="00057598" w:rsidRPr="001F30E1" w:rsidRDefault="00057598" w:rsidP="0009302F">
            <w:pPr>
              <w:pStyle w:val="Body"/>
              <w:tabs>
                <w:tab w:val="decimal" w:pos="720"/>
              </w:tabs>
              <w:jc w:val="right"/>
              <w:rPr>
                <w:rFonts w:asciiTheme="majorHAnsi" w:hAnsiTheme="majorHAnsi"/>
                <w:szCs w:val="24"/>
              </w:rPr>
            </w:pPr>
            <w:r>
              <w:rPr>
                <w:rFonts w:asciiTheme="majorHAnsi" w:hAnsiTheme="majorHAnsi"/>
                <w:szCs w:val="24"/>
              </w:rPr>
              <w:t>1000</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9AA69A" w14:textId="0310E1E0" w:rsidR="00057598" w:rsidRPr="001F30E1" w:rsidRDefault="00057598" w:rsidP="0009302F">
            <w:pPr>
              <w:pStyle w:val="Body"/>
              <w:tabs>
                <w:tab w:val="decimal" w:pos="720"/>
              </w:tabs>
              <w:jc w:val="right"/>
              <w:rPr>
                <w:rFonts w:asciiTheme="majorHAnsi" w:hAnsiTheme="majorHAnsi"/>
                <w:szCs w:val="24"/>
              </w:rPr>
            </w:pPr>
            <w:r>
              <w:rPr>
                <w:rFonts w:asciiTheme="majorHAnsi" w:hAnsiTheme="majorHAnsi"/>
                <w:szCs w:val="24"/>
              </w:rPr>
              <w:t>457</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3F656AF" w14:textId="22A6606D" w:rsidR="00057598" w:rsidRPr="001F30E1" w:rsidRDefault="00DA4784" w:rsidP="0009302F">
            <w:pPr>
              <w:pStyle w:val="Body"/>
              <w:jc w:val="center"/>
              <w:rPr>
                <w:rFonts w:asciiTheme="majorHAnsi" w:hAnsiTheme="majorHAnsi"/>
                <w:szCs w:val="24"/>
              </w:rPr>
            </w:pPr>
            <w:r>
              <w:rPr>
                <w:rFonts w:asciiTheme="majorHAnsi" w:hAnsiTheme="majorHAnsi"/>
                <w:szCs w:val="24"/>
              </w:rPr>
              <w:t>54</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685144" w14:textId="39B60167" w:rsidR="00057598" w:rsidRPr="001F30E1" w:rsidRDefault="00057598" w:rsidP="0010636A">
            <w:pPr>
              <w:pStyle w:val="Body"/>
              <w:jc w:val="center"/>
              <w:rPr>
                <w:rFonts w:asciiTheme="majorHAnsi" w:hAnsiTheme="majorHAnsi"/>
                <w:szCs w:val="24"/>
              </w:rPr>
            </w:pPr>
            <w:r>
              <w:rPr>
                <w:rFonts w:asciiTheme="majorHAnsi" w:hAnsiTheme="majorHAnsi"/>
                <w:szCs w:val="24"/>
              </w:rPr>
              <w:t>0.121</w:t>
            </w:r>
          </w:p>
        </w:tc>
      </w:tr>
      <w:tr w:rsidR="00057598" w:rsidRPr="001F30E1" w14:paraId="287F3742" w14:textId="77777777" w:rsidTr="0009302F">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B60E753" w14:textId="528260A3" w:rsidR="00057598" w:rsidRPr="001F30E1" w:rsidRDefault="00057598" w:rsidP="0009302F">
            <w:pPr>
              <w:pStyle w:val="Body"/>
              <w:rPr>
                <w:rFonts w:asciiTheme="majorHAnsi" w:hAnsiTheme="majorHAnsi"/>
                <w:szCs w:val="24"/>
              </w:rPr>
            </w:pPr>
            <w:r>
              <w:rPr>
                <w:rFonts w:asciiTheme="majorHAnsi" w:hAnsiTheme="majorHAnsi"/>
                <w:szCs w:val="24"/>
              </w:rPr>
              <w:t>Wormseed mustard</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970244" w14:textId="6EC21BE3" w:rsidR="00057598" w:rsidRPr="001F30E1" w:rsidRDefault="00057598" w:rsidP="0009302F">
            <w:pPr>
              <w:pStyle w:val="Body"/>
              <w:tabs>
                <w:tab w:val="decimal" w:pos="720"/>
              </w:tabs>
              <w:jc w:val="right"/>
              <w:rPr>
                <w:rFonts w:asciiTheme="majorHAnsi" w:hAnsiTheme="majorHAnsi"/>
                <w:szCs w:val="24"/>
              </w:rPr>
            </w:pPr>
            <w:r>
              <w:rPr>
                <w:rFonts w:asciiTheme="majorHAnsi" w:hAnsiTheme="majorHAnsi"/>
                <w:szCs w:val="24"/>
              </w:rPr>
              <w:t>4951</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3EBD7F" w14:textId="27B4C907" w:rsidR="00057598" w:rsidRPr="001F30E1" w:rsidRDefault="00057598" w:rsidP="0009302F">
            <w:pPr>
              <w:pStyle w:val="Body"/>
              <w:tabs>
                <w:tab w:val="decimal" w:pos="720"/>
              </w:tabs>
              <w:jc w:val="right"/>
              <w:rPr>
                <w:rFonts w:asciiTheme="majorHAnsi" w:hAnsiTheme="majorHAnsi"/>
                <w:szCs w:val="24"/>
              </w:rPr>
            </w:pPr>
            <w:r>
              <w:rPr>
                <w:rFonts w:asciiTheme="majorHAnsi" w:hAnsiTheme="majorHAnsi"/>
                <w:szCs w:val="24"/>
              </w:rPr>
              <w:t>5286</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F8A654" w14:textId="63CDFDAD" w:rsidR="00057598" w:rsidRPr="001F30E1" w:rsidRDefault="00DA4784" w:rsidP="0009302F">
            <w:pPr>
              <w:pStyle w:val="Body"/>
              <w:jc w:val="center"/>
              <w:rPr>
                <w:rFonts w:asciiTheme="majorHAnsi" w:hAnsiTheme="majorHAnsi"/>
                <w:szCs w:val="24"/>
              </w:rPr>
            </w:pPr>
            <w:r>
              <w:rPr>
                <w:rFonts w:asciiTheme="majorHAnsi" w:hAnsiTheme="majorHAnsi"/>
                <w:szCs w:val="24"/>
              </w:rPr>
              <w:t>- 7</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2119B49" w14:textId="5D90EB3B" w:rsidR="00057598" w:rsidRPr="001F30E1" w:rsidRDefault="00057598" w:rsidP="0010636A">
            <w:pPr>
              <w:pStyle w:val="Body"/>
              <w:jc w:val="center"/>
              <w:rPr>
                <w:rFonts w:asciiTheme="majorHAnsi" w:hAnsiTheme="majorHAnsi"/>
                <w:szCs w:val="24"/>
              </w:rPr>
            </w:pPr>
            <w:r>
              <w:rPr>
                <w:rFonts w:asciiTheme="majorHAnsi" w:hAnsiTheme="majorHAnsi"/>
                <w:szCs w:val="24"/>
              </w:rPr>
              <w:t>0.645</w:t>
            </w:r>
          </w:p>
        </w:tc>
      </w:tr>
      <w:tr w:rsidR="00057598" w:rsidRPr="001F30E1" w14:paraId="38D78D44" w14:textId="77777777" w:rsidTr="0009302F">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2C8AA94" w14:textId="77777777" w:rsidR="00057598" w:rsidRPr="001F30E1" w:rsidRDefault="00057598" w:rsidP="0009302F">
            <w:pPr>
              <w:pStyle w:val="Body"/>
              <w:jc w:val="right"/>
              <w:rPr>
                <w:rFonts w:asciiTheme="majorHAnsi" w:hAnsiTheme="majorHAnsi"/>
                <w:szCs w:val="24"/>
              </w:rPr>
            </w:pPr>
            <w:r w:rsidRPr="001F30E1">
              <w:rPr>
                <w:rFonts w:asciiTheme="majorHAnsi" w:hAnsiTheme="majorHAnsi"/>
                <w:szCs w:val="24"/>
              </w:rPr>
              <w:t>Annual grass total</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744DA77" w14:textId="1B9D2089" w:rsidR="00057598" w:rsidRPr="001F30E1" w:rsidRDefault="00057598" w:rsidP="0009302F">
            <w:pPr>
              <w:pStyle w:val="Body"/>
              <w:tabs>
                <w:tab w:val="decimal" w:pos="720"/>
              </w:tabs>
              <w:jc w:val="right"/>
              <w:rPr>
                <w:rFonts w:asciiTheme="majorHAnsi" w:hAnsiTheme="majorHAnsi"/>
                <w:szCs w:val="24"/>
              </w:rPr>
            </w:pPr>
            <w:r>
              <w:rPr>
                <w:rFonts w:asciiTheme="majorHAnsi" w:hAnsiTheme="majorHAnsi"/>
                <w:szCs w:val="24"/>
              </w:rPr>
              <w:t>1567</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7DD3E3" w14:textId="75F5E309" w:rsidR="00057598" w:rsidRPr="001F30E1" w:rsidRDefault="00057598" w:rsidP="0009302F">
            <w:pPr>
              <w:pStyle w:val="Body"/>
              <w:tabs>
                <w:tab w:val="decimal" w:pos="720"/>
              </w:tabs>
              <w:jc w:val="right"/>
              <w:rPr>
                <w:rFonts w:asciiTheme="majorHAnsi" w:hAnsiTheme="majorHAnsi"/>
                <w:szCs w:val="24"/>
              </w:rPr>
            </w:pPr>
            <w:r>
              <w:rPr>
                <w:rFonts w:asciiTheme="majorHAnsi" w:hAnsiTheme="majorHAnsi"/>
                <w:szCs w:val="24"/>
              </w:rPr>
              <w:t>2079</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13657F9" w14:textId="7089CC02" w:rsidR="00057598" w:rsidRPr="001F30E1" w:rsidRDefault="00DA4784" w:rsidP="0009302F">
            <w:pPr>
              <w:pStyle w:val="Body"/>
              <w:jc w:val="center"/>
              <w:rPr>
                <w:rFonts w:asciiTheme="majorHAnsi" w:hAnsiTheme="majorHAnsi"/>
                <w:szCs w:val="24"/>
              </w:rPr>
            </w:pPr>
            <w:r>
              <w:rPr>
                <w:rFonts w:asciiTheme="majorHAnsi" w:hAnsiTheme="majorHAnsi"/>
                <w:szCs w:val="24"/>
              </w:rPr>
              <w:t>- 33</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CD9C140" w14:textId="7513C41B" w:rsidR="00057598" w:rsidRPr="001F30E1" w:rsidRDefault="00057598" w:rsidP="0010636A">
            <w:pPr>
              <w:pStyle w:val="Body"/>
              <w:jc w:val="center"/>
              <w:rPr>
                <w:rFonts w:asciiTheme="majorHAnsi" w:hAnsiTheme="majorHAnsi"/>
                <w:szCs w:val="24"/>
              </w:rPr>
            </w:pPr>
            <w:r>
              <w:rPr>
                <w:rFonts w:asciiTheme="majorHAnsi" w:hAnsiTheme="majorHAnsi"/>
                <w:szCs w:val="24"/>
              </w:rPr>
              <w:t>0.307</w:t>
            </w:r>
          </w:p>
        </w:tc>
      </w:tr>
      <w:tr w:rsidR="00057598" w:rsidRPr="001F30E1" w14:paraId="386156DE" w14:textId="77777777" w:rsidTr="0009302F">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0533B73" w14:textId="77777777" w:rsidR="00057598" w:rsidRPr="001F30E1" w:rsidRDefault="00057598" w:rsidP="0009302F">
            <w:pPr>
              <w:pStyle w:val="Body"/>
              <w:jc w:val="right"/>
              <w:rPr>
                <w:rFonts w:asciiTheme="majorHAnsi" w:hAnsiTheme="majorHAnsi"/>
                <w:szCs w:val="24"/>
              </w:rPr>
            </w:pPr>
            <w:r w:rsidRPr="001F30E1">
              <w:rPr>
                <w:rFonts w:asciiTheme="majorHAnsi" w:hAnsiTheme="majorHAnsi"/>
                <w:szCs w:val="24"/>
              </w:rPr>
              <w:t>Annual broadleaf total</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41C8B22" w14:textId="1257391F" w:rsidR="00057598" w:rsidRPr="001F30E1" w:rsidRDefault="00057598" w:rsidP="0009302F">
            <w:pPr>
              <w:pStyle w:val="Body"/>
              <w:tabs>
                <w:tab w:val="decimal" w:pos="720"/>
              </w:tabs>
              <w:jc w:val="right"/>
              <w:rPr>
                <w:rFonts w:asciiTheme="majorHAnsi" w:hAnsiTheme="majorHAnsi"/>
                <w:szCs w:val="24"/>
              </w:rPr>
            </w:pPr>
            <w:r>
              <w:rPr>
                <w:rFonts w:asciiTheme="majorHAnsi" w:hAnsiTheme="majorHAnsi"/>
                <w:szCs w:val="24"/>
              </w:rPr>
              <w:t>50853</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61287D1" w14:textId="373710BC" w:rsidR="00057598" w:rsidRPr="001F30E1" w:rsidRDefault="00057598" w:rsidP="0009302F">
            <w:pPr>
              <w:pStyle w:val="Body"/>
              <w:tabs>
                <w:tab w:val="decimal" w:pos="720"/>
              </w:tabs>
              <w:jc w:val="right"/>
              <w:rPr>
                <w:rFonts w:asciiTheme="majorHAnsi" w:hAnsiTheme="majorHAnsi"/>
                <w:szCs w:val="24"/>
              </w:rPr>
            </w:pPr>
            <w:r>
              <w:rPr>
                <w:rFonts w:asciiTheme="majorHAnsi" w:hAnsiTheme="majorHAnsi"/>
                <w:szCs w:val="24"/>
              </w:rPr>
              <w:t>49346</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F14F6A" w14:textId="716453B9" w:rsidR="00057598" w:rsidRPr="001F30E1" w:rsidRDefault="00DA4784" w:rsidP="0009302F">
            <w:pPr>
              <w:pStyle w:val="Body"/>
              <w:jc w:val="center"/>
              <w:rPr>
                <w:rFonts w:asciiTheme="majorHAnsi" w:hAnsiTheme="majorHAnsi"/>
                <w:szCs w:val="24"/>
              </w:rPr>
            </w:pPr>
            <w:r>
              <w:rPr>
                <w:rFonts w:asciiTheme="majorHAnsi" w:hAnsiTheme="majorHAnsi"/>
                <w:szCs w:val="24"/>
              </w:rPr>
              <w:t>3</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7808454" w14:textId="5689D828" w:rsidR="00057598" w:rsidRPr="001F30E1" w:rsidRDefault="00057598" w:rsidP="0010636A">
            <w:pPr>
              <w:pStyle w:val="Body"/>
              <w:jc w:val="center"/>
              <w:rPr>
                <w:rFonts w:asciiTheme="majorHAnsi" w:hAnsiTheme="majorHAnsi"/>
                <w:szCs w:val="24"/>
              </w:rPr>
            </w:pPr>
            <w:r>
              <w:rPr>
                <w:rFonts w:asciiTheme="majorHAnsi" w:hAnsiTheme="majorHAnsi"/>
                <w:szCs w:val="24"/>
              </w:rPr>
              <w:t>0.737</w:t>
            </w:r>
          </w:p>
        </w:tc>
      </w:tr>
      <w:tr w:rsidR="00057598" w:rsidRPr="001F30E1" w14:paraId="6B8FA97A" w14:textId="77777777" w:rsidTr="0009302F">
        <w:trPr>
          <w:cantSplit/>
          <w:trHeight w:val="280"/>
        </w:trPr>
        <w:tc>
          <w:tcPr>
            <w:tcW w:w="25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4E6003" w14:textId="77777777" w:rsidR="00057598" w:rsidRPr="001F30E1" w:rsidRDefault="00057598" w:rsidP="0009302F">
            <w:pPr>
              <w:pStyle w:val="Body"/>
              <w:jc w:val="right"/>
              <w:rPr>
                <w:rFonts w:asciiTheme="majorHAnsi" w:hAnsiTheme="majorHAnsi"/>
                <w:szCs w:val="24"/>
              </w:rPr>
            </w:pPr>
            <w:r w:rsidRPr="001F30E1">
              <w:rPr>
                <w:rFonts w:asciiTheme="majorHAnsi" w:hAnsiTheme="majorHAnsi"/>
                <w:szCs w:val="24"/>
              </w:rPr>
              <w:t>Total</w:t>
            </w:r>
          </w:p>
        </w:tc>
        <w:tc>
          <w:tcPr>
            <w:tcW w:w="205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C61302" w14:textId="01366AE6" w:rsidR="00057598" w:rsidRPr="001F30E1" w:rsidRDefault="00057598" w:rsidP="0009302F">
            <w:pPr>
              <w:pStyle w:val="Body"/>
              <w:tabs>
                <w:tab w:val="decimal" w:pos="720"/>
              </w:tabs>
              <w:jc w:val="right"/>
              <w:rPr>
                <w:rFonts w:asciiTheme="majorHAnsi" w:hAnsiTheme="majorHAnsi"/>
                <w:szCs w:val="24"/>
              </w:rPr>
            </w:pPr>
            <w:r>
              <w:rPr>
                <w:rFonts w:asciiTheme="majorHAnsi" w:hAnsiTheme="majorHAnsi"/>
                <w:szCs w:val="24"/>
              </w:rPr>
              <w:t>53176</w:t>
            </w:r>
          </w:p>
        </w:tc>
        <w:tc>
          <w:tcPr>
            <w:tcW w:w="2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D3E4E1" w14:textId="1FAFB068" w:rsidR="00057598" w:rsidRPr="001F30E1" w:rsidRDefault="00057598" w:rsidP="0009302F">
            <w:pPr>
              <w:pStyle w:val="Body"/>
              <w:tabs>
                <w:tab w:val="decimal" w:pos="720"/>
              </w:tabs>
              <w:jc w:val="right"/>
              <w:rPr>
                <w:rFonts w:asciiTheme="majorHAnsi" w:hAnsiTheme="majorHAnsi"/>
                <w:szCs w:val="24"/>
              </w:rPr>
            </w:pPr>
            <w:r>
              <w:rPr>
                <w:rFonts w:asciiTheme="majorHAnsi" w:hAnsiTheme="majorHAnsi"/>
                <w:szCs w:val="24"/>
              </w:rPr>
              <w:t>51766</w:t>
            </w:r>
          </w:p>
        </w:tc>
        <w:tc>
          <w:tcPr>
            <w:tcW w:w="144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006B92" w14:textId="30ECC8BC" w:rsidR="00057598" w:rsidRPr="001F30E1" w:rsidRDefault="00DA4784" w:rsidP="0009302F">
            <w:pPr>
              <w:pStyle w:val="Body"/>
              <w:jc w:val="center"/>
              <w:rPr>
                <w:rFonts w:asciiTheme="majorHAnsi" w:hAnsiTheme="majorHAnsi"/>
                <w:szCs w:val="24"/>
              </w:rPr>
            </w:pPr>
            <w:r>
              <w:rPr>
                <w:rFonts w:asciiTheme="majorHAnsi" w:hAnsiTheme="majorHAnsi"/>
                <w:szCs w:val="24"/>
              </w:rPr>
              <w:t>3</w:t>
            </w:r>
          </w:p>
        </w:tc>
        <w:tc>
          <w:tcPr>
            <w:tcW w:w="113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2BA617" w14:textId="320F37C3" w:rsidR="00057598" w:rsidRPr="001F30E1" w:rsidRDefault="00057598" w:rsidP="0010636A">
            <w:pPr>
              <w:pStyle w:val="Body"/>
              <w:jc w:val="center"/>
              <w:rPr>
                <w:rFonts w:asciiTheme="majorHAnsi" w:hAnsiTheme="majorHAnsi"/>
                <w:szCs w:val="24"/>
              </w:rPr>
            </w:pPr>
            <w:r>
              <w:rPr>
                <w:rFonts w:asciiTheme="majorHAnsi" w:hAnsiTheme="majorHAnsi"/>
                <w:szCs w:val="24"/>
              </w:rPr>
              <w:t>0.765</w:t>
            </w:r>
          </w:p>
        </w:tc>
      </w:tr>
    </w:tbl>
    <w:p w14:paraId="0165A788" w14:textId="77777777" w:rsidR="0009302F" w:rsidRDefault="0009302F" w:rsidP="0009302F">
      <w:pPr>
        <w:pStyle w:val="Body"/>
        <w:rPr>
          <w:rFonts w:asciiTheme="majorHAnsi" w:hAnsiTheme="majorHAnsi"/>
          <w:szCs w:val="24"/>
        </w:rPr>
      </w:pPr>
    </w:p>
    <w:p w14:paraId="7529594F" w14:textId="62F4057F" w:rsidR="0010636A" w:rsidRPr="0010636A" w:rsidRDefault="0010636A" w:rsidP="0010636A">
      <w:pPr>
        <w:pStyle w:val="Body"/>
        <w:numPr>
          <w:ilvl w:val="0"/>
          <w:numId w:val="6"/>
        </w:numPr>
        <w:ind w:left="360"/>
        <w:rPr>
          <w:rFonts w:asciiTheme="majorHAnsi" w:hAnsiTheme="majorHAnsi"/>
          <w:sz w:val="20"/>
        </w:rPr>
      </w:pPr>
      <w:r w:rsidRPr="0010636A">
        <w:rPr>
          <w:rFonts w:asciiTheme="majorHAnsi" w:hAnsiTheme="majorHAnsi"/>
          <w:sz w:val="20"/>
        </w:rPr>
        <w:t xml:space="preserve">Contrary to expectations, predator </w:t>
      </w:r>
      <w:proofErr w:type="spellStart"/>
      <w:r w:rsidRPr="0010636A">
        <w:rPr>
          <w:rFonts w:asciiTheme="majorHAnsi" w:hAnsiTheme="majorHAnsi"/>
          <w:sz w:val="20"/>
        </w:rPr>
        <w:t>exclosures</w:t>
      </w:r>
      <w:proofErr w:type="spellEnd"/>
      <w:r w:rsidRPr="0010636A">
        <w:rPr>
          <w:rFonts w:asciiTheme="majorHAnsi" w:hAnsiTheme="majorHAnsi"/>
          <w:sz w:val="20"/>
        </w:rPr>
        <w:t xml:space="preserve"> had no effect on the subseq</w:t>
      </w:r>
      <w:r>
        <w:rPr>
          <w:rFonts w:asciiTheme="majorHAnsi" w:hAnsiTheme="majorHAnsi"/>
          <w:sz w:val="20"/>
        </w:rPr>
        <w:t xml:space="preserve">uent year’s </w:t>
      </w:r>
      <w:proofErr w:type="spellStart"/>
      <w:r>
        <w:rPr>
          <w:rFonts w:asciiTheme="majorHAnsi" w:hAnsiTheme="majorHAnsi"/>
          <w:sz w:val="20"/>
        </w:rPr>
        <w:t>germinable</w:t>
      </w:r>
      <w:proofErr w:type="spellEnd"/>
      <w:r>
        <w:rPr>
          <w:rFonts w:asciiTheme="majorHAnsi" w:hAnsiTheme="majorHAnsi"/>
          <w:sz w:val="20"/>
        </w:rPr>
        <w:t xml:space="preserve"> </w:t>
      </w:r>
      <w:proofErr w:type="spellStart"/>
      <w:r>
        <w:rPr>
          <w:rFonts w:asciiTheme="majorHAnsi" w:hAnsiTheme="majorHAnsi"/>
          <w:sz w:val="20"/>
        </w:rPr>
        <w:t>seedbank</w:t>
      </w:r>
      <w:proofErr w:type="spellEnd"/>
      <w:r>
        <w:rPr>
          <w:rFonts w:asciiTheme="majorHAnsi" w:hAnsiTheme="majorHAnsi"/>
          <w:sz w:val="20"/>
        </w:rPr>
        <w:t>, this despite a more intensive sampling protocol as used in the 2007-2008 experiment where large predation losses were documented.</w:t>
      </w:r>
    </w:p>
    <w:p w14:paraId="5EA4F53B" w14:textId="77777777" w:rsidR="0009302F" w:rsidRPr="0010636A" w:rsidRDefault="0009302F" w:rsidP="0010636A">
      <w:pPr>
        <w:pStyle w:val="Body"/>
        <w:rPr>
          <w:rFonts w:asciiTheme="majorHAnsi" w:hAnsiTheme="majorHAnsi"/>
          <w:sz w:val="20"/>
        </w:rPr>
      </w:pPr>
    </w:p>
    <w:p w14:paraId="7960BD35" w14:textId="77777777" w:rsidR="0009302F" w:rsidRPr="001F30E1" w:rsidRDefault="0009302F">
      <w:pPr>
        <w:pStyle w:val="Body"/>
        <w:rPr>
          <w:rFonts w:asciiTheme="majorHAnsi" w:hAnsiTheme="majorHAnsi"/>
          <w:szCs w:val="24"/>
        </w:rPr>
      </w:pPr>
    </w:p>
    <w:p w14:paraId="4AC097DF" w14:textId="77777777" w:rsidR="0009302F" w:rsidRPr="001F30E1" w:rsidRDefault="0009302F">
      <w:pPr>
        <w:rPr>
          <w:rFonts w:asciiTheme="majorHAnsi" w:eastAsia="ヒラギノ角ゴ Pro W3" w:hAnsiTheme="majorHAnsi"/>
          <w:color w:val="000000"/>
        </w:rPr>
      </w:pPr>
      <w:r w:rsidRPr="001F30E1">
        <w:rPr>
          <w:rFonts w:asciiTheme="majorHAnsi" w:hAnsiTheme="majorHAnsi"/>
        </w:rPr>
        <w:br w:type="page"/>
      </w:r>
    </w:p>
    <w:p w14:paraId="68F10723" w14:textId="77777777" w:rsidR="004A7F86" w:rsidRPr="001F30E1" w:rsidRDefault="0009302F" w:rsidP="004A7F86">
      <w:pPr>
        <w:rPr>
          <w:rFonts w:asciiTheme="majorHAnsi" w:hAnsiTheme="majorHAnsi"/>
        </w:rPr>
      </w:pPr>
      <w:r w:rsidRPr="001F30E1">
        <w:rPr>
          <w:rFonts w:asciiTheme="majorHAnsi" w:hAnsiTheme="majorHAnsi"/>
        </w:rPr>
        <w:lastRenderedPageBreak/>
        <w:t xml:space="preserve">Table 4.  </w:t>
      </w:r>
      <w:r w:rsidR="004A7F86" w:rsidRPr="001F30E1">
        <w:rPr>
          <w:rFonts w:asciiTheme="majorHAnsi" w:hAnsiTheme="majorHAnsi"/>
        </w:rPr>
        <w:t xml:space="preserve">Density of </w:t>
      </w:r>
      <w:proofErr w:type="spellStart"/>
      <w:r w:rsidR="004A7F86" w:rsidRPr="001F30E1">
        <w:rPr>
          <w:rFonts w:asciiTheme="majorHAnsi" w:hAnsiTheme="majorHAnsi"/>
        </w:rPr>
        <w:t>germinable</w:t>
      </w:r>
      <w:proofErr w:type="spellEnd"/>
      <w:r w:rsidR="004A7F86" w:rsidRPr="001F30E1">
        <w:rPr>
          <w:rFonts w:asciiTheme="majorHAnsi" w:hAnsiTheme="majorHAnsi"/>
        </w:rPr>
        <w:t xml:space="preserve"> seeds for the five most abundant weed species, and categories of total annual grass and broadleaf weeds, and total weeds, in soil samples collected on 20</w:t>
      </w:r>
      <w:r w:rsidR="004A7F86" w:rsidRPr="001F30E1">
        <w:rPr>
          <w:rFonts w:asciiTheme="majorHAnsi" w:hAnsiTheme="majorHAnsi"/>
          <w:vertAlign w:val="superscript"/>
        </w:rPr>
        <w:t xml:space="preserve"> </w:t>
      </w:r>
      <w:r w:rsidR="004A7F86" w:rsidRPr="001F30E1">
        <w:rPr>
          <w:rFonts w:asciiTheme="majorHAnsi" w:hAnsiTheme="majorHAnsi"/>
        </w:rPr>
        <w:t xml:space="preserve">and 21 April 2010.  Data was log (base 10) + 1 transformed prior to analysis, unless otherwise noted.  Untransformed means are presented.  </w:t>
      </w:r>
    </w:p>
    <w:p w14:paraId="1ACC8BFD" w14:textId="77777777" w:rsidR="004A7F86" w:rsidRPr="001F30E1" w:rsidRDefault="004A7F86" w:rsidP="004A7F86">
      <w:pPr>
        <w:rPr>
          <w:rFonts w:asciiTheme="majorHAnsi" w:hAnsiTheme="majorHAnsi"/>
        </w:rPr>
      </w:pPr>
    </w:p>
    <w:tbl>
      <w:tblPr>
        <w:tblStyle w:val="TableGrid"/>
        <w:tblW w:w="0" w:type="auto"/>
        <w:tblLook w:val="00BF" w:firstRow="1" w:lastRow="0" w:firstColumn="1" w:lastColumn="0" w:noHBand="0" w:noVBand="0"/>
      </w:tblPr>
      <w:tblGrid>
        <w:gridCol w:w="3618"/>
        <w:gridCol w:w="1890"/>
        <w:gridCol w:w="1530"/>
        <w:gridCol w:w="1260"/>
        <w:gridCol w:w="1170"/>
      </w:tblGrid>
      <w:tr w:rsidR="00097F46" w:rsidRPr="001F30E1" w14:paraId="14C6335A" w14:textId="77777777" w:rsidTr="00097F46">
        <w:trPr>
          <w:trHeight w:val="755"/>
        </w:trPr>
        <w:tc>
          <w:tcPr>
            <w:tcW w:w="3618" w:type="dxa"/>
            <w:shd w:val="clear" w:color="auto" w:fill="A6A6A6" w:themeFill="background1" w:themeFillShade="A6"/>
            <w:vAlign w:val="center"/>
          </w:tcPr>
          <w:p w14:paraId="01ABAAC0" w14:textId="77777777" w:rsidR="004A7F86" w:rsidRPr="001F30E1" w:rsidRDefault="004A7F86" w:rsidP="001F30E1">
            <w:pPr>
              <w:rPr>
                <w:rFonts w:asciiTheme="majorHAnsi" w:hAnsiTheme="majorHAnsi"/>
                <w:b/>
              </w:rPr>
            </w:pPr>
            <w:r w:rsidRPr="001F30E1">
              <w:rPr>
                <w:rFonts w:asciiTheme="majorHAnsi" w:hAnsiTheme="majorHAnsi"/>
                <w:b/>
              </w:rPr>
              <w:t>Species</w:t>
            </w:r>
          </w:p>
        </w:tc>
        <w:tc>
          <w:tcPr>
            <w:tcW w:w="3420" w:type="dxa"/>
            <w:gridSpan w:val="2"/>
            <w:shd w:val="clear" w:color="auto" w:fill="A6A6A6" w:themeFill="background1" w:themeFillShade="A6"/>
            <w:vAlign w:val="center"/>
          </w:tcPr>
          <w:p w14:paraId="31C243D8" w14:textId="77777777" w:rsidR="004A7F86" w:rsidRPr="001F30E1" w:rsidRDefault="004A7F86" w:rsidP="00362718">
            <w:pPr>
              <w:jc w:val="center"/>
              <w:rPr>
                <w:rFonts w:asciiTheme="majorHAnsi" w:hAnsiTheme="majorHAnsi"/>
                <w:b/>
              </w:rPr>
            </w:pPr>
            <w:proofErr w:type="spellStart"/>
            <w:r w:rsidRPr="001F30E1">
              <w:rPr>
                <w:rFonts w:asciiTheme="majorHAnsi" w:hAnsiTheme="majorHAnsi"/>
                <w:b/>
              </w:rPr>
              <w:t>Germinable</w:t>
            </w:r>
            <w:proofErr w:type="spellEnd"/>
            <w:r w:rsidRPr="001F30E1">
              <w:rPr>
                <w:rFonts w:asciiTheme="majorHAnsi" w:hAnsiTheme="majorHAnsi"/>
                <w:b/>
              </w:rPr>
              <w:t xml:space="preserve"> Seeds</w:t>
            </w:r>
          </w:p>
        </w:tc>
        <w:tc>
          <w:tcPr>
            <w:tcW w:w="1260" w:type="dxa"/>
            <w:shd w:val="clear" w:color="auto" w:fill="A6A6A6" w:themeFill="background1" w:themeFillShade="A6"/>
            <w:vAlign w:val="center"/>
          </w:tcPr>
          <w:p w14:paraId="04B182E0" w14:textId="77777777" w:rsidR="004A7F86" w:rsidRPr="001F30E1" w:rsidRDefault="004A7F86" w:rsidP="00362718">
            <w:pPr>
              <w:jc w:val="center"/>
              <w:rPr>
                <w:rFonts w:asciiTheme="majorHAnsi" w:hAnsiTheme="majorHAnsi"/>
                <w:b/>
              </w:rPr>
            </w:pPr>
            <w:r w:rsidRPr="001F30E1">
              <w:rPr>
                <w:rFonts w:asciiTheme="majorHAnsi" w:hAnsiTheme="majorHAnsi"/>
                <w:b/>
              </w:rPr>
              <w:t>Reduction</w:t>
            </w:r>
          </w:p>
        </w:tc>
        <w:tc>
          <w:tcPr>
            <w:tcW w:w="1170" w:type="dxa"/>
            <w:shd w:val="clear" w:color="auto" w:fill="A6A6A6" w:themeFill="background1" w:themeFillShade="A6"/>
            <w:vAlign w:val="center"/>
          </w:tcPr>
          <w:p w14:paraId="28F687D8" w14:textId="77777777" w:rsidR="004A7F86" w:rsidRPr="001F30E1" w:rsidRDefault="004A7F86" w:rsidP="00362718">
            <w:pPr>
              <w:jc w:val="center"/>
              <w:rPr>
                <w:rFonts w:asciiTheme="majorHAnsi" w:hAnsiTheme="majorHAnsi"/>
                <w:b/>
              </w:rPr>
            </w:pPr>
            <w:r w:rsidRPr="001F30E1">
              <w:rPr>
                <w:rFonts w:asciiTheme="majorHAnsi" w:hAnsiTheme="majorHAnsi"/>
                <w:b/>
              </w:rPr>
              <w:t>P &gt; F</w:t>
            </w:r>
          </w:p>
        </w:tc>
      </w:tr>
      <w:tr w:rsidR="00097F46" w:rsidRPr="001F30E1" w14:paraId="4DA6EA0F" w14:textId="77777777" w:rsidTr="00097F46">
        <w:trPr>
          <w:trHeight w:val="611"/>
        </w:trPr>
        <w:tc>
          <w:tcPr>
            <w:tcW w:w="3618" w:type="dxa"/>
            <w:vAlign w:val="center"/>
          </w:tcPr>
          <w:p w14:paraId="12ACBAEC" w14:textId="77777777" w:rsidR="004A7F86" w:rsidRPr="001F30E1" w:rsidRDefault="004A7F86" w:rsidP="00362718">
            <w:pPr>
              <w:jc w:val="center"/>
              <w:rPr>
                <w:rFonts w:asciiTheme="majorHAnsi" w:hAnsiTheme="majorHAnsi"/>
              </w:rPr>
            </w:pPr>
          </w:p>
        </w:tc>
        <w:tc>
          <w:tcPr>
            <w:tcW w:w="1890" w:type="dxa"/>
            <w:vAlign w:val="center"/>
          </w:tcPr>
          <w:p w14:paraId="078B9E32" w14:textId="77777777" w:rsidR="004A7F86" w:rsidRPr="001F30E1" w:rsidRDefault="004A7F86" w:rsidP="00362718">
            <w:pPr>
              <w:jc w:val="center"/>
              <w:rPr>
                <w:rFonts w:asciiTheme="majorHAnsi" w:hAnsiTheme="majorHAnsi"/>
              </w:rPr>
            </w:pPr>
            <w:proofErr w:type="spellStart"/>
            <w:r w:rsidRPr="001F30E1">
              <w:rPr>
                <w:rFonts w:asciiTheme="majorHAnsi" w:hAnsiTheme="majorHAnsi"/>
              </w:rPr>
              <w:t>Exclosure</w:t>
            </w:r>
            <w:proofErr w:type="spellEnd"/>
            <w:r w:rsidRPr="001F30E1">
              <w:rPr>
                <w:rFonts w:asciiTheme="majorHAnsi" w:hAnsiTheme="majorHAnsi"/>
              </w:rPr>
              <w:t xml:space="preserve"> +</w:t>
            </w:r>
          </w:p>
        </w:tc>
        <w:tc>
          <w:tcPr>
            <w:tcW w:w="1530" w:type="dxa"/>
            <w:vAlign w:val="center"/>
          </w:tcPr>
          <w:p w14:paraId="124088F5" w14:textId="77777777" w:rsidR="004A7F86" w:rsidRPr="001F30E1" w:rsidRDefault="004A7F86" w:rsidP="00362718">
            <w:pPr>
              <w:jc w:val="center"/>
              <w:rPr>
                <w:rFonts w:asciiTheme="majorHAnsi" w:hAnsiTheme="majorHAnsi"/>
              </w:rPr>
            </w:pPr>
            <w:proofErr w:type="spellStart"/>
            <w:r w:rsidRPr="001F30E1">
              <w:rPr>
                <w:rFonts w:asciiTheme="majorHAnsi" w:hAnsiTheme="majorHAnsi"/>
              </w:rPr>
              <w:t>Exclosure</w:t>
            </w:r>
            <w:proofErr w:type="spellEnd"/>
            <w:r w:rsidRPr="001F30E1">
              <w:rPr>
                <w:rFonts w:asciiTheme="majorHAnsi" w:hAnsiTheme="majorHAnsi"/>
              </w:rPr>
              <w:t xml:space="preserve"> -</w:t>
            </w:r>
          </w:p>
        </w:tc>
        <w:tc>
          <w:tcPr>
            <w:tcW w:w="1260" w:type="dxa"/>
            <w:vAlign w:val="center"/>
          </w:tcPr>
          <w:p w14:paraId="50D2D999" w14:textId="77777777" w:rsidR="004A7F86" w:rsidRPr="001F30E1" w:rsidRDefault="004A7F86" w:rsidP="00362718">
            <w:pPr>
              <w:jc w:val="center"/>
              <w:rPr>
                <w:rFonts w:asciiTheme="majorHAnsi" w:hAnsiTheme="majorHAnsi"/>
              </w:rPr>
            </w:pPr>
          </w:p>
        </w:tc>
        <w:tc>
          <w:tcPr>
            <w:tcW w:w="1170" w:type="dxa"/>
            <w:vAlign w:val="center"/>
          </w:tcPr>
          <w:p w14:paraId="43F29E12" w14:textId="77777777" w:rsidR="004A7F86" w:rsidRPr="001F30E1" w:rsidRDefault="004A7F86" w:rsidP="00362718">
            <w:pPr>
              <w:jc w:val="center"/>
              <w:rPr>
                <w:rFonts w:asciiTheme="majorHAnsi" w:hAnsiTheme="majorHAnsi"/>
              </w:rPr>
            </w:pPr>
          </w:p>
        </w:tc>
      </w:tr>
      <w:tr w:rsidR="00097F46" w:rsidRPr="001F30E1" w14:paraId="5583720F" w14:textId="77777777" w:rsidTr="00097F46">
        <w:trPr>
          <w:trHeight w:val="440"/>
        </w:trPr>
        <w:tc>
          <w:tcPr>
            <w:tcW w:w="3618" w:type="dxa"/>
            <w:vAlign w:val="center"/>
          </w:tcPr>
          <w:p w14:paraId="176E3345" w14:textId="77777777" w:rsidR="004A7F86" w:rsidRPr="001F30E1" w:rsidRDefault="004A7F86" w:rsidP="00362718">
            <w:pPr>
              <w:jc w:val="center"/>
              <w:rPr>
                <w:rFonts w:asciiTheme="majorHAnsi" w:hAnsiTheme="majorHAnsi"/>
              </w:rPr>
            </w:pPr>
          </w:p>
        </w:tc>
        <w:tc>
          <w:tcPr>
            <w:tcW w:w="3420" w:type="dxa"/>
            <w:gridSpan w:val="2"/>
            <w:vAlign w:val="center"/>
          </w:tcPr>
          <w:p w14:paraId="79B18E2B" w14:textId="77777777" w:rsidR="004A7F86" w:rsidRPr="001F30E1" w:rsidRDefault="004A7F86" w:rsidP="00362718">
            <w:pPr>
              <w:jc w:val="center"/>
              <w:rPr>
                <w:rFonts w:asciiTheme="majorHAnsi" w:hAnsiTheme="majorHAnsi"/>
              </w:rPr>
            </w:pPr>
            <w:r w:rsidRPr="001F30E1">
              <w:rPr>
                <w:rFonts w:asciiTheme="majorHAnsi" w:hAnsiTheme="majorHAnsi"/>
              </w:rPr>
              <w:t>(</w:t>
            </w:r>
            <w:proofErr w:type="gramStart"/>
            <w:r w:rsidRPr="001F30E1">
              <w:rPr>
                <w:rFonts w:asciiTheme="majorHAnsi" w:hAnsiTheme="majorHAnsi"/>
              </w:rPr>
              <w:t>no</w:t>
            </w:r>
            <w:proofErr w:type="gramEnd"/>
            <w:r w:rsidRPr="001F30E1">
              <w:rPr>
                <w:rFonts w:asciiTheme="majorHAnsi" w:hAnsiTheme="majorHAnsi"/>
              </w:rPr>
              <w:t xml:space="preserve">. </w:t>
            </w:r>
            <w:proofErr w:type="gramStart"/>
            <w:r w:rsidRPr="001F30E1">
              <w:rPr>
                <w:rFonts w:asciiTheme="majorHAnsi" w:hAnsiTheme="majorHAnsi"/>
              </w:rPr>
              <w:t>m2</w:t>
            </w:r>
            <w:proofErr w:type="gramEnd"/>
            <w:r w:rsidRPr="001F30E1">
              <w:rPr>
                <w:rFonts w:asciiTheme="majorHAnsi" w:hAnsiTheme="majorHAnsi"/>
              </w:rPr>
              <w:t xml:space="preserve"> to 10 cm depth)</w:t>
            </w:r>
          </w:p>
        </w:tc>
        <w:tc>
          <w:tcPr>
            <w:tcW w:w="1260" w:type="dxa"/>
            <w:vAlign w:val="center"/>
          </w:tcPr>
          <w:p w14:paraId="2BA7F8FD" w14:textId="77777777" w:rsidR="004A7F86" w:rsidRPr="001F30E1" w:rsidRDefault="004A7F86" w:rsidP="00362718">
            <w:pPr>
              <w:jc w:val="center"/>
              <w:rPr>
                <w:rFonts w:asciiTheme="majorHAnsi" w:hAnsiTheme="majorHAnsi"/>
              </w:rPr>
            </w:pPr>
            <w:r w:rsidRPr="001F30E1">
              <w:rPr>
                <w:rFonts w:asciiTheme="majorHAnsi" w:hAnsiTheme="majorHAnsi"/>
              </w:rPr>
              <w:t>(%)</w:t>
            </w:r>
          </w:p>
        </w:tc>
        <w:tc>
          <w:tcPr>
            <w:tcW w:w="1170" w:type="dxa"/>
            <w:vAlign w:val="center"/>
          </w:tcPr>
          <w:p w14:paraId="6607D501" w14:textId="77777777" w:rsidR="004A7F86" w:rsidRPr="001F30E1" w:rsidRDefault="004A7F86" w:rsidP="00362718">
            <w:pPr>
              <w:jc w:val="center"/>
              <w:rPr>
                <w:rFonts w:asciiTheme="majorHAnsi" w:hAnsiTheme="majorHAnsi"/>
              </w:rPr>
            </w:pPr>
          </w:p>
        </w:tc>
      </w:tr>
      <w:tr w:rsidR="00097F46" w:rsidRPr="001F30E1" w14:paraId="502912F7" w14:textId="77777777" w:rsidTr="00097F46">
        <w:trPr>
          <w:trHeight w:val="431"/>
        </w:trPr>
        <w:tc>
          <w:tcPr>
            <w:tcW w:w="3618" w:type="dxa"/>
            <w:vAlign w:val="center"/>
          </w:tcPr>
          <w:p w14:paraId="2EBB9C77" w14:textId="16111071" w:rsidR="004A7F86" w:rsidRPr="001F30E1" w:rsidRDefault="00097F46" w:rsidP="00362718">
            <w:pPr>
              <w:rPr>
                <w:rFonts w:asciiTheme="majorHAnsi" w:hAnsiTheme="majorHAnsi"/>
              </w:rPr>
            </w:pPr>
            <w:r>
              <w:rPr>
                <w:rFonts w:asciiTheme="majorHAnsi" w:hAnsiTheme="majorHAnsi"/>
              </w:rPr>
              <w:t>Redroot pigweed</w:t>
            </w:r>
            <w:r w:rsidR="004A7F86" w:rsidRPr="001F30E1">
              <w:rPr>
                <w:rFonts w:asciiTheme="majorHAnsi" w:hAnsiTheme="majorHAnsi"/>
              </w:rPr>
              <w:t>*</w:t>
            </w:r>
          </w:p>
        </w:tc>
        <w:tc>
          <w:tcPr>
            <w:tcW w:w="1890" w:type="dxa"/>
            <w:vAlign w:val="center"/>
          </w:tcPr>
          <w:p w14:paraId="6E6E5419" w14:textId="77777777" w:rsidR="004A7F86" w:rsidRPr="001F30E1" w:rsidRDefault="004A7F86" w:rsidP="00362718">
            <w:pPr>
              <w:jc w:val="center"/>
              <w:rPr>
                <w:rFonts w:asciiTheme="majorHAnsi" w:hAnsiTheme="majorHAnsi"/>
              </w:rPr>
            </w:pPr>
            <w:r w:rsidRPr="001F30E1">
              <w:rPr>
                <w:rFonts w:asciiTheme="majorHAnsi" w:hAnsiTheme="majorHAnsi"/>
              </w:rPr>
              <w:t>1781</w:t>
            </w:r>
          </w:p>
        </w:tc>
        <w:tc>
          <w:tcPr>
            <w:tcW w:w="1530" w:type="dxa"/>
            <w:vAlign w:val="center"/>
          </w:tcPr>
          <w:p w14:paraId="199D3F3E" w14:textId="77777777" w:rsidR="004A7F86" w:rsidRPr="001F30E1" w:rsidRDefault="004A7F86" w:rsidP="00362718">
            <w:pPr>
              <w:jc w:val="center"/>
              <w:rPr>
                <w:rFonts w:asciiTheme="majorHAnsi" w:hAnsiTheme="majorHAnsi"/>
              </w:rPr>
            </w:pPr>
            <w:r w:rsidRPr="001F30E1">
              <w:rPr>
                <w:rFonts w:asciiTheme="majorHAnsi" w:hAnsiTheme="majorHAnsi"/>
              </w:rPr>
              <w:t>1541</w:t>
            </w:r>
          </w:p>
        </w:tc>
        <w:tc>
          <w:tcPr>
            <w:tcW w:w="1260" w:type="dxa"/>
            <w:vAlign w:val="center"/>
          </w:tcPr>
          <w:p w14:paraId="408FE040" w14:textId="77777777" w:rsidR="004A7F86" w:rsidRPr="001F30E1" w:rsidRDefault="004A7F86" w:rsidP="00362718">
            <w:pPr>
              <w:jc w:val="center"/>
              <w:rPr>
                <w:rFonts w:asciiTheme="majorHAnsi" w:hAnsiTheme="majorHAnsi"/>
              </w:rPr>
            </w:pPr>
            <w:r w:rsidRPr="001F30E1">
              <w:rPr>
                <w:rFonts w:asciiTheme="majorHAnsi" w:hAnsiTheme="majorHAnsi"/>
              </w:rPr>
              <w:t>13.5</w:t>
            </w:r>
          </w:p>
        </w:tc>
        <w:tc>
          <w:tcPr>
            <w:tcW w:w="1170" w:type="dxa"/>
            <w:vAlign w:val="center"/>
          </w:tcPr>
          <w:p w14:paraId="6A9ACFF6" w14:textId="48EF4D6E" w:rsidR="004A7F86" w:rsidRPr="001F30E1" w:rsidRDefault="004A7F86" w:rsidP="00385E67">
            <w:pPr>
              <w:jc w:val="center"/>
              <w:rPr>
                <w:rFonts w:asciiTheme="majorHAnsi" w:hAnsiTheme="majorHAnsi"/>
              </w:rPr>
            </w:pPr>
            <w:r w:rsidRPr="001F30E1">
              <w:rPr>
                <w:rFonts w:asciiTheme="majorHAnsi" w:hAnsiTheme="majorHAnsi" w:cs="Lucida Grande"/>
                <w:color w:val="000000"/>
              </w:rPr>
              <w:t>0.55</w:t>
            </w:r>
            <w:r w:rsidR="00385E67" w:rsidRPr="001F30E1">
              <w:rPr>
                <w:rFonts w:asciiTheme="majorHAnsi" w:hAnsiTheme="majorHAnsi" w:cs="Lucida Grande"/>
                <w:color w:val="000000"/>
              </w:rPr>
              <w:t>2</w:t>
            </w:r>
          </w:p>
        </w:tc>
      </w:tr>
      <w:tr w:rsidR="00097F46" w:rsidRPr="001F30E1" w14:paraId="33BE4B99" w14:textId="77777777" w:rsidTr="00097F46">
        <w:trPr>
          <w:trHeight w:val="413"/>
        </w:trPr>
        <w:tc>
          <w:tcPr>
            <w:tcW w:w="3618" w:type="dxa"/>
            <w:vAlign w:val="center"/>
          </w:tcPr>
          <w:p w14:paraId="52C97E92" w14:textId="4876F748" w:rsidR="004A7F86" w:rsidRPr="001F30E1" w:rsidRDefault="00097F46" w:rsidP="00362718">
            <w:pPr>
              <w:rPr>
                <w:rFonts w:asciiTheme="majorHAnsi" w:hAnsiTheme="majorHAnsi"/>
              </w:rPr>
            </w:pPr>
            <w:r>
              <w:rPr>
                <w:rFonts w:asciiTheme="majorHAnsi" w:hAnsiTheme="majorHAnsi"/>
              </w:rPr>
              <w:t xml:space="preserve">Common </w:t>
            </w:r>
            <w:proofErr w:type="spellStart"/>
            <w:r>
              <w:rPr>
                <w:rFonts w:asciiTheme="majorHAnsi" w:hAnsiTheme="majorHAnsi"/>
              </w:rPr>
              <w:t>lambsquarters</w:t>
            </w:r>
            <w:proofErr w:type="spellEnd"/>
            <w:r w:rsidR="004A7F86" w:rsidRPr="001F30E1">
              <w:rPr>
                <w:rFonts w:asciiTheme="majorHAnsi" w:hAnsiTheme="majorHAnsi"/>
              </w:rPr>
              <w:t>*</w:t>
            </w:r>
          </w:p>
        </w:tc>
        <w:tc>
          <w:tcPr>
            <w:tcW w:w="1890" w:type="dxa"/>
            <w:vAlign w:val="center"/>
          </w:tcPr>
          <w:p w14:paraId="17099603" w14:textId="77777777" w:rsidR="004A7F86" w:rsidRPr="001F30E1" w:rsidRDefault="004A7F86" w:rsidP="00362718">
            <w:pPr>
              <w:jc w:val="center"/>
              <w:rPr>
                <w:rFonts w:asciiTheme="majorHAnsi" w:hAnsiTheme="majorHAnsi"/>
              </w:rPr>
            </w:pPr>
            <w:r w:rsidRPr="001F30E1">
              <w:rPr>
                <w:rFonts w:asciiTheme="majorHAnsi" w:hAnsiTheme="majorHAnsi"/>
              </w:rPr>
              <w:t>2396</w:t>
            </w:r>
          </w:p>
        </w:tc>
        <w:tc>
          <w:tcPr>
            <w:tcW w:w="1530" w:type="dxa"/>
            <w:vAlign w:val="center"/>
          </w:tcPr>
          <w:p w14:paraId="65CCA4F0" w14:textId="77777777" w:rsidR="004A7F86" w:rsidRPr="001F30E1" w:rsidRDefault="004A7F86" w:rsidP="00362718">
            <w:pPr>
              <w:jc w:val="center"/>
              <w:rPr>
                <w:rFonts w:asciiTheme="majorHAnsi" w:hAnsiTheme="majorHAnsi"/>
              </w:rPr>
            </w:pPr>
            <w:r w:rsidRPr="001F30E1">
              <w:rPr>
                <w:rFonts w:asciiTheme="majorHAnsi" w:hAnsiTheme="majorHAnsi"/>
              </w:rPr>
              <w:t>2087</w:t>
            </w:r>
          </w:p>
        </w:tc>
        <w:tc>
          <w:tcPr>
            <w:tcW w:w="1260" w:type="dxa"/>
            <w:vAlign w:val="center"/>
          </w:tcPr>
          <w:p w14:paraId="76E07FB3" w14:textId="77777777" w:rsidR="004A7F86" w:rsidRPr="001F30E1" w:rsidRDefault="004A7F86" w:rsidP="00362718">
            <w:pPr>
              <w:jc w:val="center"/>
              <w:rPr>
                <w:rFonts w:asciiTheme="majorHAnsi" w:hAnsiTheme="majorHAnsi"/>
              </w:rPr>
            </w:pPr>
            <w:r w:rsidRPr="001F30E1">
              <w:rPr>
                <w:rFonts w:asciiTheme="majorHAnsi" w:hAnsiTheme="majorHAnsi"/>
              </w:rPr>
              <w:t>14.8</w:t>
            </w:r>
          </w:p>
        </w:tc>
        <w:tc>
          <w:tcPr>
            <w:tcW w:w="1170" w:type="dxa"/>
            <w:vAlign w:val="center"/>
          </w:tcPr>
          <w:p w14:paraId="1D8FE12D" w14:textId="1F7A509A" w:rsidR="004A7F86" w:rsidRPr="001F30E1" w:rsidRDefault="004A7F86" w:rsidP="00385E67">
            <w:pPr>
              <w:jc w:val="center"/>
              <w:rPr>
                <w:rFonts w:asciiTheme="majorHAnsi" w:hAnsiTheme="majorHAnsi"/>
              </w:rPr>
            </w:pPr>
            <w:r w:rsidRPr="001F30E1">
              <w:rPr>
                <w:rFonts w:asciiTheme="majorHAnsi" w:hAnsiTheme="majorHAnsi" w:cs="Lucida Grande"/>
                <w:color w:val="000000"/>
              </w:rPr>
              <w:t>0.477</w:t>
            </w:r>
          </w:p>
        </w:tc>
      </w:tr>
      <w:tr w:rsidR="00097F46" w:rsidRPr="001F30E1" w14:paraId="56304629" w14:textId="77777777" w:rsidTr="00097F46">
        <w:trPr>
          <w:trHeight w:val="368"/>
        </w:trPr>
        <w:tc>
          <w:tcPr>
            <w:tcW w:w="3618" w:type="dxa"/>
            <w:vAlign w:val="center"/>
          </w:tcPr>
          <w:p w14:paraId="2666F4AA" w14:textId="7853A795" w:rsidR="004A7F86" w:rsidRPr="001F30E1" w:rsidRDefault="00097F46" w:rsidP="00362718">
            <w:pPr>
              <w:rPr>
                <w:rFonts w:asciiTheme="majorHAnsi" w:hAnsiTheme="majorHAnsi"/>
              </w:rPr>
            </w:pPr>
            <w:r>
              <w:rPr>
                <w:rFonts w:asciiTheme="majorHAnsi" w:hAnsiTheme="majorHAnsi"/>
              </w:rPr>
              <w:t>Large crabgrass</w:t>
            </w:r>
            <w:r w:rsidR="004A7F86" w:rsidRPr="001F30E1">
              <w:rPr>
                <w:rFonts w:asciiTheme="majorHAnsi" w:hAnsiTheme="majorHAnsi"/>
              </w:rPr>
              <w:t>*</w:t>
            </w:r>
          </w:p>
        </w:tc>
        <w:tc>
          <w:tcPr>
            <w:tcW w:w="1890" w:type="dxa"/>
            <w:vAlign w:val="center"/>
          </w:tcPr>
          <w:p w14:paraId="56C4ED8E" w14:textId="77777777" w:rsidR="004A7F86" w:rsidRPr="001F30E1" w:rsidRDefault="004A7F86" w:rsidP="00362718">
            <w:pPr>
              <w:jc w:val="center"/>
              <w:rPr>
                <w:rFonts w:asciiTheme="majorHAnsi" w:hAnsiTheme="majorHAnsi"/>
              </w:rPr>
            </w:pPr>
            <w:r w:rsidRPr="001F30E1">
              <w:rPr>
                <w:rFonts w:asciiTheme="majorHAnsi" w:hAnsiTheme="majorHAnsi"/>
              </w:rPr>
              <w:t>21174</w:t>
            </w:r>
          </w:p>
        </w:tc>
        <w:tc>
          <w:tcPr>
            <w:tcW w:w="1530" w:type="dxa"/>
            <w:vAlign w:val="center"/>
          </w:tcPr>
          <w:p w14:paraId="5BDA4B95" w14:textId="77777777" w:rsidR="004A7F86" w:rsidRPr="001F30E1" w:rsidRDefault="004A7F86" w:rsidP="00362718">
            <w:pPr>
              <w:jc w:val="center"/>
              <w:rPr>
                <w:rFonts w:asciiTheme="majorHAnsi" w:hAnsiTheme="majorHAnsi"/>
              </w:rPr>
            </w:pPr>
            <w:r w:rsidRPr="001F30E1">
              <w:rPr>
                <w:rFonts w:asciiTheme="majorHAnsi" w:hAnsiTheme="majorHAnsi"/>
              </w:rPr>
              <w:t>22968</w:t>
            </w:r>
          </w:p>
        </w:tc>
        <w:tc>
          <w:tcPr>
            <w:tcW w:w="1260" w:type="dxa"/>
            <w:vAlign w:val="center"/>
          </w:tcPr>
          <w:p w14:paraId="60927BA7" w14:textId="77777777" w:rsidR="004A7F86" w:rsidRPr="001F30E1" w:rsidRDefault="004A7F86" w:rsidP="00362718">
            <w:pPr>
              <w:jc w:val="center"/>
              <w:rPr>
                <w:rFonts w:asciiTheme="majorHAnsi" w:hAnsiTheme="majorHAnsi"/>
              </w:rPr>
            </w:pPr>
            <w:r w:rsidRPr="001F30E1">
              <w:rPr>
                <w:rFonts w:asciiTheme="majorHAnsi" w:hAnsiTheme="majorHAnsi"/>
              </w:rPr>
              <w:t>-8.5</w:t>
            </w:r>
          </w:p>
        </w:tc>
        <w:tc>
          <w:tcPr>
            <w:tcW w:w="1170" w:type="dxa"/>
            <w:vAlign w:val="center"/>
          </w:tcPr>
          <w:p w14:paraId="6E9E9E6A" w14:textId="3272DD0B" w:rsidR="004A7F86" w:rsidRPr="001F30E1" w:rsidRDefault="004A7F86" w:rsidP="00385E67">
            <w:pPr>
              <w:jc w:val="center"/>
              <w:rPr>
                <w:rFonts w:asciiTheme="majorHAnsi" w:hAnsiTheme="majorHAnsi"/>
              </w:rPr>
            </w:pPr>
            <w:r w:rsidRPr="001F30E1">
              <w:rPr>
                <w:rFonts w:asciiTheme="majorHAnsi" w:hAnsiTheme="majorHAnsi" w:cs="Lucida Grande"/>
                <w:color w:val="000000"/>
              </w:rPr>
              <w:t>0.470</w:t>
            </w:r>
          </w:p>
        </w:tc>
      </w:tr>
      <w:tr w:rsidR="00097F46" w:rsidRPr="001F30E1" w14:paraId="0FD0BFAD" w14:textId="77777777" w:rsidTr="00097F46">
        <w:trPr>
          <w:trHeight w:val="440"/>
        </w:trPr>
        <w:tc>
          <w:tcPr>
            <w:tcW w:w="3618" w:type="dxa"/>
            <w:vAlign w:val="center"/>
          </w:tcPr>
          <w:p w14:paraId="15008444" w14:textId="6FFD0FBE" w:rsidR="004A7F86" w:rsidRPr="001F30E1" w:rsidRDefault="00097F46" w:rsidP="00362718">
            <w:pPr>
              <w:rPr>
                <w:rFonts w:asciiTheme="majorHAnsi" w:hAnsiTheme="majorHAnsi"/>
              </w:rPr>
            </w:pPr>
            <w:proofErr w:type="spellStart"/>
            <w:r>
              <w:rPr>
                <w:rFonts w:asciiTheme="majorHAnsi" w:hAnsiTheme="majorHAnsi"/>
              </w:rPr>
              <w:t>Barnyardgrass</w:t>
            </w:r>
            <w:proofErr w:type="spellEnd"/>
            <w:r w:rsidR="004A7F86" w:rsidRPr="001F30E1">
              <w:rPr>
                <w:rFonts w:asciiTheme="majorHAnsi" w:hAnsiTheme="majorHAnsi"/>
              </w:rPr>
              <w:t>*</w:t>
            </w:r>
          </w:p>
        </w:tc>
        <w:tc>
          <w:tcPr>
            <w:tcW w:w="1890" w:type="dxa"/>
            <w:vAlign w:val="center"/>
          </w:tcPr>
          <w:p w14:paraId="4FDED15C" w14:textId="77777777" w:rsidR="004A7F86" w:rsidRPr="001F30E1" w:rsidRDefault="004A7F86" w:rsidP="00362718">
            <w:pPr>
              <w:jc w:val="center"/>
              <w:rPr>
                <w:rFonts w:asciiTheme="majorHAnsi" w:hAnsiTheme="majorHAnsi"/>
              </w:rPr>
            </w:pPr>
            <w:r w:rsidRPr="001F30E1">
              <w:rPr>
                <w:rFonts w:asciiTheme="majorHAnsi" w:hAnsiTheme="majorHAnsi"/>
              </w:rPr>
              <w:t>5657</w:t>
            </w:r>
          </w:p>
        </w:tc>
        <w:tc>
          <w:tcPr>
            <w:tcW w:w="1530" w:type="dxa"/>
            <w:vAlign w:val="center"/>
          </w:tcPr>
          <w:p w14:paraId="32129A27" w14:textId="77777777" w:rsidR="004A7F86" w:rsidRPr="001F30E1" w:rsidRDefault="004A7F86" w:rsidP="00362718">
            <w:pPr>
              <w:jc w:val="center"/>
              <w:rPr>
                <w:rFonts w:asciiTheme="majorHAnsi" w:hAnsiTheme="majorHAnsi"/>
              </w:rPr>
            </w:pPr>
            <w:r w:rsidRPr="001F30E1">
              <w:rPr>
                <w:rFonts w:asciiTheme="majorHAnsi" w:hAnsiTheme="majorHAnsi"/>
              </w:rPr>
              <w:t>3947</w:t>
            </w:r>
          </w:p>
        </w:tc>
        <w:tc>
          <w:tcPr>
            <w:tcW w:w="1260" w:type="dxa"/>
            <w:vAlign w:val="center"/>
          </w:tcPr>
          <w:p w14:paraId="0EB09AF2" w14:textId="77777777" w:rsidR="004A7F86" w:rsidRPr="001F30E1" w:rsidRDefault="004A7F86" w:rsidP="00362718">
            <w:pPr>
              <w:jc w:val="center"/>
              <w:rPr>
                <w:rFonts w:asciiTheme="majorHAnsi" w:hAnsiTheme="majorHAnsi"/>
              </w:rPr>
            </w:pPr>
            <w:r w:rsidRPr="001F30E1">
              <w:rPr>
                <w:rFonts w:asciiTheme="majorHAnsi" w:hAnsiTheme="majorHAnsi"/>
              </w:rPr>
              <w:t>30.2</w:t>
            </w:r>
          </w:p>
        </w:tc>
        <w:tc>
          <w:tcPr>
            <w:tcW w:w="1170" w:type="dxa"/>
            <w:vAlign w:val="center"/>
          </w:tcPr>
          <w:p w14:paraId="2834E20C" w14:textId="7B96B234" w:rsidR="004A7F86" w:rsidRPr="001F30E1" w:rsidRDefault="004A7F86" w:rsidP="00385E67">
            <w:pPr>
              <w:jc w:val="center"/>
              <w:rPr>
                <w:rFonts w:asciiTheme="majorHAnsi" w:hAnsiTheme="majorHAnsi"/>
              </w:rPr>
            </w:pPr>
            <w:r w:rsidRPr="001F30E1">
              <w:rPr>
                <w:rFonts w:asciiTheme="majorHAnsi" w:hAnsiTheme="majorHAnsi" w:cs="Lucida Grande"/>
                <w:color w:val="000000"/>
              </w:rPr>
              <w:t>0.490</w:t>
            </w:r>
          </w:p>
        </w:tc>
      </w:tr>
      <w:tr w:rsidR="00097F46" w:rsidRPr="001F30E1" w14:paraId="744CFC24" w14:textId="77777777" w:rsidTr="00097F46">
        <w:trPr>
          <w:trHeight w:val="404"/>
        </w:trPr>
        <w:tc>
          <w:tcPr>
            <w:tcW w:w="3618" w:type="dxa"/>
            <w:vAlign w:val="center"/>
          </w:tcPr>
          <w:p w14:paraId="5656171A" w14:textId="6BF29B30" w:rsidR="004A7F86" w:rsidRPr="001F30E1" w:rsidRDefault="00097F46" w:rsidP="00362718">
            <w:pPr>
              <w:rPr>
                <w:rFonts w:asciiTheme="majorHAnsi" w:hAnsiTheme="majorHAnsi"/>
              </w:rPr>
            </w:pPr>
            <w:r>
              <w:rPr>
                <w:rFonts w:asciiTheme="majorHAnsi" w:hAnsiTheme="majorHAnsi"/>
              </w:rPr>
              <w:t>Wormseed mustard</w:t>
            </w:r>
            <w:r w:rsidR="004A7F86" w:rsidRPr="001F30E1">
              <w:rPr>
                <w:rFonts w:asciiTheme="majorHAnsi" w:hAnsiTheme="majorHAnsi"/>
              </w:rPr>
              <w:t>**</w:t>
            </w:r>
          </w:p>
        </w:tc>
        <w:tc>
          <w:tcPr>
            <w:tcW w:w="1890" w:type="dxa"/>
            <w:vAlign w:val="center"/>
          </w:tcPr>
          <w:p w14:paraId="3FC136AF" w14:textId="77777777" w:rsidR="004A7F86" w:rsidRPr="001F30E1" w:rsidRDefault="004A7F86" w:rsidP="00362718">
            <w:pPr>
              <w:jc w:val="center"/>
              <w:rPr>
                <w:rFonts w:asciiTheme="majorHAnsi" w:hAnsiTheme="majorHAnsi"/>
              </w:rPr>
            </w:pPr>
            <w:r w:rsidRPr="001F30E1">
              <w:rPr>
                <w:rFonts w:asciiTheme="majorHAnsi" w:hAnsiTheme="majorHAnsi"/>
              </w:rPr>
              <w:t>546</w:t>
            </w:r>
          </w:p>
        </w:tc>
        <w:tc>
          <w:tcPr>
            <w:tcW w:w="1530" w:type="dxa"/>
            <w:vAlign w:val="center"/>
          </w:tcPr>
          <w:p w14:paraId="725BA32D" w14:textId="77777777" w:rsidR="004A7F86" w:rsidRPr="001F30E1" w:rsidRDefault="004A7F86" w:rsidP="00362718">
            <w:pPr>
              <w:jc w:val="center"/>
              <w:rPr>
                <w:rFonts w:asciiTheme="majorHAnsi" w:hAnsiTheme="majorHAnsi"/>
              </w:rPr>
            </w:pPr>
            <w:r w:rsidRPr="001F30E1">
              <w:rPr>
                <w:rFonts w:asciiTheme="majorHAnsi" w:hAnsiTheme="majorHAnsi"/>
              </w:rPr>
              <w:t>533</w:t>
            </w:r>
          </w:p>
        </w:tc>
        <w:tc>
          <w:tcPr>
            <w:tcW w:w="1260" w:type="dxa"/>
            <w:vAlign w:val="center"/>
          </w:tcPr>
          <w:p w14:paraId="408FD9C0" w14:textId="77777777" w:rsidR="004A7F86" w:rsidRPr="001F30E1" w:rsidRDefault="004A7F86" w:rsidP="00362718">
            <w:pPr>
              <w:jc w:val="center"/>
              <w:rPr>
                <w:rFonts w:asciiTheme="majorHAnsi" w:hAnsiTheme="majorHAnsi"/>
              </w:rPr>
            </w:pPr>
            <w:r w:rsidRPr="001F30E1">
              <w:rPr>
                <w:rFonts w:asciiTheme="majorHAnsi" w:hAnsiTheme="majorHAnsi"/>
              </w:rPr>
              <w:t>2.4</w:t>
            </w:r>
          </w:p>
        </w:tc>
        <w:tc>
          <w:tcPr>
            <w:tcW w:w="1170" w:type="dxa"/>
            <w:vAlign w:val="center"/>
          </w:tcPr>
          <w:p w14:paraId="69A183DF" w14:textId="20174FEB" w:rsidR="004A7F86" w:rsidRPr="001F30E1" w:rsidRDefault="004A7F86" w:rsidP="00385E67">
            <w:pPr>
              <w:jc w:val="center"/>
              <w:rPr>
                <w:rFonts w:asciiTheme="majorHAnsi" w:hAnsiTheme="majorHAnsi"/>
              </w:rPr>
            </w:pPr>
            <w:r w:rsidRPr="001F30E1">
              <w:rPr>
                <w:rFonts w:asciiTheme="majorHAnsi" w:hAnsiTheme="majorHAnsi" w:cs="Lucida Grande"/>
                <w:color w:val="000000"/>
              </w:rPr>
              <w:t>0.85</w:t>
            </w:r>
            <w:r w:rsidR="00385E67" w:rsidRPr="001F30E1">
              <w:rPr>
                <w:rFonts w:asciiTheme="majorHAnsi" w:hAnsiTheme="majorHAnsi" w:cs="Lucida Grande"/>
                <w:color w:val="000000"/>
              </w:rPr>
              <w:t>3</w:t>
            </w:r>
          </w:p>
        </w:tc>
      </w:tr>
      <w:tr w:rsidR="00097F46" w:rsidRPr="001F30E1" w14:paraId="28C7FAA0" w14:textId="77777777" w:rsidTr="00097F46">
        <w:trPr>
          <w:trHeight w:val="560"/>
        </w:trPr>
        <w:tc>
          <w:tcPr>
            <w:tcW w:w="3618" w:type="dxa"/>
            <w:vAlign w:val="center"/>
          </w:tcPr>
          <w:p w14:paraId="4871F421" w14:textId="77777777" w:rsidR="004A7F86" w:rsidRPr="001F30E1" w:rsidRDefault="004A7F86" w:rsidP="00362718">
            <w:pPr>
              <w:rPr>
                <w:rFonts w:asciiTheme="majorHAnsi" w:hAnsiTheme="majorHAnsi"/>
              </w:rPr>
            </w:pPr>
            <w:r w:rsidRPr="001F30E1">
              <w:rPr>
                <w:rFonts w:asciiTheme="majorHAnsi" w:hAnsiTheme="majorHAnsi"/>
              </w:rPr>
              <w:t>Total annual grass**</w:t>
            </w:r>
          </w:p>
        </w:tc>
        <w:tc>
          <w:tcPr>
            <w:tcW w:w="1890" w:type="dxa"/>
            <w:vAlign w:val="center"/>
          </w:tcPr>
          <w:p w14:paraId="56AF63FD" w14:textId="77777777" w:rsidR="004A7F86" w:rsidRPr="001F30E1" w:rsidRDefault="004A7F86" w:rsidP="00362718">
            <w:pPr>
              <w:jc w:val="center"/>
              <w:rPr>
                <w:rFonts w:asciiTheme="majorHAnsi" w:hAnsiTheme="majorHAnsi"/>
              </w:rPr>
            </w:pPr>
            <w:r w:rsidRPr="001F30E1">
              <w:rPr>
                <w:rFonts w:asciiTheme="majorHAnsi" w:hAnsiTheme="majorHAnsi"/>
              </w:rPr>
              <w:t>26901</w:t>
            </w:r>
          </w:p>
        </w:tc>
        <w:tc>
          <w:tcPr>
            <w:tcW w:w="1530" w:type="dxa"/>
            <w:vAlign w:val="center"/>
          </w:tcPr>
          <w:p w14:paraId="219BBE20" w14:textId="77777777" w:rsidR="004A7F86" w:rsidRPr="001F30E1" w:rsidRDefault="004A7F86" w:rsidP="00362718">
            <w:pPr>
              <w:jc w:val="center"/>
              <w:rPr>
                <w:rFonts w:asciiTheme="majorHAnsi" w:hAnsiTheme="majorHAnsi"/>
              </w:rPr>
            </w:pPr>
            <w:r w:rsidRPr="001F30E1">
              <w:rPr>
                <w:rFonts w:asciiTheme="majorHAnsi" w:hAnsiTheme="majorHAnsi"/>
              </w:rPr>
              <w:t>26979</w:t>
            </w:r>
          </w:p>
        </w:tc>
        <w:tc>
          <w:tcPr>
            <w:tcW w:w="1260" w:type="dxa"/>
            <w:vAlign w:val="center"/>
          </w:tcPr>
          <w:p w14:paraId="6ED9839A" w14:textId="77777777" w:rsidR="004A7F86" w:rsidRPr="001F30E1" w:rsidRDefault="004A7F86" w:rsidP="00362718">
            <w:pPr>
              <w:jc w:val="center"/>
              <w:rPr>
                <w:rFonts w:asciiTheme="majorHAnsi" w:hAnsiTheme="majorHAnsi"/>
              </w:rPr>
            </w:pPr>
            <w:r w:rsidRPr="001F30E1">
              <w:rPr>
                <w:rFonts w:asciiTheme="majorHAnsi" w:hAnsiTheme="majorHAnsi"/>
              </w:rPr>
              <w:t>-0.29</w:t>
            </w:r>
          </w:p>
        </w:tc>
        <w:tc>
          <w:tcPr>
            <w:tcW w:w="1170" w:type="dxa"/>
            <w:vAlign w:val="center"/>
          </w:tcPr>
          <w:p w14:paraId="299A8AB5" w14:textId="3961BA8C" w:rsidR="004A7F86" w:rsidRPr="001F30E1" w:rsidRDefault="004A7F86" w:rsidP="00385E67">
            <w:pPr>
              <w:jc w:val="center"/>
              <w:rPr>
                <w:rFonts w:asciiTheme="majorHAnsi" w:hAnsiTheme="majorHAnsi"/>
              </w:rPr>
            </w:pPr>
            <w:r w:rsidRPr="001F30E1">
              <w:rPr>
                <w:rFonts w:asciiTheme="majorHAnsi" w:hAnsiTheme="majorHAnsi" w:cs="Lucida Grande"/>
                <w:color w:val="000000"/>
              </w:rPr>
              <w:t>0.760</w:t>
            </w:r>
          </w:p>
        </w:tc>
      </w:tr>
      <w:tr w:rsidR="00097F46" w:rsidRPr="001F30E1" w14:paraId="2816F621" w14:textId="77777777" w:rsidTr="00097F46">
        <w:trPr>
          <w:trHeight w:val="560"/>
        </w:trPr>
        <w:tc>
          <w:tcPr>
            <w:tcW w:w="3618" w:type="dxa"/>
            <w:vAlign w:val="center"/>
          </w:tcPr>
          <w:p w14:paraId="1AE6A0CC" w14:textId="77777777" w:rsidR="004A7F86" w:rsidRPr="001F30E1" w:rsidRDefault="004A7F86" w:rsidP="00362718">
            <w:pPr>
              <w:rPr>
                <w:rFonts w:asciiTheme="majorHAnsi" w:hAnsiTheme="majorHAnsi"/>
              </w:rPr>
            </w:pPr>
            <w:r w:rsidRPr="001F30E1">
              <w:rPr>
                <w:rFonts w:asciiTheme="majorHAnsi" w:hAnsiTheme="majorHAnsi"/>
              </w:rPr>
              <w:t>Total annual broadleaf</w:t>
            </w:r>
          </w:p>
        </w:tc>
        <w:tc>
          <w:tcPr>
            <w:tcW w:w="1890" w:type="dxa"/>
            <w:vAlign w:val="center"/>
          </w:tcPr>
          <w:p w14:paraId="1CB36F54" w14:textId="77777777" w:rsidR="004A7F86" w:rsidRPr="001F30E1" w:rsidRDefault="004A7F86" w:rsidP="00362718">
            <w:pPr>
              <w:jc w:val="center"/>
              <w:rPr>
                <w:rFonts w:asciiTheme="majorHAnsi" w:hAnsiTheme="majorHAnsi"/>
              </w:rPr>
            </w:pPr>
            <w:r w:rsidRPr="001F30E1">
              <w:rPr>
                <w:rFonts w:asciiTheme="majorHAnsi" w:hAnsiTheme="majorHAnsi"/>
              </w:rPr>
              <w:t>5283</w:t>
            </w:r>
          </w:p>
        </w:tc>
        <w:tc>
          <w:tcPr>
            <w:tcW w:w="1530" w:type="dxa"/>
            <w:vAlign w:val="center"/>
          </w:tcPr>
          <w:p w14:paraId="2AC2AC5A" w14:textId="77777777" w:rsidR="004A7F86" w:rsidRPr="001F30E1" w:rsidRDefault="004A7F86" w:rsidP="00362718">
            <w:pPr>
              <w:jc w:val="center"/>
              <w:rPr>
                <w:rFonts w:asciiTheme="majorHAnsi" w:hAnsiTheme="majorHAnsi"/>
              </w:rPr>
            </w:pPr>
            <w:r w:rsidRPr="001F30E1">
              <w:rPr>
                <w:rFonts w:asciiTheme="majorHAnsi" w:hAnsiTheme="majorHAnsi"/>
              </w:rPr>
              <w:t>4692</w:t>
            </w:r>
          </w:p>
        </w:tc>
        <w:tc>
          <w:tcPr>
            <w:tcW w:w="1260" w:type="dxa"/>
            <w:vAlign w:val="center"/>
          </w:tcPr>
          <w:p w14:paraId="095AD370" w14:textId="77777777" w:rsidR="004A7F86" w:rsidRPr="001F30E1" w:rsidRDefault="004A7F86" w:rsidP="00362718">
            <w:pPr>
              <w:jc w:val="center"/>
              <w:rPr>
                <w:rFonts w:asciiTheme="majorHAnsi" w:hAnsiTheme="majorHAnsi"/>
              </w:rPr>
            </w:pPr>
            <w:r w:rsidRPr="001F30E1">
              <w:rPr>
                <w:rFonts w:asciiTheme="majorHAnsi" w:hAnsiTheme="majorHAnsi"/>
              </w:rPr>
              <w:t>11.2</w:t>
            </w:r>
          </w:p>
        </w:tc>
        <w:tc>
          <w:tcPr>
            <w:tcW w:w="1170" w:type="dxa"/>
            <w:vAlign w:val="center"/>
          </w:tcPr>
          <w:p w14:paraId="7C6E21E3" w14:textId="77777777" w:rsidR="004A7F86" w:rsidRPr="001F30E1" w:rsidRDefault="004A7F86" w:rsidP="00362718">
            <w:pPr>
              <w:jc w:val="center"/>
              <w:rPr>
                <w:rFonts w:asciiTheme="majorHAnsi" w:hAnsiTheme="majorHAnsi"/>
              </w:rPr>
            </w:pPr>
            <w:r w:rsidRPr="001F30E1">
              <w:rPr>
                <w:rFonts w:asciiTheme="majorHAnsi" w:hAnsiTheme="majorHAnsi"/>
              </w:rPr>
              <w:t>--</w:t>
            </w:r>
          </w:p>
        </w:tc>
      </w:tr>
      <w:tr w:rsidR="00097F46" w:rsidRPr="001F30E1" w14:paraId="27348CCF" w14:textId="77777777" w:rsidTr="00097F46">
        <w:trPr>
          <w:trHeight w:val="413"/>
        </w:trPr>
        <w:tc>
          <w:tcPr>
            <w:tcW w:w="3618" w:type="dxa"/>
            <w:vAlign w:val="center"/>
          </w:tcPr>
          <w:p w14:paraId="13ED22C9" w14:textId="77777777" w:rsidR="004A7F86" w:rsidRPr="001F30E1" w:rsidRDefault="004A7F86" w:rsidP="00362718">
            <w:pPr>
              <w:rPr>
                <w:rFonts w:asciiTheme="majorHAnsi" w:hAnsiTheme="majorHAnsi"/>
              </w:rPr>
            </w:pPr>
            <w:r w:rsidRPr="001F30E1">
              <w:rPr>
                <w:rFonts w:asciiTheme="majorHAnsi" w:hAnsiTheme="majorHAnsi"/>
              </w:rPr>
              <w:t>Total weeds</w:t>
            </w:r>
          </w:p>
        </w:tc>
        <w:tc>
          <w:tcPr>
            <w:tcW w:w="1890" w:type="dxa"/>
            <w:vAlign w:val="center"/>
          </w:tcPr>
          <w:p w14:paraId="0B5C47D9" w14:textId="77777777" w:rsidR="004A7F86" w:rsidRPr="001F30E1" w:rsidRDefault="004A7F86" w:rsidP="00362718">
            <w:pPr>
              <w:jc w:val="center"/>
              <w:rPr>
                <w:rFonts w:asciiTheme="majorHAnsi" w:hAnsiTheme="majorHAnsi"/>
              </w:rPr>
            </w:pPr>
            <w:r w:rsidRPr="001F30E1">
              <w:rPr>
                <w:rFonts w:asciiTheme="majorHAnsi" w:hAnsiTheme="majorHAnsi"/>
              </w:rPr>
              <w:t>32622</w:t>
            </w:r>
          </w:p>
        </w:tc>
        <w:tc>
          <w:tcPr>
            <w:tcW w:w="1530" w:type="dxa"/>
            <w:vAlign w:val="center"/>
          </w:tcPr>
          <w:p w14:paraId="6E3D069A" w14:textId="77777777" w:rsidR="004A7F86" w:rsidRPr="001F30E1" w:rsidRDefault="004A7F86" w:rsidP="00362718">
            <w:pPr>
              <w:jc w:val="center"/>
              <w:rPr>
                <w:rFonts w:asciiTheme="majorHAnsi" w:hAnsiTheme="majorHAnsi"/>
              </w:rPr>
            </w:pPr>
            <w:r w:rsidRPr="001F30E1">
              <w:rPr>
                <w:rFonts w:asciiTheme="majorHAnsi" w:hAnsiTheme="majorHAnsi"/>
              </w:rPr>
              <w:t>32136</w:t>
            </w:r>
          </w:p>
        </w:tc>
        <w:tc>
          <w:tcPr>
            <w:tcW w:w="1260" w:type="dxa"/>
            <w:vAlign w:val="center"/>
          </w:tcPr>
          <w:p w14:paraId="363339AF" w14:textId="77777777" w:rsidR="004A7F86" w:rsidRPr="001F30E1" w:rsidRDefault="004A7F86" w:rsidP="00362718">
            <w:pPr>
              <w:jc w:val="center"/>
              <w:rPr>
                <w:rFonts w:asciiTheme="majorHAnsi" w:hAnsiTheme="majorHAnsi"/>
              </w:rPr>
            </w:pPr>
            <w:r w:rsidRPr="001F30E1">
              <w:rPr>
                <w:rFonts w:asciiTheme="majorHAnsi" w:hAnsiTheme="majorHAnsi"/>
              </w:rPr>
              <w:t>1.5</w:t>
            </w:r>
          </w:p>
        </w:tc>
        <w:tc>
          <w:tcPr>
            <w:tcW w:w="1170" w:type="dxa"/>
            <w:vAlign w:val="center"/>
          </w:tcPr>
          <w:p w14:paraId="6638AC3D" w14:textId="753E4DF8" w:rsidR="004A7F86" w:rsidRPr="001F30E1" w:rsidRDefault="004A7F86" w:rsidP="00385E67">
            <w:pPr>
              <w:jc w:val="center"/>
              <w:rPr>
                <w:rFonts w:asciiTheme="majorHAnsi" w:hAnsiTheme="majorHAnsi"/>
              </w:rPr>
            </w:pPr>
            <w:r w:rsidRPr="001F30E1">
              <w:rPr>
                <w:rFonts w:asciiTheme="majorHAnsi" w:hAnsiTheme="majorHAnsi" w:cs="Lucida Grande"/>
                <w:color w:val="000000"/>
              </w:rPr>
              <w:t>0.726</w:t>
            </w:r>
          </w:p>
        </w:tc>
      </w:tr>
    </w:tbl>
    <w:p w14:paraId="260AA337" w14:textId="77777777" w:rsidR="004A7F86" w:rsidRPr="001F30E1" w:rsidRDefault="004A7F86" w:rsidP="004A7F86">
      <w:pPr>
        <w:rPr>
          <w:rFonts w:asciiTheme="majorHAnsi" w:hAnsiTheme="majorHAnsi"/>
        </w:rPr>
      </w:pPr>
    </w:p>
    <w:p w14:paraId="0124296F" w14:textId="77777777" w:rsidR="004A7F86" w:rsidRPr="00265A05" w:rsidRDefault="004A7F86" w:rsidP="004A7F86">
      <w:pPr>
        <w:rPr>
          <w:rFonts w:asciiTheme="majorHAnsi" w:hAnsiTheme="majorHAnsi"/>
          <w:sz w:val="20"/>
          <w:szCs w:val="20"/>
        </w:rPr>
      </w:pPr>
      <w:r w:rsidRPr="00265A05">
        <w:rPr>
          <w:rFonts w:asciiTheme="majorHAnsi" w:hAnsiTheme="majorHAnsi"/>
          <w:sz w:val="20"/>
          <w:szCs w:val="20"/>
        </w:rPr>
        <w:t>* Data sets were log (base 10) + 1 transformed for analysis.</w:t>
      </w:r>
    </w:p>
    <w:p w14:paraId="6356407E" w14:textId="77777777" w:rsidR="004A7F86" w:rsidRPr="00265A05" w:rsidRDefault="004A7F86" w:rsidP="004A7F86">
      <w:pPr>
        <w:rPr>
          <w:rFonts w:asciiTheme="majorHAnsi" w:hAnsiTheme="majorHAnsi"/>
          <w:sz w:val="20"/>
          <w:szCs w:val="20"/>
        </w:rPr>
      </w:pPr>
      <w:r w:rsidRPr="00265A05">
        <w:rPr>
          <w:rFonts w:asciiTheme="majorHAnsi" w:hAnsiTheme="majorHAnsi"/>
          <w:sz w:val="20"/>
          <w:szCs w:val="20"/>
        </w:rPr>
        <w:t>**Data sets were transformed to the 4</w:t>
      </w:r>
      <w:r w:rsidRPr="00265A05">
        <w:rPr>
          <w:rFonts w:asciiTheme="majorHAnsi" w:hAnsiTheme="majorHAnsi"/>
          <w:sz w:val="20"/>
          <w:szCs w:val="20"/>
          <w:vertAlign w:val="superscript"/>
        </w:rPr>
        <w:t>th</w:t>
      </w:r>
      <w:r w:rsidRPr="00265A05">
        <w:rPr>
          <w:rFonts w:asciiTheme="majorHAnsi" w:hAnsiTheme="majorHAnsi"/>
          <w:sz w:val="20"/>
          <w:szCs w:val="20"/>
        </w:rPr>
        <w:t xml:space="preserve"> square root for analysis.</w:t>
      </w:r>
    </w:p>
    <w:p w14:paraId="5A51D55F" w14:textId="2DA7FCF4" w:rsidR="00097F46" w:rsidRDefault="00265A05" w:rsidP="00265A05">
      <w:pPr>
        <w:pStyle w:val="Body"/>
        <w:rPr>
          <w:rFonts w:asciiTheme="majorHAnsi" w:hAnsiTheme="majorHAnsi"/>
          <w:sz w:val="20"/>
        </w:rPr>
      </w:pPr>
      <w:r>
        <w:rPr>
          <w:rFonts w:asciiTheme="majorHAnsi" w:hAnsiTheme="majorHAnsi"/>
          <w:sz w:val="20"/>
        </w:rPr>
        <w:t xml:space="preserve">-- </w:t>
      </w:r>
      <w:r w:rsidR="004A7F86" w:rsidRPr="00265A05">
        <w:rPr>
          <w:rFonts w:asciiTheme="majorHAnsi" w:hAnsiTheme="majorHAnsi"/>
          <w:sz w:val="20"/>
        </w:rPr>
        <w:t>Non-normal data set; various transformations were unable to correct for normality.</w:t>
      </w:r>
    </w:p>
    <w:p w14:paraId="25CD281E" w14:textId="77777777" w:rsidR="00265A05" w:rsidRPr="00265A05" w:rsidRDefault="00265A05" w:rsidP="00265A05">
      <w:pPr>
        <w:pStyle w:val="Body"/>
        <w:ind w:left="360"/>
        <w:rPr>
          <w:rFonts w:asciiTheme="majorHAnsi" w:hAnsiTheme="majorHAnsi"/>
          <w:sz w:val="20"/>
        </w:rPr>
      </w:pPr>
    </w:p>
    <w:p w14:paraId="01FF433A" w14:textId="6855272F" w:rsidR="001B6829" w:rsidRPr="001F30E1" w:rsidRDefault="00097F46" w:rsidP="00265A05">
      <w:pPr>
        <w:pStyle w:val="Body"/>
        <w:numPr>
          <w:ilvl w:val="0"/>
          <w:numId w:val="8"/>
        </w:numPr>
        <w:rPr>
          <w:rFonts w:asciiTheme="majorHAnsi" w:hAnsiTheme="majorHAnsi"/>
          <w:szCs w:val="24"/>
        </w:rPr>
      </w:pPr>
      <w:r w:rsidRPr="00265A05">
        <w:rPr>
          <w:rFonts w:asciiTheme="majorHAnsi" w:hAnsiTheme="majorHAnsi"/>
          <w:sz w:val="20"/>
        </w:rPr>
        <w:t xml:space="preserve">Contrary to our original hypothesis, but </w:t>
      </w:r>
      <w:r w:rsidR="00A102FF" w:rsidRPr="00265A05">
        <w:rPr>
          <w:rFonts w:asciiTheme="majorHAnsi" w:hAnsiTheme="majorHAnsi"/>
          <w:sz w:val="20"/>
        </w:rPr>
        <w:t xml:space="preserve">consistent with years 1 and 3 of this study, </w:t>
      </w:r>
      <w:proofErr w:type="spellStart"/>
      <w:r w:rsidR="00A102FF" w:rsidRPr="00265A05">
        <w:rPr>
          <w:rFonts w:asciiTheme="majorHAnsi" w:hAnsiTheme="majorHAnsi"/>
          <w:sz w:val="20"/>
        </w:rPr>
        <w:t>exclosures</w:t>
      </w:r>
      <w:proofErr w:type="spellEnd"/>
      <w:r w:rsidR="00A102FF" w:rsidRPr="00265A05">
        <w:rPr>
          <w:rFonts w:asciiTheme="majorHAnsi" w:hAnsiTheme="majorHAnsi"/>
          <w:sz w:val="20"/>
        </w:rPr>
        <w:t xml:space="preserve"> failed to </w:t>
      </w:r>
      <w:r w:rsidR="00265A05" w:rsidRPr="00265A05">
        <w:rPr>
          <w:rFonts w:asciiTheme="majorHAnsi" w:hAnsiTheme="majorHAnsi"/>
          <w:sz w:val="20"/>
        </w:rPr>
        <w:t>protect seeds from predation, indicating similar post dispersal seed losses with and without predators.</w:t>
      </w:r>
      <w:r w:rsidR="004A7F86" w:rsidRPr="00265A05">
        <w:rPr>
          <w:rFonts w:asciiTheme="majorHAnsi" w:hAnsiTheme="majorHAnsi"/>
          <w:sz w:val="20"/>
        </w:rPr>
        <w:br w:type="page"/>
      </w:r>
      <w:bookmarkStart w:id="0" w:name="_GoBack"/>
      <w:r w:rsidR="003C6A39" w:rsidRPr="001F30E1">
        <w:rPr>
          <w:rFonts w:asciiTheme="majorHAnsi" w:hAnsiTheme="majorHAnsi"/>
          <w:szCs w:val="24"/>
        </w:rPr>
        <w:t xml:space="preserve">Table </w:t>
      </w:r>
      <w:r w:rsidR="0009302F" w:rsidRPr="001F30E1">
        <w:rPr>
          <w:rFonts w:asciiTheme="majorHAnsi" w:hAnsiTheme="majorHAnsi"/>
          <w:szCs w:val="24"/>
        </w:rPr>
        <w:t>5</w:t>
      </w:r>
      <w:r w:rsidR="003C6A39" w:rsidRPr="001F30E1">
        <w:rPr>
          <w:rFonts w:asciiTheme="majorHAnsi" w:hAnsiTheme="majorHAnsi"/>
          <w:szCs w:val="24"/>
        </w:rPr>
        <w:t xml:space="preserve">.  </w:t>
      </w:r>
      <w:r w:rsidR="00C92785" w:rsidRPr="001F30E1">
        <w:rPr>
          <w:rFonts w:asciiTheme="majorHAnsi" w:hAnsiTheme="majorHAnsi"/>
          <w:szCs w:val="24"/>
        </w:rPr>
        <w:t xml:space="preserve">Effects of weed management practices on the subsequent years’ </w:t>
      </w:r>
      <w:proofErr w:type="spellStart"/>
      <w:r w:rsidR="00C92785" w:rsidRPr="001F30E1">
        <w:rPr>
          <w:rFonts w:asciiTheme="majorHAnsi" w:hAnsiTheme="majorHAnsi"/>
          <w:szCs w:val="24"/>
        </w:rPr>
        <w:t>germinable</w:t>
      </w:r>
      <w:proofErr w:type="spellEnd"/>
      <w:r w:rsidR="00C92785" w:rsidRPr="001F30E1">
        <w:rPr>
          <w:rFonts w:asciiTheme="majorHAnsi" w:hAnsiTheme="majorHAnsi"/>
          <w:szCs w:val="24"/>
        </w:rPr>
        <w:t xml:space="preserve"> weed </w:t>
      </w:r>
      <w:proofErr w:type="spellStart"/>
      <w:r w:rsidR="00C92785" w:rsidRPr="001F30E1">
        <w:rPr>
          <w:rFonts w:asciiTheme="majorHAnsi" w:hAnsiTheme="majorHAnsi"/>
          <w:szCs w:val="24"/>
        </w:rPr>
        <w:t>seedbank</w:t>
      </w:r>
      <w:proofErr w:type="spellEnd"/>
      <w:r w:rsidR="00C92785" w:rsidRPr="001F30E1">
        <w:rPr>
          <w:rFonts w:asciiTheme="majorHAnsi" w:hAnsiTheme="majorHAnsi"/>
          <w:szCs w:val="24"/>
        </w:rPr>
        <w:t xml:space="preserve">.  “No weeds” represents a so-called “zero seed </w:t>
      </w:r>
      <w:r w:rsidR="0009302F" w:rsidRPr="001F30E1">
        <w:rPr>
          <w:rFonts w:asciiTheme="majorHAnsi" w:hAnsiTheme="majorHAnsi"/>
          <w:szCs w:val="24"/>
        </w:rPr>
        <w:t>rain</w:t>
      </w:r>
      <w:r w:rsidR="00C92785" w:rsidRPr="001F30E1">
        <w:rPr>
          <w:rFonts w:asciiTheme="majorHAnsi" w:hAnsiTheme="majorHAnsi"/>
          <w:szCs w:val="24"/>
        </w:rPr>
        <w:t xml:space="preserve">” control; Flail and No-till/cover treatments were flail mowed in the late fall to uniformly place weed seed on the soil surface, with the latter treatment subsequently sown to fall cover crop of winter rye using a no-till drill.  At this time, the Till/cover treatment was rototilled to a depth of 15 cm in two directions and cereal rye was sown (150 lbs. per acre).  Soil cores were taken to a depth of 10 cm the following May (2007 and a separate field site in 2008) and subjected to exhaustive germination in the glasshouse to estimate the </w:t>
      </w:r>
      <w:proofErr w:type="spellStart"/>
      <w:r w:rsidR="00C92785" w:rsidRPr="001F30E1">
        <w:rPr>
          <w:rFonts w:asciiTheme="majorHAnsi" w:hAnsiTheme="majorHAnsi"/>
          <w:szCs w:val="24"/>
        </w:rPr>
        <w:t>germinable</w:t>
      </w:r>
      <w:proofErr w:type="spellEnd"/>
      <w:r w:rsidR="00C92785" w:rsidRPr="001F30E1">
        <w:rPr>
          <w:rFonts w:asciiTheme="majorHAnsi" w:hAnsiTheme="majorHAnsi"/>
          <w:szCs w:val="24"/>
        </w:rPr>
        <w:t xml:space="preserve"> weed </w:t>
      </w:r>
      <w:proofErr w:type="spellStart"/>
      <w:r w:rsidR="00C92785" w:rsidRPr="001F30E1">
        <w:rPr>
          <w:rFonts w:asciiTheme="majorHAnsi" w:hAnsiTheme="majorHAnsi"/>
          <w:szCs w:val="24"/>
        </w:rPr>
        <w:t>seedbank</w:t>
      </w:r>
      <w:proofErr w:type="spellEnd"/>
      <w:r w:rsidR="00C92785" w:rsidRPr="001F30E1">
        <w:rPr>
          <w:rFonts w:asciiTheme="majorHAnsi" w:hAnsiTheme="majorHAnsi"/>
          <w:szCs w:val="24"/>
        </w:rPr>
        <w:t xml:space="preserve">. </w:t>
      </w:r>
    </w:p>
    <w:bookmarkEnd w:id="0"/>
    <w:p w14:paraId="1F7134C1" w14:textId="77777777" w:rsidR="001B6829" w:rsidRPr="001F30E1" w:rsidRDefault="001B6829">
      <w:pPr>
        <w:pStyle w:val="Body"/>
        <w:rPr>
          <w:rFonts w:asciiTheme="majorHAnsi" w:hAnsiTheme="majorHAnsi"/>
          <w:szCs w:val="24"/>
        </w:rPr>
      </w:pPr>
    </w:p>
    <w:tbl>
      <w:tblPr>
        <w:tblW w:w="0" w:type="auto"/>
        <w:tblInd w:w="100" w:type="dxa"/>
        <w:shd w:val="clear" w:color="auto" w:fill="FFFFFF"/>
        <w:tblLayout w:type="fixed"/>
        <w:tblLook w:val="0000" w:firstRow="0" w:lastRow="0" w:firstColumn="0" w:lastColumn="0" w:noHBand="0" w:noVBand="0"/>
      </w:tblPr>
      <w:tblGrid>
        <w:gridCol w:w="2667"/>
        <w:gridCol w:w="1004"/>
        <w:gridCol w:w="994"/>
        <w:gridCol w:w="8"/>
        <w:gridCol w:w="1118"/>
        <w:gridCol w:w="1128"/>
        <w:gridCol w:w="6"/>
        <w:gridCol w:w="1232"/>
        <w:gridCol w:w="1238"/>
        <w:gridCol w:w="10"/>
      </w:tblGrid>
      <w:tr w:rsidR="0009302F" w:rsidRPr="001F30E1" w14:paraId="5A31AF79" w14:textId="77777777" w:rsidTr="0009302F">
        <w:trPr>
          <w:cantSplit/>
          <w:trHeight w:hRule="exact" w:val="714"/>
          <w:tblHeader/>
        </w:trPr>
        <w:tc>
          <w:tcPr>
            <w:tcW w:w="2667" w:type="dxa"/>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5501981E" w14:textId="77777777" w:rsidR="001B6829" w:rsidRPr="001F30E1" w:rsidRDefault="00C92785" w:rsidP="001F30E1">
            <w:pPr>
              <w:pStyle w:val="Heading21"/>
              <w:rPr>
                <w:rFonts w:asciiTheme="majorHAnsi" w:hAnsiTheme="majorHAnsi"/>
                <w:szCs w:val="24"/>
              </w:rPr>
            </w:pPr>
            <w:r w:rsidRPr="001F30E1">
              <w:rPr>
                <w:rFonts w:asciiTheme="majorHAnsi" w:hAnsiTheme="majorHAnsi"/>
                <w:szCs w:val="24"/>
              </w:rPr>
              <w:t>Weed Management Treatment</w:t>
            </w:r>
          </w:p>
        </w:tc>
        <w:tc>
          <w:tcPr>
            <w:tcW w:w="6738" w:type="dxa"/>
            <w:gridSpan w:val="9"/>
            <w:tcBorders>
              <w:top w:val="single" w:sz="8" w:space="0" w:color="000000"/>
              <w:left w:val="single" w:sz="8" w:space="0" w:color="000000"/>
              <w:bottom w:val="single" w:sz="8" w:space="0" w:color="000000"/>
              <w:right w:val="single" w:sz="8" w:space="0" w:color="000000"/>
            </w:tcBorders>
            <w:shd w:val="clear" w:color="auto" w:fill="B0B3B2"/>
            <w:tcMar>
              <w:top w:w="100" w:type="dxa"/>
              <w:left w:w="100" w:type="dxa"/>
              <w:bottom w:w="100" w:type="dxa"/>
              <w:right w:w="100" w:type="dxa"/>
            </w:tcMar>
          </w:tcPr>
          <w:p w14:paraId="3935A618" w14:textId="77777777" w:rsidR="001B6829" w:rsidRPr="001F30E1" w:rsidRDefault="00C92785">
            <w:pPr>
              <w:pStyle w:val="Heading21"/>
              <w:jc w:val="center"/>
              <w:rPr>
                <w:rFonts w:asciiTheme="majorHAnsi" w:hAnsiTheme="majorHAnsi"/>
                <w:szCs w:val="24"/>
              </w:rPr>
            </w:pPr>
            <w:proofErr w:type="spellStart"/>
            <w:r w:rsidRPr="001F30E1">
              <w:rPr>
                <w:rFonts w:asciiTheme="majorHAnsi" w:hAnsiTheme="majorHAnsi"/>
                <w:szCs w:val="24"/>
              </w:rPr>
              <w:t>Germinable</w:t>
            </w:r>
            <w:proofErr w:type="spellEnd"/>
            <w:r w:rsidRPr="001F30E1">
              <w:rPr>
                <w:rFonts w:asciiTheme="majorHAnsi" w:hAnsiTheme="majorHAnsi"/>
                <w:szCs w:val="24"/>
              </w:rPr>
              <w:t xml:space="preserve"> seeds</w:t>
            </w:r>
          </w:p>
        </w:tc>
      </w:tr>
      <w:tr w:rsidR="0009302F" w:rsidRPr="001F30E1" w14:paraId="1BF2A6CD" w14:textId="77777777" w:rsidTr="0009302F">
        <w:trPr>
          <w:cantSplit/>
          <w:trHeight w:hRule="exact" w:val="359"/>
        </w:trPr>
        <w:tc>
          <w:tcPr>
            <w:tcW w:w="26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F259D1C" w14:textId="77777777" w:rsidR="001B6829" w:rsidRPr="001F30E1" w:rsidRDefault="001B6829" w:rsidP="0009302F">
            <w:pPr>
              <w:pStyle w:val="Body"/>
              <w:jc w:val="center"/>
              <w:rPr>
                <w:rFonts w:asciiTheme="majorHAnsi" w:hAnsiTheme="majorHAnsi"/>
                <w:szCs w:val="24"/>
              </w:rPr>
            </w:pPr>
          </w:p>
        </w:tc>
        <w:tc>
          <w:tcPr>
            <w:tcW w:w="2006"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090115" w14:textId="77777777" w:rsidR="001B6829" w:rsidRPr="001F30E1" w:rsidRDefault="00C92785" w:rsidP="0009302F">
            <w:pPr>
              <w:pStyle w:val="Body"/>
              <w:jc w:val="center"/>
              <w:rPr>
                <w:rFonts w:asciiTheme="majorHAnsi" w:hAnsiTheme="majorHAnsi"/>
                <w:szCs w:val="24"/>
              </w:rPr>
            </w:pPr>
            <w:proofErr w:type="gramStart"/>
            <w:r w:rsidRPr="001F30E1">
              <w:rPr>
                <w:rFonts w:asciiTheme="majorHAnsi" w:hAnsiTheme="majorHAnsi"/>
                <w:szCs w:val="24"/>
              </w:rPr>
              <w:t>annual</w:t>
            </w:r>
            <w:proofErr w:type="gramEnd"/>
            <w:r w:rsidRPr="001F30E1">
              <w:rPr>
                <w:rFonts w:asciiTheme="majorHAnsi" w:hAnsiTheme="majorHAnsi"/>
                <w:szCs w:val="24"/>
              </w:rPr>
              <w:t xml:space="preserve"> grasses</w:t>
            </w:r>
          </w:p>
        </w:tc>
        <w:tc>
          <w:tcPr>
            <w:tcW w:w="2252"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7B4829" w14:textId="77777777" w:rsidR="001B6829" w:rsidRPr="001F30E1" w:rsidRDefault="00C92785" w:rsidP="0009302F">
            <w:pPr>
              <w:pStyle w:val="Body"/>
              <w:jc w:val="center"/>
              <w:rPr>
                <w:rFonts w:asciiTheme="majorHAnsi" w:hAnsiTheme="majorHAnsi"/>
                <w:szCs w:val="24"/>
              </w:rPr>
            </w:pPr>
            <w:proofErr w:type="gramStart"/>
            <w:r w:rsidRPr="001F30E1">
              <w:rPr>
                <w:rFonts w:asciiTheme="majorHAnsi" w:hAnsiTheme="majorHAnsi"/>
                <w:szCs w:val="24"/>
              </w:rPr>
              <w:t>annual</w:t>
            </w:r>
            <w:proofErr w:type="gramEnd"/>
            <w:r w:rsidRPr="001F30E1">
              <w:rPr>
                <w:rFonts w:asciiTheme="majorHAnsi" w:hAnsiTheme="majorHAnsi"/>
                <w:szCs w:val="24"/>
              </w:rPr>
              <w:t xml:space="preserve"> broadleaf</w:t>
            </w:r>
          </w:p>
        </w:tc>
        <w:tc>
          <w:tcPr>
            <w:tcW w:w="2479" w:type="dxa"/>
            <w:gridSpan w:val="3"/>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8C3C51" w14:textId="77777777" w:rsidR="001B6829" w:rsidRPr="001F30E1" w:rsidRDefault="00C92785" w:rsidP="0009302F">
            <w:pPr>
              <w:pStyle w:val="Body"/>
              <w:jc w:val="center"/>
              <w:rPr>
                <w:rFonts w:asciiTheme="majorHAnsi" w:hAnsiTheme="majorHAnsi"/>
                <w:szCs w:val="24"/>
              </w:rPr>
            </w:pPr>
            <w:proofErr w:type="gramStart"/>
            <w:r w:rsidRPr="001F30E1">
              <w:rPr>
                <w:rFonts w:asciiTheme="majorHAnsi" w:hAnsiTheme="majorHAnsi"/>
                <w:szCs w:val="24"/>
              </w:rPr>
              <w:t>total</w:t>
            </w:r>
            <w:proofErr w:type="gramEnd"/>
            <w:r w:rsidRPr="001F30E1">
              <w:rPr>
                <w:rFonts w:asciiTheme="majorHAnsi" w:hAnsiTheme="majorHAnsi"/>
                <w:szCs w:val="24"/>
              </w:rPr>
              <w:t xml:space="preserve"> weeds</w:t>
            </w:r>
          </w:p>
        </w:tc>
      </w:tr>
      <w:tr w:rsidR="0009302F" w:rsidRPr="001F30E1" w14:paraId="4943D8A7" w14:textId="77777777" w:rsidTr="0009302F">
        <w:trPr>
          <w:gridAfter w:val="1"/>
          <w:wAfter w:w="10" w:type="dxa"/>
          <w:cantSplit/>
          <w:trHeight w:hRule="exact" w:val="359"/>
        </w:trPr>
        <w:tc>
          <w:tcPr>
            <w:tcW w:w="26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F5C2DD" w14:textId="77777777" w:rsidR="001B6829" w:rsidRPr="001F30E1" w:rsidRDefault="001B6829" w:rsidP="0009302F">
            <w:pPr>
              <w:pStyle w:val="Body"/>
              <w:jc w:val="center"/>
              <w:rPr>
                <w:rFonts w:asciiTheme="majorHAnsi" w:hAnsiTheme="majorHAnsi"/>
                <w:szCs w:val="24"/>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41818F" w14:textId="77777777" w:rsidR="001B6829" w:rsidRPr="001F30E1" w:rsidRDefault="00C92785" w:rsidP="0009302F">
            <w:pPr>
              <w:pStyle w:val="Body"/>
              <w:jc w:val="center"/>
              <w:rPr>
                <w:rFonts w:asciiTheme="majorHAnsi" w:hAnsiTheme="majorHAnsi"/>
                <w:szCs w:val="24"/>
              </w:rPr>
            </w:pPr>
            <w:r w:rsidRPr="001F30E1">
              <w:rPr>
                <w:rFonts w:asciiTheme="majorHAnsi" w:hAnsiTheme="majorHAnsi"/>
                <w:szCs w:val="24"/>
              </w:rPr>
              <w:t>2007</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5142CA8" w14:textId="77777777" w:rsidR="001B6829" w:rsidRPr="001F30E1" w:rsidRDefault="00C92785" w:rsidP="0009302F">
            <w:pPr>
              <w:pStyle w:val="Body"/>
              <w:jc w:val="center"/>
              <w:rPr>
                <w:rFonts w:asciiTheme="majorHAnsi" w:hAnsiTheme="majorHAnsi"/>
                <w:szCs w:val="24"/>
              </w:rPr>
            </w:pPr>
            <w:r w:rsidRPr="001F30E1">
              <w:rPr>
                <w:rFonts w:asciiTheme="majorHAnsi" w:hAnsiTheme="majorHAnsi"/>
                <w:szCs w:val="24"/>
              </w:rPr>
              <w:t>2008</w:t>
            </w:r>
          </w:p>
        </w:tc>
        <w:tc>
          <w:tcPr>
            <w:tcW w:w="11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01FD79" w14:textId="77777777" w:rsidR="001B6829" w:rsidRPr="001F30E1" w:rsidRDefault="00C92785" w:rsidP="0009302F">
            <w:pPr>
              <w:pStyle w:val="Body"/>
              <w:jc w:val="center"/>
              <w:rPr>
                <w:rFonts w:asciiTheme="majorHAnsi" w:hAnsiTheme="majorHAnsi"/>
                <w:szCs w:val="24"/>
              </w:rPr>
            </w:pPr>
            <w:r w:rsidRPr="001F30E1">
              <w:rPr>
                <w:rFonts w:asciiTheme="majorHAnsi" w:hAnsiTheme="majorHAnsi"/>
                <w:szCs w:val="24"/>
              </w:rPr>
              <w:t>2007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1660000" w14:textId="77777777" w:rsidR="001B6829" w:rsidRPr="001F30E1" w:rsidRDefault="00C92785" w:rsidP="0009302F">
            <w:pPr>
              <w:pStyle w:val="Body"/>
              <w:jc w:val="center"/>
              <w:rPr>
                <w:rFonts w:asciiTheme="majorHAnsi" w:hAnsiTheme="majorHAnsi"/>
                <w:szCs w:val="24"/>
              </w:rPr>
            </w:pPr>
            <w:r w:rsidRPr="001F30E1">
              <w:rPr>
                <w:rFonts w:asciiTheme="majorHAnsi" w:hAnsiTheme="majorHAnsi"/>
                <w:szCs w:val="24"/>
              </w:rPr>
              <w:t>2008</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11AA8D6" w14:textId="77777777" w:rsidR="001B6829" w:rsidRPr="001F30E1" w:rsidRDefault="00C92785" w:rsidP="0009302F">
            <w:pPr>
              <w:pStyle w:val="Body"/>
              <w:jc w:val="center"/>
              <w:rPr>
                <w:rFonts w:asciiTheme="majorHAnsi" w:hAnsiTheme="majorHAnsi"/>
                <w:szCs w:val="24"/>
              </w:rPr>
            </w:pPr>
            <w:r w:rsidRPr="001F30E1">
              <w:rPr>
                <w:rFonts w:asciiTheme="majorHAnsi" w:hAnsiTheme="majorHAnsi"/>
                <w:szCs w:val="24"/>
              </w:rPr>
              <w:t>2007</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CBF35C" w14:textId="77777777" w:rsidR="001B6829" w:rsidRPr="001F30E1" w:rsidRDefault="00C92785" w:rsidP="0009302F">
            <w:pPr>
              <w:pStyle w:val="Body"/>
              <w:jc w:val="center"/>
              <w:rPr>
                <w:rFonts w:asciiTheme="majorHAnsi" w:hAnsiTheme="majorHAnsi"/>
                <w:szCs w:val="24"/>
              </w:rPr>
            </w:pPr>
            <w:r w:rsidRPr="001F30E1">
              <w:rPr>
                <w:rFonts w:asciiTheme="majorHAnsi" w:hAnsiTheme="majorHAnsi"/>
                <w:szCs w:val="24"/>
              </w:rPr>
              <w:t>2008</w:t>
            </w:r>
          </w:p>
        </w:tc>
      </w:tr>
      <w:tr w:rsidR="0009302F" w:rsidRPr="001F30E1" w14:paraId="05B08743" w14:textId="77777777" w:rsidTr="0009302F">
        <w:trPr>
          <w:cantSplit/>
          <w:trHeight w:hRule="exact" w:val="359"/>
        </w:trPr>
        <w:tc>
          <w:tcPr>
            <w:tcW w:w="26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ADB5C67" w14:textId="77777777" w:rsidR="001B6829" w:rsidRPr="001F30E1" w:rsidRDefault="001B6829" w:rsidP="0009302F">
            <w:pPr>
              <w:pStyle w:val="Body"/>
              <w:jc w:val="center"/>
              <w:rPr>
                <w:rFonts w:asciiTheme="majorHAnsi" w:hAnsiTheme="majorHAnsi"/>
                <w:szCs w:val="24"/>
              </w:rPr>
            </w:pPr>
          </w:p>
        </w:tc>
        <w:tc>
          <w:tcPr>
            <w:tcW w:w="6738"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74BE2C" w14:textId="77777777" w:rsidR="001B6829" w:rsidRPr="001F30E1" w:rsidRDefault="00C92785" w:rsidP="0009302F">
            <w:pPr>
              <w:pStyle w:val="Body"/>
              <w:jc w:val="center"/>
              <w:rPr>
                <w:rFonts w:asciiTheme="majorHAnsi" w:hAnsiTheme="majorHAnsi"/>
                <w:szCs w:val="24"/>
              </w:rPr>
            </w:pPr>
            <w:r w:rsidRPr="001F30E1">
              <w:rPr>
                <w:rFonts w:asciiTheme="majorHAnsi" w:hAnsiTheme="majorHAnsi"/>
                <w:szCs w:val="24"/>
              </w:rPr>
              <w:t>(</w:t>
            </w:r>
            <w:proofErr w:type="gramStart"/>
            <w:r w:rsidRPr="001F30E1">
              <w:rPr>
                <w:rFonts w:asciiTheme="majorHAnsi" w:hAnsiTheme="majorHAnsi"/>
                <w:szCs w:val="24"/>
              </w:rPr>
              <w:t>no</w:t>
            </w:r>
            <w:proofErr w:type="gramEnd"/>
            <w:r w:rsidRPr="001F30E1">
              <w:rPr>
                <w:rFonts w:asciiTheme="majorHAnsi" w:hAnsiTheme="majorHAnsi"/>
                <w:szCs w:val="24"/>
              </w:rPr>
              <w:t xml:space="preserve">. </w:t>
            </w:r>
            <w:proofErr w:type="gramStart"/>
            <w:r w:rsidRPr="001F30E1">
              <w:rPr>
                <w:rFonts w:asciiTheme="majorHAnsi" w:hAnsiTheme="majorHAnsi"/>
                <w:szCs w:val="24"/>
              </w:rPr>
              <w:t>m</w:t>
            </w:r>
            <w:r w:rsidRPr="001F30E1">
              <w:rPr>
                <w:rFonts w:asciiTheme="majorHAnsi" w:hAnsiTheme="majorHAnsi"/>
                <w:szCs w:val="24"/>
                <w:vertAlign w:val="superscript"/>
              </w:rPr>
              <w:t>2</w:t>
            </w:r>
            <w:proofErr w:type="gramEnd"/>
            <w:r w:rsidRPr="001F30E1">
              <w:rPr>
                <w:rFonts w:asciiTheme="majorHAnsi" w:hAnsiTheme="majorHAnsi"/>
                <w:szCs w:val="24"/>
              </w:rPr>
              <w:t xml:space="preserve"> to 10 cm depth) </w:t>
            </w:r>
          </w:p>
        </w:tc>
      </w:tr>
      <w:tr w:rsidR="0009302F" w:rsidRPr="001F30E1" w14:paraId="373C1DFB" w14:textId="77777777" w:rsidTr="0009302F">
        <w:trPr>
          <w:gridAfter w:val="1"/>
          <w:wAfter w:w="10" w:type="dxa"/>
          <w:cantSplit/>
          <w:trHeight w:hRule="exact" w:val="359"/>
        </w:trPr>
        <w:tc>
          <w:tcPr>
            <w:tcW w:w="26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041D0AE" w14:textId="77777777" w:rsidR="001B6829" w:rsidRPr="001F30E1" w:rsidRDefault="00C92785" w:rsidP="0009302F">
            <w:pPr>
              <w:pStyle w:val="Body"/>
              <w:rPr>
                <w:rFonts w:asciiTheme="majorHAnsi" w:hAnsiTheme="majorHAnsi"/>
                <w:szCs w:val="24"/>
              </w:rPr>
            </w:pPr>
            <w:r w:rsidRPr="001F30E1">
              <w:rPr>
                <w:rFonts w:asciiTheme="majorHAnsi" w:hAnsiTheme="majorHAnsi"/>
                <w:szCs w:val="24"/>
              </w:rPr>
              <w:t>No weeds</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EF9E04"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1151</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E8DF47E"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603 b</w:t>
            </w:r>
          </w:p>
        </w:tc>
        <w:tc>
          <w:tcPr>
            <w:tcW w:w="11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E954F9"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14014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6DAE13"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1462 b</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ABBCBAC"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15232 b</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18144E0"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2064 c</w:t>
            </w:r>
          </w:p>
        </w:tc>
      </w:tr>
      <w:tr w:rsidR="0009302F" w:rsidRPr="001F30E1" w14:paraId="3F272504" w14:textId="77777777" w:rsidTr="0009302F">
        <w:trPr>
          <w:gridAfter w:val="1"/>
          <w:wAfter w:w="10" w:type="dxa"/>
          <w:cantSplit/>
          <w:trHeight w:hRule="exact" w:val="359"/>
        </w:trPr>
        <w:tc>
          <w:tcPr>
            <w:tcW w:w="26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56E4D4" w14:textId="77777777" w:rsidR="001B6829" w:rsidRPr="001F30E1" w:rsidRDefault="00C92785" w:rsidP="0009302F">
            <w:pPr>
              <w:pStyle w:val="Body"/>
              <w:rPr>
                <w:rFonts w:asciiTheme="majorHAnsi" w:hAnsiTheme="majorHAnsi"/>
                <w:szCs w:val="24"/>
              </w:rPr>
            </w:pPr>
            <w:r w:rsidRPr="001F30E1">
              <w:rPr>
                <w:rFonts w:asciiTheme="majorHAnsi" w:hAnsiTheme="majorHAnsi"/>
                <w:szCs w:val="24"/>
              </w:rPr>
              <w:t>Till / cover crop</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9546CC"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13412</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1C9D945"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1884 b</w:t>
            </w:r>
          </w:p>
        </w:tc>
        <w:tc>
          <w:tcPr>
            <w:tcW w:w="11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A1321C"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19837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0C5ABA"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26921 a</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016365"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33665 a</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4EDAA7"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 xml:space="preserve">28805 </w:t>
            </w:r>
            <w:proofErr w:type="spellStart"/>
            <w:r w:rsidRPr="001F30E1">
              <w:rPr>
                <w:rFonts w:asciiTheme="majorHAnsi" w:hAnsiTheme="majorHAnsi"/>
                <w:szCs w:val="24"/>
              </w:rPr>
              <w:t>ab</w:t>
            </w:r>
            <w:proofErr w:type="spellEnd"/>
          </w:p>
        </w:tc>
      </w:tr>
      <w:tr w:rsidR="0009302F" w:rsidRPr="001F30E1" w14:paraId="59FEA88B" w14:textId="77777777" w:rsidTr="0009302F">
        <w:trPr>
          <w:gridAfter w:val="1"/>
          <w:wAfter w:w="10" w:type="dxa"/>
          <w:cantSplit/>
          <w:trHeight w:hRule="exact" w:val="359"/>
        </w:trPr>
        <w:tc>
          <w:tcPr>
            <w:tcW w:w="26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BC3D71A" w14:textId="77777777" w:rsidR="001B6829" w:rsidRPr="001F30E1" w:rsidRDefault="00C92785" w:rsidP="0009302F">
            <w:pPr>
              <w:pStyle w:val="Body"/>
              <w:rPr>
                <w:rFonts w:asciiTheme="majorHAnsi" w:hAnsiTheme="majorHAnsi"/>
                <w:szCs w:val="24"/>
              </w:rPr>
            </w:pPr>
            <w:r w:rsidRPr="001F30E1">
              <w:rPr>
                <w:rFonts w:asciiTheme="majorHAnsi" w:hAnsiTheme="majorHAnsi"/>
                <w:szCs w:val="24"/>
              </w:rPr>
              <w:t>Flail mowed</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1FF9AF"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13092</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CBA5E00"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6250 a</w:t>
            </w:r>
          </w:p>
        </w:tc>
        <w:tc>
          <w:tcPr>
            <w:tcW w:w="11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B52562"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12453</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67E311"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29826 a</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07EBB13"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26027 a</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8DB8EB6"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36110 a</w:t>
            </w:r>
          </w:p>
        </w:tc>
      </w:tr>
      <w:tr w:rsidR="0009302F" w:rsidRPr="001F30E1" w14:paraId="5B9DF4EF" w14:textId="77777777" w:rsidTr="0009302F">
        <w:trPr>
          <w:gridAfter w:val="1"/>
          <w:wAfter w:w="10" w:type="dxa"/>
          <w:cantSplit/>
          <w:trHeight w:hRule="exact" w:val="359"/>
        </w:trPr>
        <w:tc>
          <w:tcPr>
            <w:tcW w:w="26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94C0D4" w14:textId="77777777" w:rsidR="001B6829" w:rsidRPr="001F30E1" w:rsidRDefault="00C92785" w:rsidP="0009302F">
            <w:pPr>
              <w:pStyle w:val="Body"/>
              <w:rPr>
                <w:rFonts w:asciiTheme="majorHAnsi" w:hAnsiTheme="majorHAnsi"/>
                <w:szCs w:val="24"/>
              </w:rPr>
            </w:pPr>
            <w:r w:rsidRPr="001F30E1">
              <w:rPr>
                <w:rFonts w:asciiTheme="majorHAnsi" w:hAnsiTheme="majorHAnsi"/>
                <w:szCs w:val="24"/>
              </w:rPr>
              <w:t>No-till / cover crop</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AB640CE"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13146</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E11D17"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1612 b</w:t>
            </w:r>
          </w:p>
        </w:tc>
        <w:tc>
          <w:tcPr>
            <w:tcW w:w="11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325D7BE"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10524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D26C6F"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19711 a</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C96EB6B"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 xml:space="preserve">23695 </w:t>
            </w:r>
            <w:proofErr w:type="spellStart"/>
            <w:r w:rsidRPr="001F30E1">
              <w:rPr>
                <w:rFonts w:asciiTheme="majorHAnsi" w:hAnsiTheme="majorHAnsi"/>
                <w:szCs w:val="24"/>
              </w:rPr>
              <w:t>ab</w:t>
            </w:r>
            <w:proofErr w:type="spellEnd"/>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4D21C8C"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21323 b</w:t>
            </w:r>
          </w:p>
        </w:tc>
      </w:tr>
      <w:tr w:rsidR="0009302F" w:rsidRPr="001F30E1" w14:paraId="15B34B2D" w14:textId="77777777" w:rsidTr="0009302F">
        <w:trPr>
          <w:gridAfter w:val="1"/>
          <w:wAfter w:w="10" w:type="dxa"/>
          <w:cantSplit/>
          <w:trHeight w:hRule="exact" w:val="359"/>
        </w:trPr>
        <w:tc>
          <w:tcPr>
            <w:tcW w:w="26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55CA5901" w14:textId="77777777" w:rsidR="001B6829" w:rsidRPr="001F30E1" w:rsidRDefault="001B6829" w:rsidP="0009302F">
            <w:pPr>
              <w:pStyle w:val="Body"/>
              <w:rPr>
                <w:rFonts w:asciiTheme="majorHAnsi" w:hAnsiTheme="majorHAnsi"/>
                <w:szCs w:val="24"/>
              </w:rPr>
            </w:pP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EC54F95" w14:textId="77777777" w:rsidR="001B6829" w:rsidRPr="001F30E1" w:rsidRDefault="001B6829" w:rsidP="0009302F">
            <w:pPr>
              <w:pStyle w:val="Body"/>
              <w:jc w:val="right"/>
              <w:rPr>
                <w:rFonts w:asciiTheme="majorHAnsi" w:hAnsiTheme="majorHAnsi"/>
                <w:szCs w:val="24"/>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28AE744" w14:textId="77777777" w:rsidR="001B6829" w:rsidRPr="001F30E1" w:rsidRDefault="001B6829" w:rsidP="0009302F">
            <w:pPr>
              <w:pStyle w:val="Body"/>
              <w:jc w:val="right"/>
              <w:rPr>
                <w:rFonts w:asciiTheme="majorHAnsi" w:hAnsiTheme="majorHAnsi"/>
                <w:szCs w:val="24"/>
              </w:rPr>
            </w:pPr>
          </w:p>
        </w:tc>
        <w:tc>
          <w:tcPr>
            <w:tcW w:w="11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D6D0E7" w14:textId="77777777" w:rsidR="001B6829" w:rsidRPr="001F30E1" w:rsidRDefault="001B6829" w:rsidP="0009302F">
            <w:pPr>
              <w:pStyle w:val="Body"/>
              <w:jc w:val="right"/>
              <w:rPr>
                <w:rFonts w:asciiTheme="majorHAnsi" w:hAnsiTheme="majorHAnsi"/>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190669" w14:textId="77777777" w:rsidR="001B6829" w:rsidRPr="001F30E1" w:rsidRDefault="001B6829" w:rsidP="0009302F">
            <w:pPr>
              <w:pStyle w:val="Body"/>
              <w:jc w:val="right"/>
              <w:rPr>
                <w:rFonts w:asciiTheme="majorHAnsi" w:hAnsiTheme="majorHAnsi"/>
                <w:szCs w:val="24"/>
              </w:rPr>
            </w:pP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417C87C" w14:textId="77777777" w:rsidR="001B6829" w:rsidRPr="001F30E1" w:rsidRDefault="001B6829" w:rsidP="0009302F">
            <w:pPr>
              <w:pStyle w:val="Body"/>
              <w:jc w:val="right"/>
              <w:rPr>
                <w:rFonts w:asciiTheme="majorHAnsi" w:hAnsiTheme="majorHAnsi"/>
                <w:szCs w:val="24"/>
              </w:rPr>
            </w:pP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72E476" w14:textId="77777777" w:rsidR="001B6829" w:rsidRPr="001F30E1" w:rsidRDefault="001B6829" w:rsidP="0009302F">
            <w:pPr>
              <w:pStyle w:val="Body"/>
              <w:jc w:val="right"/>
              <w:rPr>
                <w:rFonts w:asciiTheme="majorHAnsi" w:hAnsiTheme="majorHAnsi"/>
                <w:szCs w:val="24"/>
              </w:rPr>
            </w:pPr>
          </w:p>
        </w:tc>
      </w:tr>
      <w:tr w:rsidR="0009302F" w:rsidRPr="001F30E1" w14:paraId="448923B0" w14:textId="77777777" w:rsidTr="0009302F">
        <w:trPr>
          <w:cantSplit/>
          <w:trHeight w:hRule="exact" w:val="359"/>
        </w:trPr>
        <w:tc>
          <w:tcPr>
            <w:tcW w:w="26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0" w:type="dxa"/>
              <w:bottom w:w="100" w:type="dxa"/>
              <w:right w:w="0" w:type="dxa"/>
            </w:tcMar>
          </w:tcPr>
          <w:p w14:paraId="1A57BBB1" w14:textId="77777777" w:rsidR="001B6829" w:rsidRPr="001F30E1" w:rsidRDefault="001B6829" w:rsidP="0009302F">
            <w:pPr>
              <w:pStyle w:val="Body"/>
              <w:rPr>
                <w:rFonts w:asciiTheme="majorHAnsi" w:hAnsiTheme="majorHAnsi"/>
                <w:szCs w:val="24"/>
              </w:rPr>
            </w:pPr>
          </w:p>
        </w:tc>
        <w:tc>
          <w:tcPr>
            <w:tcW w:w="6738" w:type="dxa"/>
            <w:gridSpan w:val="9"/>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2C82D93" w14:textId="77777777" w:rsidR="001B6829" w:rsidRPr="001F30E1" w:rsidRDefault="00C92785" w:rsidP="0009302F">
            <w:pPr>
              <w:pStyle w:val="Body"/>
              <w:jc w:val="center"/>
              <w:rPr>
                <w:rFonts w:asciiTheme="majorHAnsi" w:hAnsiTheme="majorHAnsi"/>
                <w:szCs w:val="24"/>
              </w:rPr>
            </w:pPr>
            <w:r w:rsidRPr="001F30E1">
              <w:rPr>
                <w:rFonts w:asciiTheme="majorHAnsi" w:hAnsiTheme="majorHAnsi"/>
                <w:szCs w:val="24"/>
              </w:rPr>
              <w:t>P &gt; F</w:t>
            </w:r>
          </w:p>
        </w:tc>
      </w:tr>
      <w:tr w:rsidR="0009302F" w:rsidRPr="001F30E1" w14:paraId="74715BA3" w14:textId="77777777" w:rsidTr="0009302F">
        <w:trPr>
          <w:gridAfter w:val="1"/>
          <w:wAfter w:w="10" w:type="dxa"/>
          <w:cantSplit/>
          <w:trHeight w:hRule="exact" w:val="359"/>
        </w:trPr>
        <w:tc>
          <w:tcPr>
            <w:tcW w:w="26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C2AF51F" w14:textId="77777777" w:rsidR="001B6829" w:rsidRPr="001F30E1" w:rsidRDefault="00C92785" w:rsidP="0009302F">
            <w:pPr>
              <w:pStyle w:val="Body"/>
              <w:rPr>
                <w:rFonts w:asciiTheme="majorHAnsi" w:hAnsiTheme="majorHAnsi"/>
                <w:szCs w:val="24"/>
              </w:rPr>
            </w:pPr>
            <w:r w:rsidRPr="001F30E1">
              <w:rPr>
                <w:rFonts w:asciiTheme="majorHAnsi" w:hAnsiTheme="majorHAnsi"/>
                <w:szCs w:val="24"/>
              </w:rPr>
              <w:t>ANOVA</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0A8C76"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0.157</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BB81C7"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0.003</w:t>
            </w:r>
          </w:p>
        </w:tc>
        <w:tc>
          <w:tcPr>
            <w:tcW w:w="11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6E9353"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0.38</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169D6F"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&lt; 0.001</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DA293B3"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0.03</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10914D8"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&lt; 0.001</w:t>
            </w:r>
          </w:p>
        </w:tc>
      </w:tr>
      <w:tr w:rsidR="0009302F" w:rsidRPr="001F30E1" w14:paraId="2AB5BA91" w14:textId="77777777" w:rsidTr="0009302F">
        <w:trPr>
          <w:gridAfter w:val="1"/>
          <w:wAfter w:w="10" w:type="dxa"/>
          <w:cantSplit/>
          <w:trHeight w:hRule="exact" w:val="359"/>
        </w:trPr>
        <w:tc>
          <w:tcPr>
            <w:tcW w:w="26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BD56CC2" w14:textId="77777777" w:rsidR="001B6829" w:rsidRPr="001F30E1" w:rsidRDefault="00C92785" w:rsidP="0009302F">
            <w:pPr>
              <w:pStyle w:val="Body"/>
              <w:rPr>
                <w:rFonts w:asciiTheme="majorHAnsi" w:hAnsiTheme="majorHAnsi"/>
                <w:szCs w:val="24"/>
              </w:rPr>
            </w:pPr>
            <w:r w:rsidRPr="001F30E1">
              <w:rPr>
                <w:rFonts w:asciiTheme="majorHAnsi" w:hAnsiTheme="majorHAnsi"/>
                <w:szCs w:val="24"/>
              </w:rPr>
              <w:t>Contrasts</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BA21BA" w14:textId="77777777" w:rsidR="001B6829" w:rsidRPr="001F30E1" w:rsidRDefault="001B6829" w:rsidP="0009302F">
            <w:pPr>
              <w:pStyle w:val="Body"/>
              <w:jc w:val="right"/>
              <w:rPr>
                <w:rFonts w:asciiTheme="majorHAnsi" w:hAnsiTheme="majorHAnsi"/>
                <w:szCs w:val="24"/>
              </w:rPr>
            </w:pP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AC887A" w14:textId="77777777" w:rsidR="001B6829" w:rsidRPr="001F30E1" w:rsidRDefault="001B6829" w:rsidP="0009302F">
            <w:pPr>
              <w:pStyle w:val="Body"/>
              <w:jc w:val="right"/>
              <w:rPr>
                <w:rFonts w:asciiTheme="majorHAnsi" w:hAnsiTheme="majorHAnsi"/>
                <w:szCs w:val="24"/>
              </w:rPr>
            </w:pPr>
          </w:p>
        </w:tc>
        <w:tc>
          <w:tcPr>
            <w:tcW w:w="11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FC9B19" w14:textId="77777777" w:rsidR="001B6829" w:rsidRPr="001F30E1" w:rsidRDefault="001B6829" w:rsidP="0009302F">
            <w:pPr>
              <w:pStyle w:val="Body"/>
              <w:jc w:val="right"/>
              <w:rPr>
                <w:rFonts w:asciiTheme="majorHAnsi" w:hAnsiTheme="majorHAnsi"/>
                <w:szCs w:val="24"/>
              </w:rPr>
            </w:pP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D6BB57" w14:textId="77777777" w:rsidR="001B6829" w:rsidRPr="001F30E1" w:rsidRDefault="001B6829" w:rsidP="0009302F">
            <w:pPr>
              <w:pStyle w:val="Body"/>
              <w:jc w:val="right"/>
              <w:rPr>
                <w:rFonts w:asciiTheme="majorHAnsi" w:hAnsiTheme="majorHAnsi"/>
                <w:szCs w:val="24"/>
              </w:rPr>
            </w:pP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6DDC75B" w14:textId="77777777" w:rsidR="001B6829" w:rsidRPr="001F30E1" w:rsidRDefault="001B6829" w:rsidP="0009302F">
            <w:pPr>
              <w:pStyle w:val="Body"/>
              <w:jc w:val="right"/>
              <w:rPr>
                <w:rFonts w:asciiTheme="majorHAnsi" w:hAnsiTheme="majorHAnsi"/>
                <w:szCs w:val="24"/>
              </w:rPr>
            </w:pP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35C439" w14:textId="77777777" w:rsidR="001B6829" w:rsidRPr="001F30E1" w:rsidRDefault="001B6829" w:rsidP="0009302F">
            <w:pPr>
              <w:pStyle w:val="Body"/>
              <w:jc w:val="right"/>
              <w:rPr>
                <w:rFonts w:asciiTheme="majorHAnsi" w:hAnsiTheme="majorHAnsi"/>
                <w:szCs w:val="24"/>
              </w:rPr>
            </w:pPr>
          </w:p>
        </w:tc>
      </w:tr>
      <w:tr w:rsidR="0009302F" w:rsidRPr="001F30E1" w14:paraId="7F71099B" w14:textId="77777777" w:rsidTr="0009302F">
        <w:trPr>
          <w:gridAfter w:val="1"/>
          <w:wAfter w:w="10" w:type="dxa"/>
          <w:cantSplit/>
          <w:trHeight w:hRule="exact" w:val="359"/>
        </w:trPr>
        <w:tc>
          <w:tcPr>
            <w:tcW w:w="26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C309E5" w14:textId="77777777" w:rsidR="001B6829" w:rsidRPr="001F30E1" w:rsidRDefault="00C92785" w:rsidP="0009302F">
            <w:pPr>
              <w:pStyle w:val="Body"/>
              <w:rPr>
                <w:rFonts w:asciiTheme="majorHAnsi" w:hAnsiTheme="majorHAnsi"/>
                <w:szCs w:val="24"/>
              </w:rPr>
            </w:pPr>
            <w:r w:rsidRPr="001F30E1">
              <w:rPr>
                <w:rFonts w:asciiTheme="majorHAnsi" w:hAnsiTheme="majorHAnsi"/>
                <w:szCs w:val="24"/>
              </w:rPr>
              <w:t xml:space="preserve">   No weeds vs. others</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5F5908"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0.028</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DE73C49"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0.006</w:t>
            </w:r>
          </w:p>
        </w:tc>
        <w:tc>
          <w:tcPr>
            <w:tcW w:w="11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B006EB9"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0.944</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A47D81"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&lt;0.001</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6FB6F3"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0.012</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FCA5023"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&lt; 0.001</w:t>
            </w:r>
          </w:p>
        </w:tc>
      </w:tr>
      <w:tr w:rsidR="0009302F" w:rsidRPr="001F30E1" w14:paraId="0A4D6B96" w14:textId="77777777" w:rsidTr="0009302F">
        <w:trPr>
          <w:gridAfter w:val="1"/>
          <w:wAfter w:w="10" w:type="dxa"/>
          <w:cantSplit/>
          <w:trHeight w:hRule="exact" w:val="359"/>
        </w:trPr>
        <w:tc>
          <w:tcPr>
            <w:tcW w:w="26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8A76AC" w14:textId="77777777" w:rsidR="001B6829" w:rsidRPr="001F30E1" w:rsidRDefault="00C92785" w:rsidP="0009302F">
            <w:pPr>
              <w:pStyle w:val="Body"/>
              <w:rPr>
                <w:rFonts w:asciiTheme="majorHAnsi" w:hAnsiTheme="majorHAnsi"/>
                <w:szCs w:val="24"/>
              </w:rPr>
            </w:pPr>
            <w:r w:rsidRPr="001F30E1">
              <w:rPr>
                <w:rFonts w:asciiTheme="majorHAnsi" w:hAnsiTheme="majorHAnsi"/>
                <w:szCs w:val="24"/>
              </w:rPr>
              <w:t xml:space="preserve">   Till vs. No-till</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0F7659A"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0.901</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E017280"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0.765</w:t>
            </w:r>
          </w:p>
        </w:tc>
        <w:tc>
          <w:tcPr>
            <w:tcW w:w="11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928320"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0.097</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7BD2862"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0.313</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EC31590"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0.081</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D1F069C"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0.268</w:t>
            </w:r>
          </w:p>
        </w:tc>
      </w:tr>
      <w:tr w:rsidR="0009302F" w:rsidRPr="001F30E1" w14:paraId="5253D499" w14:textId="77777777" w:rsidTr="0009302F">
        <w:trPr>
          <w:gridAfter w:val="1"/>
          <w:wAfter w:w="10" w:type="dxa"/>
          <w:cantSplit/>
          <w:trHeight w:hRule="exact" w:val="359"/>
        </w:trPr>
        <w:tc>
          <w:tcPr>
            <w:tcW w:w="26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2515F5" w14:textId="77777777" w:rsidR="001B6829" w:rsidRPr="001F30E1" w:rsidRDefault="00C92785" w:rsidP="0009302F">
            <w:pPr>
              <w:pStyle w:val="Body"/>
              <w:rPr>
                <w:rFonts w:asciiTheme="majorHAnsi" w:hAnsiTheme="majorHAnsi"/>
                <w:szCs w:val="24"/>
              </w:rPr>
            </w:pPr>
            <w:r w:rsidRPr="001F30E1">
              <w:rPr>
                <w:rFonts w:asciiTheme="majorHAnsi" w:hAnsiTheme="majorHAnsi"/>
                <w:szCs w:val="24"/>
              </w:rPr>
              <w:t xml:space="preserve">   Till vs. Flail</w:t>
            </w:r>
          </w:p>
        </w:tc>
        <w:tc>
          <w:tcPr>
            <w:tcW w:w="100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C8483F"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0.848</w:t>
            </w:r>
          </w:p>
        </w:tc>
        <w:tc>
          <w:tcPr>
            <w:tcW w:w="994"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887679"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0.006</w:t>
            </w:r>
          </w:p>
        </w:tc>
        <w:tc>
          <w:tcPr>
            <w:tcW w:w="1126"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835D4C6"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0.261</w:t>
            </w:r>
          </w:p>
        </w:tc>
        <w:tc>
          <w:tcPr>
            <w:tcW w:w="112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430A173"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0.407</w:t>
            </w:r>
          </w:p>
        </w:tc>
        <w:tc>
          <w:tcPr>
            <w:tcW w:w="1238" w:type="dxa"/>
            <w:gridSpan w:val="2"/>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8AE735E"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0.216</w:t>
            </w:r>
          </w:p>
        </w:tc>
        <w:tc>
          <w:tcPr>
            <w:tcW w:w="1238"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78CDF00" w14:textId="77777777" w:rsidR="001B6829" w:rsidRPr="001F30E1" w:rsidRDefault="00C92785" w:rsidP="0009302F">
            <w:pPr>
              <w:pStyle w:val="Body"/>
              <w:jc w:val="right"/>
              <w:rPr>
                <w:rFonts w:asciiTheme="majorHAnsi" w:hAnsiTheme="majorHAnsi"/>
                <w:szCs w:val="24"/>
              </w:rPr>
            </w:pPr>
            <w:r w:rsidRPr="001F30E1">
              <w:rPr>
                <w:rFonts w:asciiTheme="majorHAnsi" w:hAnsiTheme="majorHAnsi"/>
                <w:szCs w:val="24"/>
              </w:rPr>
              <w:t>0.143</w:t>
            </w:r>
          </w:p>
        </w:tc>
      </w:tr>
    </w:tbl>
    <w:p w14:paraId="750FC400" w14:textId="77777777" w:rsidR="001B6829" w:rsidRPr="001F30E1" w:rsidRDefault="001B6829">
      <w:pPr>
        <w:pStyle w:val="Body"/>
        <w:rPr>
          <w:rFonts w:asciiTheme="majorHAnsi" w:hAnsiTheme="majorHAnsi"/>
          <w:szCs w:val="24"/>
        </w:rPr>
      </w:pPr>
    </w:p>
    <w:p w14:paraId="78DF2CB5" w14:textId="77777777" w:rsidR="001B6829" w:rsidRPr="001F30E1" w:rsidRDefault="00C92785">
      <w:pPr>
        <w:pStyle w:val="Body"/>
        <w:numPr>
          <w:ilvl w:val="0"/>
          <w:numId w:val="1"/>
        </w:numPr>
        <w:rPr>
          <w:rFonts w:asciiTheme="majorHAnsi" w:hAnsiTheme="majorHAnsi"/>
          <w:sz w:val="20"/>
        </w:rPr>
      </w:pPr>
      <w:r w:rsidRPr="001F30E1">
        <w:rPr>
          <w:rFonts w:asciiTheme="majorHAnsi" w:hAnsiTheme="majorHAnsi"/>
          <w:sz w:val="20"/>
        </w:rPr>
        <w:t xml:space="preserve">  Hand weeding and prevention of weed seed rain resulted in a very dramatic reduction in the subsequent </w:t>
      </w:r>
      <w:proofErr w:type="spellStart"/>
      <w:r w:rsidRPr="001F30E1">
        <w:rPr>
          <w:rFonts w:asciiTheme="majorHAnsi" w:hAnsiTheme="majorHAnsi"/>
          <w:sz w:val="20"/>
        </w:rPr>
        <w:t>germinable</w:t>
      </w:r>
      <w:proofErr w:type="spellEnd"/>
      <w:r w:rsidRPr="001F30E1">
        <w:rPr>
          <w:rFonts w:asciiTheme="majorHAnsi" w:hAnsiTheme="majorHAnsi"/>
          <w:sz w:val="20"/>
        </w:rPr>
        <w:t xml:space="preserve"> </w:t>
      </w:r>
      <w:proofErr w:type="spellStart"/>
      <w:r w:rsidRPr="001F30E1">
        <w:rPr>
          <w:rFonts w:asciiTheme="majorHAnsi" w:hAnsiTheme="majorHAnsi"/>
          <w:sz w:val="20"/>
        </w:rPr>
        <w:t>seedbank</w:t>
      </w:r>
      <w:proofErr w:type="spellEnd"/>
      <w:r w:rsidRPr="001F30E1">
        <w:rPr>
          <w:rFonts w:asciiTheme="majorHAnsi" w:hAnsiTheme="majorHAnsi"/>
          <w:sz w:val="20"/>
        </w:rPr>
        <w:t xml:space="preserve">, the exception, inexplicably, being annual broadleaf weeds in 2007.  Although it was not surprising that the </w:t>
      </w:r>
      <w:proofErr w:type="spellStart"/>
      <w:r w:rsidRPr="001F30E1">
        <w:rPr>
          <w:rFonts w:asciiTheme="majorHAnsi" w:hAnsiTheme="majorHAnsi"/>
          <w:sz w:val="20"/>
        </w:rPr>
        <w:t>germinable</w:t>
      </w:r>
      <w:proofErr w:type="spellEnd"/>
      <w:r w:rsidRPr="001F30E1">
        <w:rPr>
          <w:rFonts w:asciiTheme="majorHAnsi" w:hAnsiTheme="majorHAnsi"/>
          <w:sz w:val="20"/>
        </w:rPr>
        <w:t xml:space="preserve"> </w:t>
      </w:r>
      <w:proofErr w:type="spellStart"/>
      <w:r w:rsidRPr="001F30E1">
        <w:rPr>
          <w:rFonts w:asciiTheme="majorHAnsi" w:hAnsiTheme="majorHAnsi"/>
          <w:sz w:val="20"/>
        </w:rPr>
        <w:t>seedbank</w:t>
      </w:r>
      <w:proofErr w:type="spellEnd"/>
      <w:r w:rsidRPr="001F30E1">
        <w:rPr>
          <w:rFonts w:asciiTheme="majorHAnsi" w:hAnsiTheme="majorHAnsi"/>
          <w:sz w:val="20"/>
        </w:rPr>
        <w:t xml:space="preserve"> was lower following hand weeding, the magnitude of this effect was much greater than expected.  Preventing weed seed rain in 2006 and 2007 resulted in a 45 and 93% reduction in the subsequent </w:t>
      </w:r>
      <w:proofErr w:type="spellStart"/>
      <w:r w:rsidRPr="001F30E1">
        <w:rPr>
          <w:rFonts w:asciiTheme="majorHAnsi" w:hAnsiTheme="majorHAnsi"/>
          <w:sz w:val="20"/>
        </w:rPr>
        <w:t>germinable</w:t>
      </w:r>
      <w:proofErr w:type="spellEnd"/>
      <w:r w:rsidRPr="001F30E1">
        <w:rPr>
          <w:rFonts w:asciiTheme="majorHAnsi" w:hAnsiTheme="majorHAnsi"/>
          <w:sz w:val="20"/>
        </w:rPr>
        <w:t xml:space="preserve"> </w:t>
      </w:r>
      <w:proofErr w:type="spellStart"/>
      <w:r w:rsidRPr="001F30E1">
        <w:rPr>
          <w:rFonts w:asciiTheme="majorHAnsi" w:hAnsiTheme="majorHAnsi"/>
          <w:sz w:val="20"/>
        </w:rPr>
        <w:t>seedbank</w:t>
      </w:r>
      <w:proofErr w:type="spellEnd"/>
      <w:r w:rsidRPr="001F30E1">
        <w:rPr>
          <w:rFonts w:asciiTheme="majorHAnsi" w:hAnsiTheme="majorHAnsi"/>
          <w:sz w:val="20"/>
        </w:rPr>
        <w:t>, 2007 and 2008, respectively.</w:t>
      </w:r>
    </w:p>
    <w:p w14:paraId="24C30D92" w14:textId="77777777" w:rsidR="001B6829" w:rsidRPr="001F30E1" w:rsidRDefault="00C92785">
      <w:pPr>
        <w:pStyle w:val="Body"/>
        <w:numPr>
          <w:ilvl w:val="0"/>
          <w:numId w:val="1"/>
        </w:numPr>
        <w:spacing w:before="240"/>
        <w:rPr>
          <w:rFonts w:asciiTheme="majorHAnsi" w:hAnsiTheme="majorHAnsi"/>
          <w:sz w:val="20"/>
        </w:rPr>
      </w:pPr>
      <w:r w:rsidRPr="001F30E1">
        <w:rPr>
          <w:rFonts w:asciiTheme="majorHAnsi" w:hAnsiTheme="majorHAnsi"/>
          <w:sz w:val="20"/>
        </w:rPr>
        <w:t xml:space="preserve">  Contrary to our central hypothesis, No-till / cover crop and Till / cover crop treatments resulted in a similar subsequent </w:t>
      </w:r>
      <w:proofErr w:type="spellStart"/>
      <w:r w:rsidRPr="001F30E1">
        <w:rPr>
          <w:rFonts w:asciiTheme="majorHAnsi" w:hAnsiTheme="majorHAnsi"/>
          <w:sz w:val="20"/>
        </w:rPr>
        <w:t>germinable</w:t>
      </w:r>
      <w:proofErr w:type="spellEnd"/>
      <w:r w:rsidRPr="001F30E1">
        <w:rPr>
          <w:rFonts w:asciiTheme="majorHAnsi" w:hAnsiTheme="majorHAnsi"/>
          <w:sz w:val="20"/>
        </w:rPr>
        <w:t xml:space="preserve"> </w:t>
      </w:r>
      <w:proofErr w:type="spellStart"/>
      <w:r w:rsidRPr="001F30E1">
        <w:rPr>
          <w:rFonts w:asciiTheme="majorHAnsi" w:hAnsiTheme="majorHAnsi"/>
          <w:sz w:val="20"/>
        </w:rPr>
        <w:t>seedbanks</w:t>
      </w:r>
      <w:proofErr w:type="spellEnd"/>
      <w:r w:rsidRPr="001F30E1">
        <w:rPr>
          <w:rFonts w:asciiTheme="majorHAnsi" w:hAnsiTheme="majorHAnsi"/>
          <w:sz w:val="20"/>
        </w:rPr>
        <w:t xml:space="preserve">, with the exception of annual grasses in 2008, which were lower following tillage.  </w:t>
      </w:r>
      <w:proofErr w:type="spellStart"/>
      <w:r w:rsidRPr="001F30E1">
        <w:rPr>
          <w:rFonts w:asciiTheme="majorHAnsi" w:hAnsiTheme="majorHAnsi"/>
          <w:sz w:val="20"/>
        </w:rPr>
        <w:t>Exclosure</w:t>
      </w:r>
      <w:proofErr w:type="spellEnd"/>
      <w:r w:rsidRPr="001F30E1">
        <w:rPr>
          <w:rFonts w:asciiTheme="majorHAnsi" w:hAnsiTheme="majorHAnsi"/>
          <w:sz w:val="20"/>
        </w:rPr>
        <w:t xml:space="preserve"> treatments in 2008 indicated large losses due to predation.  It is expected that tillage would have buried seed preventing significant predation losses.  Thus, we can’t explain the similarity observed between these treatments.</w:t>
      </w:r>
    </w:p>
    <w:p w14:paraId="69EC7094" w14:textId="77777777" w:rsidR="00C92785" w:rsidRPr="001F30E1" w:rsidRDefault="00C92785" w:rsidP="00C92785">
      <w:pPr>
        <w:pStyle w:val="Body"/>
        <w:spacing w:before="240"/>
        <w:rPr>
          <w:rFonts w:asciiTheme="majorHAnsi" w:hAnsiTheme="majorHAnsi"/>
          <w:szCs w:val="24"/>
        </w:rPr>
      </w:pPr>
    </w:p>
    <w:p w14:paraId="77CD7257" w14:textId="3DA3930B" w:rsidR="00C92785" w:rsidRPr="001F30E1" w:rsidRDefault="0009302F" w:rsidP="00C92785">
      <w:pPr>
        <w:pStyle w:val="Body"/>
        <w:spacing w:before="240"/>
        <w:rPr>
          <w:rFonts w:asciiTheme="majorHAnsi" w:hAnsiTheme="majorHAnsi"/>
          <w:szCs w:val="24"/>
        </w:rPr>
      </w:pPr>
      <w:r w:rsidRPr="001F30E1">
        <w:rPr>
          <w:rFonts w:asciiTheme="majorHAnsi" w:hAnsiTheme="majorHAnsi"/>
          <w:szCs w:val="24"/>
        </w:rPr>
        <w:t xml:space="preserve">Table 6.  Density of </w:t>
      </w:r>
      <w:proofErr w:type="spellStart"/>
      <w:r w:rsidRPr="001F30E1">
        <w:rPr>
          <w:rFonts w:asciiTheme="majorHAnsi" w:hAnsiTheme="majorHAnsi"/>
          <w:szCs w:val="24"/>
        </w:rPr>
        <w:t>germinable</w:t>
      </w:r>
      <w:proofErr w:type="spellEnd"/>
      <w:r w:rsidRPr="001F30E1">
        <w:rPr>
          <w:rFonts w:asciiTheme="majorHAnsi" w:hAnsiTheme="majorHAnsi"/>
          <w:szCs w:val="24"/>
        </w:rPr>
        <w:t xml:space="preserve"> seeds for the five most abundant weed species, and categories of total annual grass and broadleaf weeds, and total weeds, in soil samples collected on </w:t>
      </w:r>
      <w:r w:rsidR="00E06D0A" w:rsidRPr="001F30E1">
        <w:rPr>
          <w:rFonts w:asciiTheme="majorHAnsi" w:hAnsiTheme="majorHAnsi"/>
          <w:szCs w:val="24"/>
        </w:rPr>
        <w:t xml:space="preserve">4-5 May </w:t>
      </w:r>
      <w:r w:rsidRPr="001F30E1">
        <w:rPr>
          <w:rFonts w:asciiTheme="majorHAnsi" w:hAnsiTheme="majorHAnsi"/>
          <w:szCs w:val="24"/>
        </w:rPr>
        <w:t>20</w:t>
      </w:r>
      <w:r w:rsidR="00E06D0A" w:rsidRPr="001F30E1">
        <w:rPr>
          <w:rFonts w:asciiTheme="majorHAnsi" w:hAnsiTheme="majorHAnsi"/>
          <w:szCs w:val="24"/>
        </w:rPr>
        <w:t>09</w:t>
      </w:r>
      <w:r w:rsidRPr="001F30E1">
        <w:rPr>
          <w:rFonts w:asciiTheme="majorHAnsi" w:hAnsiTheme="majorHAnsi"/>
          <w:szCs w:val="24"/>
        </w:rPr>
        <w:t xml:space="preserve">.  </w:t>
      </w:r>
    </w:p>
    <w:p w14:paraId="26D5DA03" w14:textId="77777777" w:rsidR="00E06D0A" w:rsidRPr="001F30E1" w:rsidRDefault="00E06D0A" w:rsidP="00E06D0A">
      <w:pPr>
        <w:rPr>
          <w:rFonts w:asciiTheme="majorHAnsi" w:hAnsiTheme="majorHAnsi"/>
        </w:rPr>
      </w:pPr>
    </w:p>
    <w:tbl>
      <w:tblPr>
        <w:tblStyle w:val="TableGrid"/>
        <w:tblW w:w="9378" w:type="dxa"/>
        <w:tblLayout w:type="fixed"/>
        <w:tblLook w:val="00A0" w:firstRow="1" w:lastRow="0" w:firstColumn="1" w:lastColumn="0" w:noHBand="0" w:noVBand="0"/>
      </w:tblPr>
      <w:tblGrid>
        <w:gridCol w:w="3078"/>
        <w:gridCol w:w="1260"/>
        <w:gridCol w:w="1170"/>
        <w:gridCol w:w="1440"/>
        <w:gridCol w:w="1170"/>
        <w:gridCol w:w="1260"/>
      </w:tblGrid>
      <w:tr w:rsidR="001F30E1" w:rsidRPr="001F30E1" w14:paraId="69E5BF1A" w14:textId="77777777" w:rsidTr="001F30E1">
        <w:trPr>
          <w:trHeight w:val="674"/>
        </w:trPr>
        <w:tc>
          <w:tcPr>
            <w:tcW w:w="3078" w:type="dxa"/>
            <w:shd w:val="clear" w:color="auto" w:fill="B3B3B3"/>
            <w:vAlign w:val="center"/>
          </w:tcPr>
          <w:p w14:paraId="497F9E7F" w14:textId="2DE141C1" w:rsidR="001F30E1" w:rsidRPr="001F30E1" w:rsidRDefault="001F30E1" w:rsidP="00E06D0A">
            <w:pPr>
              <w:rPr>
                <w:rFonts w:asciiTheme="majorHAnsi" w:hAnsiTheme="majorHAnsi"/>
                <w:b/>
              </w:rPr>
            </w:pPr>
            <w:r w:rsidRPr="001F30E1">
              <w:rPr>
                <w:rFonts w:asciiTheme="majorHAnsi" w:hAnsiTheme="majorHAnsi"/>
                <w:b/>
              </w:rPr>
              <w:t>Species</w:t>
            </w:r>
          </w:p>
        </w:tc>
        <w:tc>
          <w:tcPr>
            <w:tcW w:w="5040" w:type="dxa"/>
            <w:gridSpan w:val="4"/>
            <w:shd w:val="clear" w:color="auto" w:fill="B3B3B3"/>
            <w:vAlign w:val="center"/>
          </w:tcPr>
          <w:p w14:paraId="6F3582A7" w14:textId="5DE016A2" w:rsidR="001F30E1" w:rsidRPr="001F30E1" w:rsidRDefault="001F30E1" w:rsidP="001F30E1">
            <w:pPr>
              <w:jc w:val="center"/>
              <w:rPr>
                <w:rFonts w:asciiTheme="majorHAnsi" w:hAnsiTheme="majorHAnsi"/>
                <w:b/>
              </w:rPr>
            </w:pPr>
            <w:r w:rsidRPr="001F30E1">
              <w:rPr>
                <w:rFonts w:asciiTheme="majorHAnsi" w:hAnsiTheme="majorHAnsi"/>
                <w:b/>
              </w:rPr>
              <w:t>Treatments</w:t>
            </w:r>
          </w:p>
        </w:tc>
        <w:tc>
          <w:tcPr>
            <w:tcW w:w="1260" w:type="dxa"/>
            <w:shd w:val="clear" w:color="auto" w:fill="B3B3B3"/>
            <w:vAlign w:val="center"/>
          </w:tcPr>
          <w:p w14:paraId="72E22D03" w14:textId="7EE51744" w:rsidR="001F30E1" w:rsidRPr="001F30E1" w:rsidRDefault="001F30E1" w:rsidP="001F30E1">
            <w:pPr>
              <w:jc w:val="center"/>
              <w:rPr>
                <w:rFonts w:asciiTheme="majorHAnsi" w:hAnsiTheme="majorHAnsi"/>
                <w:b/>
              </w:rPr>
            </w:pPr>
            <w:r w:rsidRPr="001F30E1">
              <w:rPr>
                <w:rFonts w:asciiTheme="majorHAnsi" w:hAnsiTheme="majorHAnsi"/>
                <w:b/>
              </w:rPr>
              <w:t>P &gt; F</w:t>
            </w:r>
          </w:p>
        </w:tc>
      </w:tr>
      <w:tr w:rsidR="00E06D0A" w:rsidRPr="001F30E1" w14:paraId="3C3E2F7A" w14:textId="77777777" w:rsidTr="00E06D0A">
        <w:trPr>
          <w:trHeight w:val="1104"/>
        </w:trPr>
        <w:tc>
          <w:tcPr>
            <w:tcW w:w="3078" w:type="dxa"/>
            <w:vAlign w:val="center"/>
          </w:tcPr>
          <w:p w14:paraId="60694BDA" w14:textId="77777777" w:rsidR="00E06D0A" w:rsidRPr="001F30E1" w:rsidRDefault="00E06D0A" w:rsidP="00E06D0A">
            <w:pPr>
              <w:rPr>
                <w:rFonts w:asciiTheme="majorHAnsi" w:hAnsiTheme="majorHAnsi"/>
              </w:rPr>
            </w:pPr>
          </w:p>
        </w:tc>
        <w:tc>
          <w:tcPr>
            <w:tcW w:w="1260" w:type="dxa"/>
            <w:vAlign w:val="center"/>
          </w:tcPr>
          <w:p w14:paraId="428FDC76" w14:textId="77777777" w:rsidR="00E06D0A" w:rsidRPr="001F30E1" w:rsidRDefault="00E06D0A" w:rsidP="00E06D0A">
            <w:pPr>
              <w:jc w:val="center"/>
              <w:rPr>
                <w:rFonts w:asciiTheme="majorHAnsi" w:hAnsiTheme="majorHAnsi"/>
              </w:rPr>
            </w:pPr>
            <w:r w:rsidRPr="001F30E1">
              <w:rPr>
                <w:rFonts w:asciiTheme="majorHAnsi" w:hAnsiTheme="majorHAnsi"/>
              </w:rPr>
              <w:t>No Weeds</w:t>
            </w:r>
          </w:p>
        </w:tc>
        <w:tc>
          <w:tcPr>
            <w:tcW w:w="1170" w:type="dxa"/>
            <w:vAlign w:val="center"/>
          </w:tcPr>
          <w:p w14:paraId="240974C8" w14:textId="77777777" w:rsidR="00E06D0A" w:rsidRPr="001F30E1" w:rsidRDefault="00E06D0A" w:rsidP="00E06D0A">
            <w:pPr>
              <w:jc w:val="center"/>
              <w:rPr>
                <w:rFonts w:asciiTheme="majorHAnsi" w:hAnsiTheme="majorHAnsi"/>
              </w:rPr>
            </w:pPr>
            <w:r w:rsidRPr="001F30E1">
              <w:rPr>
                <w:rFonts w:asciiTheme="majorHAnsi" w:hAnsiTheme="majorHAnsi"/>
              </w:rPr>
              <w:t>Till/Cover Crop</w:t>
            </w:r>
          </w:p>
        </w:tc>
        <w:tc>
          <w:tcPr>
            <w:tcW w:w="1440" w:type="dxa"/>
            <w:vAlign w:val="center"/>
          </w:tcPr>
          <w:p w14:paraId="19D1F54D" w14:textId="77777777" w:rsidR="00E06D0A" w:rsidRPr="001F30E1" w:rsidRDefault="00E06D0A" w:rsidP="00E06D0A">
            <w:pPr>
              <w:jc w:val="center"/>
              <w:rPr>
                <w:rFonts w:asciiTheme="majorHAnsi" w:hAnsiTheme="majorHAnsi"/>
              </w:rPr>
            </w:pPr>
            <w:r w:rsidRPr="001F30E1">
              <w:rPr>
                <w:rFonts w:asciiTheme="majorHAnsi" w:hAnsiTheme="majorHAnsi"/>
              </w:rPr>
              <w:t>No Till/Cover Crop</w:t>
            </w:r>
          </w:p>
        </w:tc>
        <w:tc>
          <w:tcPr>
            <w:tcW w:w="1170" w:type="dxa"/>
            <w:vAlign w:val="center"/>
          </w:tcPr>
          <w:p w14:paraId="1E053B57" w14:textId="77777777" w:rsidR="00E06D0A" w:rsidRPr="001F30E1" w:rsidRDefault="00E06D0A" w:rsidP="00E06D0A">
            <w:pPr>
              <w:jc w:val="center"/>
              <w:rPr>
                <w:rFonts w:asciiTheme="majorHAnsi" w:hAnsiTheme="majorHAnsi"/>
              </w:rPr>
            </w:pPr>
            <w:r w:rsidRPr="001F30E1">
              <w:rPr>
                <w:rFonts w:asciiTheme="majorHAnsi" w:hAnsiTheme="majorHAnsi"/>
              </w:rPr>
              <w:t>Flail</w:t>
            </w:r>
          </w:p>
        </w:tc>
        <w:tc>
          <w:tcPr>
            <w:tcW w:w="1260" w:type="dxa"/>
            <w:vAlign w:val="center"/>
          </w:tcPr>
          <w:p w14:paraId="49C240D6" w14:textId="77777777" w:rsidR="00E06D0A" w:rsidRPr="001F30E1" w:rsidRDefault="00E06D0A" w:rsidP="00E06D0A">
            <w:pPr>
              <w:jc w:val="right"/>
              <w:rPr>
                <w:rFonts w:asciiTheme="majorHAnsi" w:hAnsiTheme="majorHAnsi"/>
              </w:rPr>
            </w:pPr>
          </w:p>
        </w:tc>
      </w:tr>
      <w:tr w:rsidR="00E06D0A" w:rsidRPr="001F30E1" w14:paraId="6A987290" w14:textId="77777777" w:rsidTr="00E06D0A">
        <w:trPr>
          <w:trHeight w:val="522"/>
        </w:trPr>
        <w:tc>
          <w:tcPr>
            <w:tcW w:w="3078" w:type="dxa"/>
          </w:tcPr>
          <w:p w14:paraId="38B03E14" w14:textId="77777777" w:rsidR="00E06D0A" w:rsidRPr="001F30E1" w:rsidRDefault="00E06D0A" w:rsidP="00E06D0A">
            <w:pPr>
              <w:rPr>
                <w:rFonts w:asciiTheme="majorHAnsi" w:hAnsiTheme="majorHAnsi"/>
              </w:rPr>
            </w:pPr>
            <w:r w:rsidRPr="001F30E1">
              <w:rPr>
                <w:rFonts w:asciiTheme="majorHAnsi" w:hAnsiTheme="majorHAnsi"/>
              </w:rPr>
              <w:t>Redroot pigweed</w:t>
            </w:r>
          </w:p>
        </w:tc>
        <w:tc>
          <w:tcPr>
            <w:tcW w:w="1260" w:type="dxa"/>
          </w:tcPr>
          <w:p w14:paraId="5C4A482D" w14:textId="20E45722" w:rsidR="00E06D0A" w:rsidRPr="001F30E1" w:rsidRDefault="001617A8" w:rsidP="00E06D0A">
            <w:pPr>
              <w:jc w:val="right"/>
              <w:rPr>
                <w:rFonts w:asciiTheme="majorHAnsi" w:hAnsiTheme="majorHAnsi"/>
              </w:rPr>
            </w:pPr>
            <w:r w:rsidRPr="001F30E1">
              <w:rPr>
                <w:rFonts w:asciiTheme="majorHAnsi" w:hAnsiTheme="majorHAnsi"/>
              </w:rPr>
              <w:t>1025 b</w:t>
            </w:r>
          </w:p>
        </w:tc>
        <w:tc>
          <w:tcPr>
            <w:tcW w:w="1170" w:type="dxa"/>
          </w:tcPr>
          <w:p w14:paraId="28BFC80E" w14:textId="72EF8060" w:rsidR="00E06D0A" w:rsidRPr="001F30E1" w:rsidRDefault="001617A8" w:rsidP="00E06D0A">
            <w:pPr>
              <w:jc w:val="right"/>
              <w:rPr>
                <w:rFonts w:asciiTheme="majorHAnsi" w:hAnsiTheme="majorHAnsi"/>
              </w:rPr>
            </w:pPr>
            <w:r w:rsidRPr="001F30E1">
              <w:rPr>
                <w:rFonts w:asciiTheme="majorHAnsi" w:hAnsiTheme="majorHAnsi"/>
              </w:rPr>
              <w:t>29151 a</w:t>
            </w:r>
          </w:p>
        </w:tc>
        <w:tc>
          <w:tcPr>
            <w:tcW w:w="1440" w:type="dxa"/>
          </w:tcPr>
          <w:p w14:paraId="606A9587" w14:textId="691CD896" w:rsidR="00E06D0A" w:rsidRPr="001F30E1" w:rsidRDefault="001617A8" w:rsidP="00E06D0A">
            <w:pPr>
              <w:jc w:val="right"/>
              <w:rPr>
                <w:rFonts w:asciiTheme="majorHAnsi" w:hAnsiTheme="majorHAnsi"/>
              </w:rPr>
            </w:pPr>
            <w:r w:rsidRPr="001F30E1">
              <w:rPr>
                <w:rFonts w:asciiTheme="majorHAnsi" w:hAnsiTheme="majorHAnsi"/>
              </w:rPr>
              <w:t>32040 a</w:t>
            </w:r>
          </w:p>
        </w:tc>
        <w:tc>
          <w:tcPr>
            <w:tcW w:w="1170" w:type="dxa"/>
          </w:tcPr>
          <w:p w14:paraId="71EE61D3" w14:textId="12ADDA1F" w:rsidR="00E06D0A" w:rsidRPr="001F30E1" w:rsidRDefault="001617A8" w:rsidP="00E06D0A">
            <w:pPr>
              <w:jc w:val="right"/>
              <w:rPr>
                <w:rFonts w:asciiTheme="majorHAnsi" w:hAnsiTheme="majorHAnsi"/>
              </w:rPr>
            </w:pPr>
            <w:r w:rsidRPr="001F30E1">
              <w:rPr>
                <w:rFonts w:asciiTheme="majorHAnsi" w:hAnsiTheme="majorHAnsi"/>
              </w:rPr>
              <w:t>30468 a</w:t>
            </w:r>
          </w:p>
        </w:tc>
        <w:tc>
          <w:tcPr>
            <w:tcW w:w="1260" w:type="dxa"/>
          </w:tcPr>
          <w:p w14:paraId="612BDBB4" w14:textId="329592C2" w:rsidR="00E06D0A" w:rsidRPr="001F30E1" w:rsidRDefault="001617A8" w:rsidP="00E06D0A">
            <w:pPr>
              <w:widowControl w:val="0"/>
              <w:autoSpaceDE w:val="0"/>
              <w:autoSpaceDN w:val="0"/>
              <w:adjustRightInd w:val="0"/>
              <w:jc w:val="right"/>
              <w:rPr>
                <w:rFonts w:asciiTheme="majorHAnsi" w:hAnsiTheme="majorHAnsi" w:cs="Lucida Grande"/>
                <w:color w:val="000000"/>
              </w:rPr>
            </w:pPr>
            <w:r w:rsidRPr="001F30E1">
              <w:rPr>
                <w:rFonts w:asciiTheme="majorHAnsi" w:hAnsiTheme="majorHAnsi" w:cs="Lucida Grande"/>
                <w:color w:val="000000"/>
              </w:rPr>
              <w:t>&lt; 0.001</w:t>
            </w:r>
          </w:p>
        </w:tc>
      </w:tr>
      <w:tr w:rsidR="00E06D0A" w:rsidRPr="001F30E1" w14:paraId="7CFE54A4" w14:textId="77777777" w:rsidTr="00E06D0A">
        <w:trPr>
          <w:trHeight w:val="531"/>
        </w:trPr>
        <w:tc>
          <w:tcPr>
            <w:tcW w:w="3078" w:type="dxa"/>
          </w:tcPr>
          <w:p w14:paraId="756FE6E9" w14:textId="77777777" w:rsidR="00E06D0A" w:rsidRPr="001F30E1" w:rsidRDefault="00E06D0A" w:rsidP="00E06D0A">
            <w:pPr>
              <w:rPr>
                <w:rFonts w:asciiTheme="majorHAnsi" w:hAnsiTheme="majorHAnsi"/>
              </w:rPr>
            </w:pPr>
            <w:r w:rsidRPr="001F30E1">
              <w:rPr>
                <w:rFonts w:asciiTheme="majorHAnsi" w:hAnsiTheme="majorHAnsi"/>
              </w:rPr>
              <w:t xml:space="preserve">Common </w:t>
            </w:r>
            <w:proofErr w:type="spellStart"/>
            <w:r w:rsidRPr="001F30E1">
              <w:rPr>
                <w:rFonts w:asciiTheme="majorHAnsi" w:hAnsiTheme="majorHAnsi"/>
              </w:rPr>
              <w:t>lambsquarters</w:t>
            </w:r>
            <w:proofErr w:type="spellEnd"/>
          </w:p>
        </w:tc>
        <w:tc>
          <w:tcPr>
            <w:tcW w:w="1260" w:type="dxa"/>
          </w:tcPr>
          <w:p w14:paraId="60FA685C" w14:textId="2F2BD87F" w:rsidR="00E06D0A" w:rsidRPr="001F30E1" w:rsidRDefault="001617A8" w:rsidP="00E06D0A">
            <w:pPr>
              <w:jc w:val="right"/>
              <w:rPr>
                <w:rFonts w:asciiTheme="majorHAnsi" w:hAnsiTheme="majorHAnsi"/>
              </w:rPr>
            </w:pPr>
            <w:r w:rsidRPr="001F30E1">
              <w:rPr>
                <w:rFonts w:asciiTheme="majorHAnsi" w:hAnsiTheme="majorHAnsi"/>
              </w:rPr>
              <w:t>1597 c</w:t>
            </w:r>
          </w:p>
        </w:tc>
        <w:tc>
          <w:tcPr>
            <w:tcW w:w="1170" w:type="dxa"/>
          </w:tcPr>
          <w:p w14:paraId="01828B09" w14:textId="401D4692" w:rsidR="00E06D0A" w:rsidRPr="001F30E1" w:rsidRDefault="001617A8" w:rsidP="00E06D0A">
            <w:pPr>
              <w:jc w:val="right"/>
              <w:rPr>
                <w:rFonts w:asciiTheme="majorHAnsi" w:hAnsiTheme="majorHAnsi"/>
              </w:rPr>
            </w:pPr>
            <w:r w:rsidRPr="001F30E1">
              <w:rPr>
                <w:rFonts w:asciiTheme="majorHAnsi" w:hAnsiTheme="majorHAnsi"/>
              </w:rPr>
              <w:t xml:space="preserve">9664 </w:t>
            </w:r>
            <w:proofErr w:type="spellStart"/>
            <w:r w:rsidRPr="001F30E1">
              <w:rPr>
                <w:rFonts w:asciiTheme="majorHAnsi" w:hAnsiTheme="majorHAnsi"/>
              </w:rPr>
              <w:t>ab</w:t>
            </w:r>
            <w:proofErr w:type="spellEnd"/>
          </w:p>
        </w:tc>
        <w:tc>
          <w:tcPr>
            <w:tcW w:w="1440" w:type="dxa"/>
          </w:tcPr>
          <w:p w14:paraId="081C842E" w14:textId="3E291EFD" w:rsidR="00E06D0A" w:rsidRPr="001F30E1" w:rsidRDefault="001617A8" w:rsidP="00E06D0A">
            <w:pPr>
              <w:jc w:val="right"/>
              <w:rPr>
                <w:rFonts w:asciiTheme="majorHAnsi" w:hAnsiTheme="majorHAnsi"/>
              </w:rPr>
            </w:pPr>
            <w:r w:rsidRPr="001F30E1">
              <w:rPr>
                <w:rFonts w:asciiTheme="majorHAnsi" w:hAnsiTheme="majorHAnsi"/>
              </w:rPr>
              <w:t xml:space="preserve">5431 </w:t>
            </w:r>
            <w:proofErr w:type="spellStart"/>
            <w:r w:rsidRPr="001F30E1">
              <w:rPr>
                <w:rFonts w:asciiTheme="majorHAnsi" w:hAnsiTheme="majorHAnsi"/>
              </w:rPr>
              <w:t>bc</w:t>
            </w:r>
            <w:proofErr w:type="spellEnd"/>
          </w:p>
        </w:tc>
        <w:tc>
          <w:tcPr>
            <w:tcW w:w="1170" w:type="dxa"/>
          </w:tcPr>
          <w:p w14:paraId="44238D62" w14:textId="4A96A27B" w:rsidR="00E06D0A" w:rsidRPr="001F30E1" w:rsidRDefault="001617A8" w:rsidP="00E06D0A">
            <w:pPr>
              <w:jc w:val="right"/>
              <w:rPr>
                <w:rFonts w:asciiTheme="majorHAnsi" w:hAnsiTheme="majorHAnsi"/>
              </w:rPr>
            </w:pPr>
            <w:r w:rsidRPr="001F30E1">
              <w:rPr>
                <w:rFonts w:asciiTheme="majorHAnsi" w:hAnsiTheme="majorHAnsi"/>
              </w:rPr>
              <w:t>10476 a</w:t>
            </w:r>
          </w:p>
        </w:tc>
        <w:tc>
          <w:tcPr>
            <w:tcW w:w="1260" w:type="dxa"/>
          </w:tcPr>
          <w:p w14:paraId="22F3C5F7" w14:textId="0FE428F8" w:rsidR="00E06D0A" w:rsidRPr="001F30E1" w:rsidRDefault="001617A8" w:rsidP="00E06D0A">
            <w:pPr>
              <w:jc w:val="right"/>
              <w:rPr>
                <w:rFonts w:asciiTheme="majorHAnsi" w:hAnsiTheme="majorHAnsi"/>
              </w:rPr>
            </w:pPr>
            <w:r w:rsidRPr="001F30E1">
              <w:rPr>
                <w:rFonts w:asciiTheme="majorHAnsi" w:hAnsiTheme="majorHAnsi"/>
              </w:rPr>
              <w:t>0.009</w:t>
            </w:r>
          </w:p>
        </w:tc>
      </w:tr>
      <w:tr w:rsidR="00E06D0A" w:rsidRPr="001F30E1" w14:paraId="688CE832" w14:textId="77777777" w:rsidTr="001F30E1">
        <w:trPr>
          <w:trHeight w:val="449"/>
        </w:trPr>
        <w:tc>
          <w:tcPr>
            <w:tcW w:w="3078" w:type="dxa"/>
          </w:tcPr>
          <w:p w14:paraId="44021575" w14:textId="0A274DE7" w:rsidR="00E06D0A" w:rsidRPr="001F30E1" w:rsidRDefault="001617A8" w:rsidP="00E06D0A">
            <w:pPr>
              <w:rPr>
                <w:rFonts w:asciiTheme="majorHAnsi" w:hAnsiTheme="majorHAnsi"/>
              </w:rPr>
            </w:pPr>
            <w:r w:rsidRPr="001F30E1">
              <w:rPr>
                <w:rFonts w:asciiTheme="majorHAnsi" w:hAnsiTheme="majorHAnsi"/>
              </w:rPr>
              <w:t>Low cudweed</w:t>
            </w:r>
          </w:p>
        </w:tc>
        <w:tc>
          <w:tcPr>
            <w:tcW w:w="1260" w:type="dxa"/>
          </w:tcPr>
          <w:p w14:paraId="1EFE0957" w14:textId="3F04753B" w:rsidR="00E06D0A" w:rsidRPr="001F30E1" w:rsidRDefault="001617A8" w:rsidP="00E06D0A">
            <w:pPr>
              <w:jc w:val="right"/>
              <w:rPr>
                <w:rFonts w:asciiTheme="majorHAnsi" w:hAnsiTheme="majorHAnsi"/>
              </w:rPr>
            </w:pPr>
            <w:r w:rsidRPr="001F30E1">
              <w:rPr>
                <w:rFonts w:asciiTheme="majorHAnsi" w:hAnsiTheme="majorHAnsi"/>
              </w:rPr>
              <w:t>1417</w:t>
            </w:r>
          </w:p>
        </w:tc>
        <w:tc>
          <w:tcPr>
            <w:tcW w:w="1170" w:type="dxa"/>
          </w:tcPr>
          <w:p w14:paraId="12B90E4C" w14:textId="291228AF" w:rsidR="00E06D0A" w:rsidRPr="001F30E1" w:rsidRDefault="001617A8" w:rsidP="00E06D0A">
            <w:pPr>
              <w:jc w:val="right"/>
              <w:rPr>
                <w:rFonts w:asciiTheme="majorHAnsi" w:hAnsiTheme="majorHAnsi"/>
              </w:rPr>
            </w:pPr>
            <w:r w:rsidRPr="001F30E1">
              <w:rPr>
                <w:rFonts w:asciiTheme="majorHAnsi" w:hAnsiTheme="majorHAnsi"/>
              </w:rPr>
              <w:t>388</w:t>
            </w:r>
          </w:p>
        </w:tc>
        <w:tc>
          <w:tcPr>
            <w:tcW w:w="1440" w:type="dxa"/>
          </w:tcPr>
          <w:p w14:paraId="60663C38" w14:textId="38AF89A8" w:rsidR="00E06D0A" w:rsidRPr="001F30E1" w:rsidRDefault="001617A8" w:rsidP="00E06D0A">
            <w:pPr>
              <w:jc w:val="right"/>
              <w:rPr>
                <w:rFonts w:asciiTheme="majorHAnsi" w:hAnsiTheme="majorHAnsi"/>
              </w:rPr>
            </w:pPr>
            <w:r w:rsidRPr="001F30E1">
              <w:rPr>
                <w:rFonts w:asciiTheme="majorHAnsi" w:hAnsiTheme="majorHAnsi"/>
              </w:rPr>
              <w:t>244</w:t>
            </w:r>
          </w:p>
        </w:tc>
        <w:tc>
          <w:tcPr>
            <w:tcW w:w="1170" w:type="dxa"/>
          </w:tcPr>
          <w:p w14:paraId="0A50BF11" w14:textId="4140C1D5" w:rsidR="00E06D0A" w:rsidRPr="001F30E1" w:rsidRDefault="001617A8" w:rsidP="00E06D0A">
            <w:pPr>
              <w:jc w:val="right"/>
              <w:rPr>
                <w:rFonts w:asciiTheme="majorHAnsi" w:hAnsiTheme="majorHAnsi"/>
              </w:rPr>
            </w:pPr>
            <w:r w:rsidRPr="001F30E1">
              <w:rPr>
                <w:rFonts w:asciiTheme="majorHAnsi" w:hAnsiTheme="majorHAnsi"/>
              </w:rPr>
              <w:t>439</w:t>
            </w:r>
          </w:p>
        </w:tc>
        <w:tc>
          <w:tcPr>
            <w:tcW w:w="1260" w:type="dxa"/>
          </w:tcPr>
          <w:p w14:paraId="56BE95FD" w14:textId="6C58CD03" w:rsidR="00E06D0A" w:rsidRPr="001F30E1" w:rsidRDefault="001617A8" w:rsidP="00E06D0A">
            <w:pPr>
              <w:widowControl w:val="0"/>
              <w:autoSpaceDE w:val="0"/>
              <w:autoSpaceDN w:val="0"/>
              <w:adjustRightInd w:val="0"/>
              <w:jc w:val="right"/>
              <w:rPr>
                <w:rFonts w:asciiTheme="majorHAnsi" w:hAnsiTheme="majorHAnsi" w:cs="Lucida Grande"/>
                <w:color w:val="000000"/>
              </w:rPr>
            </w:pPr>
            <w:r w:rsidRPr="001F30E1">
              <w:rPr>
                <w:rFonts w:asciiTheme="majorHAnsi" w:hAnsiTheme="majorHAnsi" w:cs="Lucida Grande"/>
                <w:color w:val="000000"/>
              </w:rPr>
              <w:t>0.229</w:t>
            </w:r>
          </w:p>
        </w:tc>
      </w:tr>
      <w:tr w:rsidR="00E06D0A" w:rsidRPr="001F30E1" w14:paraId="7967DA24" w14:textId="77777777" w:rsidTr="00E06D0A">
        <w:trPr>
          <w:trHeight w:val="448"/>
        </w:trPr>
        <w:tc>
          <w:tcPr>
            <w:tcW w:w="3078" w:type="dxa"/>
          </w:tcPr>
          <w:p w14:paraId="00B4A57A" w14:textId="77777777" w:rsidR="00E06D0A" w:rsidRPr="001F30E1" w:rsidRDefault="00E06D0A" w:rsidP="00E06D0A">
            <w:pPr>
              <w:rPr>
                <w:rFonts w:asciiTheme="majorHAnsi" w:hAnsiTheme="majorHAnsi"/>
              </w:rPr>
            </w:pPr>
            <w:proofErr w:type="spellStart"/>
            <w:r w:rsidRPr="001F30E1">
              <w:rPr>
                <w:rFonts w:asciiTheme="majorHAnsi" w:hAnsiTheme="majorHAnsi"/>
              </w:rPr>
              <w:t>Barnyardgrass</w:t>
            </w:r>
            <w:proofErr w:type="spellEnd"/>
          </w:p>
        </w:tc>
        <w:tc>
          <w:tcPr>
            <w:tcW w:w="1260" w:type="dxa"/>
          </w:tcPr>
          <w:p w14:paraId="2D3CEE99" w14:textId="25BDD49E" w:rsidR="00E06D0A" w:rsidRPr="001F30E1" w:rsidRDefault="001617A8" w:rsidP="00E06D0A">
            <w:pPr>
              <w:jc w:val="right"/>
              <w:rPr>
                <w:rFonts w:asciiTheme="majorHAnsi" w:hAnsiTheme="majorHAnsi"/>
              </w:rPr>
            </w:pPr>
            <w:r w:rsidRPr="001F30E1">
              <w:rPr>
                <w:rFonts w:asciiTheme="majorHAnsi" w:hAnsiTheme="majorHAnsi"/>
              </w:rPr>
              <w:t>20 b</w:t>
            </w:r>
          </w:p>
        </w:tc>
        <w:tc>
          <w:tcPr>
            <w:tcW w:w="1170" w:type="dxa"/>
          </w:tcPr>
          <w:p w14:paraId="159A1CAE" w14:textId="7E9273DB" w:rsidR="00E06D0A" w:rsidRPr="001F30E1" w:rsidRDefault="001617A8" w:rsidP="00E06D0A">
            <w:pPr>
              <w:jc w:val="right"/>
              <w:rPr>
                <w:rFonts w:asciiTheme="majorHAnsi" w:hAnsiTheme="majorHAnsi"/>
              </w:rPr>
            </w:pPr>
            <w:r w:rsidRPr="001F30E1">
              <w:rPr>
                <w:rFonts w:asciiTheme="majorHAnsi" w:hAnsiTheme="majorHAnsi"/>
              </w:rPr>
              <w:t>2810 a</w:t>
            </w:r>
          </w:p>
        </w:tc>
        <w:tc>
          <w:tcPr>
            <w:tcW w:w="1440" w:type="dxa"/>
          </w:tcPr>
          <w:p w14:paraId="544B0DEC" w14:textId="53739D2E" w:rsidR="00E06D0A" w:rsidRPr="001F30E1" w:rsidRDefault="001617A8" w:rsidP="00E06D0A">
            <w:pPr>
              <w:jc w:val="right"/>
              <w:rPr>
                <w:rFonts w:asciiTheme="majorHAnsi" w:hAnsiTheme="majorHAnsi"/>
              </w:rPr>
            </w:pPr>
            <w:r w:rsidRPr="001F30E1">
              <w:rPr>
                <w:rFonts w:asciiTheme="majorHAnsi" w:hAnsiTheme="majorHAnsi"/>
              </w:rPr>
              <w:t>860 b</w:t>
            </w:r>
          </w:p>
        </w:tc>
        <w:tc>
          <w:tcPr>
            <w:tcW w:w="1170" w:type="dxa"/>
          </w:tcPr>
          <w:p w14:paraId="70246447" w14:textId="1561DB09" w:rsidR="00E06D0A" w:rsidRPr="001F30E1" w:rsidRDefault="001617A8" w:rsidP="00E06D0A">
            <w:pPr>
              <w:jc w:val="right"/>
              <w:rPr>
                <w:rFonts w:asciiTheme="majorHAnsi" w:hAnsiTheme="majorHAnsi"/>
              </w:rPr>
            </w:pPr>
            <w:r w:rsidRPr="001F30E1">
              <w:rPr>
                <w:rFonts w:asciiTheme="majorHAnsi" w:hAnsiTheme="majorHAnsi"/>
              </w:rPr>
              <w:t xml:space="preserve">1685 </w:t>
            </w:r>
            <w:proofErr w:type="spellStart"/>
            <w:r w:rsidRPr="001F30E1">
              <w:rPr>
                <w:rFonts w:asciiTheme="majorHAnsi" w:hAnsiTheme="majorHAnsi"/>
              </w:rPr>
              <w:t>ab</w:t>
            </w:r>
            <w:proofErr w:type="spellEnd"/>
          </w:p>
        </w:tc>
        <w:tc>
          <w:tcPr>
            <w:tcW w:w="1260" w:type="dxa"/>
          </w:tcPr>
          <w:p w14:paraId="3F27EACF" w14:textId="661C9C45" w:rsidR="00E06D0A" w:rsidRPr="001F30E1" w:rsidRDefault="001617A8" w:rsidP="00E06D0A">
            <w:pPr>
              <w:jc w:val="right"/>
              <w:rPr>
                <w:rFonts w:asciiTheme="majorHAnsi" w:hAnsiTheme="majorHAnsi"/>
              </w:rPr>
            </w:pPr>
            <w:r w:rsidRPr="001F30E1">
              <w:rPr>
                <w:rFonts w:asciiTheme="majorHAnsi" w:hAnsiTheme="majorHAnsi"/>
              </w:rPr>
              <w:t>0.048</w:t>
            </w:r>
          </w:p>
        </w:tc>
      </w:tr>
      <w:tr w:rsidR="00E06D0A" w:rsidRPr="001F30E1" w14:paraId="1580A6A0" w14:textId="77777777" w:rsidTr="00E06D0A">
        <w:trPr>
          <w:trHeight w:val="448"/>
        </w:trPr>
        <w:tc>
          <w:tcPr>
            <w:tcW w:w="3078" w:type="dxa"/>
          </w:tcPr>
          <w:p w14:paraId="20289A34" w14:textId="77777777" w:rsidR="00E06D0A" w:rsidRPr="001F30E1" w:rsidRDefault="00E06D0A" w:rsidP="00E06D0A">
            <w:pPr>
              <w:rPr>
                <w:rFonts w:asciiTheme="majorHAnsi" w:hAnsiTheme="majorHAnsi"/>
              </w:rPr>
            </w:pPr>
            <w:r w:rsidRPr="001F30E1">
              <w:rPr>
                <w:rFonts w:asciiTheme="majorHAnsi" w:hAnsiTheme="majorHAnsi"/>
              </w:rPr>
              <w:t>Wormseed mustard</w:t>
            </w:r>
          </w:p>
        </w:tc>
        <w:tc>
          <w:tcPr>
            <w:tcW w:w="1260" w:type="dxa"/>
          </w:tcPr>
          <w:p w14:paraId="50B091EF" w14:textId="72A3DF27" w:rsidR="00E06D0A" w:rsidRPr="001F30E1" w:rsidRDefault="001617A8" w:rsidP="00E06D0A">
            <w:pPr>
              <w:jc w:val="right"/>
              <w:rPr>
                <w:rFonts w:asciiTheme="majorHAnsi" w:hAnsiTheme="majorHAnsi"/>
              </w:rPr>
            </w:pPr>
            <w:r w:rsidRPr="001F30E1">
              <w:rPr>
                <w:rFonts w:asciiTheme="majorHAnsi" w:hAnsiTheme="majorHAnsi"/>
              </w:rPr>
              <w:t>786 b</w:t>
            </w:r>
          </w:p>
        </w:tc>
        <w:tc>
          <w:tcPr>
            <w:tcW w:w="1170" w:type="dxa"/>
          </w:tcPr>
          <w:p w14:paraId="20DB5DE2" w14:textId="13B4BE14" w:rsidR="00E06D0A" w:rsidRPr="001F30E1" w:rsidRDefault="001617A8" w:rsidP="00E06D0A">
            <w:pPr>
              <w:jc w:val="right"/>
              <w:rPr>
                <w:rFonts w:asciiTheme="majorHAnsi" w:hAnsiTheme="majorHAnsi"/>
              </w:rPr>
            </w:pPr>
            <w:r w:rsidRPr="001F30E1">
              <w:rPr>
                <w:rFonts w:asciiTheme="majorHAnsi" w:hAnsiTheme="majorHAnsi"/>
              </w:rPr>
              <w:t>1542 b</w:t>
            </w:r>
          </w:p>
        </w:tc>
        <w:tc>
          <w:tcPr>
            <w:tcW w:w="1440" w:type="dxa"/>
          </w:tcPr>
          <w:p w14:paraId="1AAD7BB3" w14:textId="17ECAFC1" w:rsidR="00E06D0A" w:rsidRPr="001F30E1" w:rsidRDefault="001617A8" w:rsidP="00E06D0A">
            <w:pPr>
              <w:jc w:val="right"/>
              <w:rPr>
                <w:rFonts w:asciiTheme="majorHAnsi" w:hAnsiTheme="majorHAnsi"/>
              </w:rPr>
            </w:pPr>
            <w:r w:rsidRPr="001F30E1">
              <w:rPr>
                <w:rFonts w:asciiTheme="majorHAnsi" w:hAnsiTheme="majorHAnsi"/>
              </w:rPr>
              <w:t>2069 b</w:t>
            </w:r>
          </w:p>
        </w:tc>
        <w:tc>
          <w:tcPr>
            <w:tcW w:w="1170" w:type="dxa"/>
          </w:tcPr>
          <w:p w14:paraId="21CEC2C1" w14:textId="6E1F3236" w:rsidR="00E06D0A" w:rsidRPr="001F30E1" w:rsidRDefault="001617A8" w:rsidP="00E06D0A">
            <w:pPr>
              <w:jc w:val="right"/>
              <w:rPr>
                <w:rFonts w:asciiTheme="majorHAnsi" w:hAnsiTheme="majorHAnsi"/>
              </w:rPr>
            </w:pPr>
            <w:r w:rsidRPr="001F30E1">
              <w:rPr>
                <w:rFonts w:asciiTheme="majorHAnsi" w:hAnsiTheme="majorHAnsi"/>
              </w:rPr>
              <w:t>5284 b</w:t>
            </w:r>
          </w:p>
        </w:tc>
        <w:tc>
          <w:tcPr>
            <w:tcW w:w="1260" w:type="dxa"/>
          </w:tcPr>
          <w:p w14:paraId="14121A1E" w14:textId="3DD63D2D" w:rsidR="00E06D0A" w:rsidRPr="001F30E1" w:rsidRDefault="001617A8" w:rsidP="00E06D0A">
            <w:pPr>
              <w:jc w:val="right"/>
              <w:rPr>
                <w:rFonts w:asciiTheme="majorHAnsi" w:hAnsiTheme="majorHAnsi"/>
              </w:rPr>
            </w:pPr>
            <w:r w:rsidRPr="001F30E1">
              <w:rPr>
                <w:rFonts w:asciiTheme="majorHAnsi" w:hAnsiTheme="majorHAnsi"/>
              </w:rPr>
              <w:t>&lt; 0.001</w:t>
            </w:r>
          </w:p>
        </w:tc>
      </w:tr>
      <w:tr w:rsidR="00E06D0A" w:rsidRPr="001F30E1" w14:paraId="1EE612BD" w14:textId="77777777" w:rsidTr="00E06D0A">
        <w:trPr>
          <w:trHeight w:val="383"/>
        </w:trPr>
        <w:tc>
          <w:tcPr>
            <w:tcW w:w="3078" w:type="dxa"/>
          </w:tcPr>
          <w:p w14:paraId="038504AC" w14:textId="77777777" w:rsidR="00E06D0A" w:rsidRPr="001F30E1" w:rsidRDefault="00E06D0A" w:rsidP="00E06D0A">
            <w:pPr>
              <w:rPr>
                <w:rFonts w:asciiTheme="majorHAnsi" w:hAnsiTheme="majorHAnsi"/>
              </w:rPr>
            </w:pPr>
            <w:r w:rsidRPr="001F30E1">
              <w:rPr>
                <w:rFonts w:asciiTheme="majorHAnsi" w:hAnsiTheme="majorHAnsi"/>
              </w:rPr>
              <w:t>Annual Grasses</w:t>
            </w:r>
          </w:p>
        </w:tc>
        <w:tc>
          <w:tcPr>
            <w:tcW w:w="1260" w:type="dxa"/>
          </w:tcPr>
          <w:p w14:paraId="2110E4F9" w14:textId="5EF5AF0D" w:rsidR="00E06D0A" w:rsidRPr="001F30E1" w:rsidRDefault="001617A8" w:rsidP="00E06D0A">
            <w:pPr>
              <w:jc w:val="right"/>
              <w:rPr>
                <w:rFonts w:asciiTheme="majorHAnsi" w:hAnsiTheme="majorHAnsi"/>
              </w:rPr>
            </w:pPr>
            <w:r w:rsidRPr="001F30E1">
              <w:rPr>
                <w:rFonts w:asciiTheme="majorHAnsi" w:hAnsiTheme="majorHAnsi"/>
              </w:rPr>
              <w:t>328 b</w:t>
            </w:r>
          </w:p>
        </w:tc>
        <w:tc>
          <w:tcPr>
            <w:tcW w:w="1170" w:type="dxa"/>
          </w:tcPr>
          <w:p w14:paraId="202CD78F" w14:textId="12497F69" w:rsidR="00E06D0A" w:rsidRPr="001F30E1" w:rsidRDefault="001617A8" w:rsidP="00E06D0A">
            <w:pPr>
              <w:jc w:val="right"/>
              <w:rPr>
                <w:rFonts w:asciiTheme="majorHAnsi" w:hAnsiTheme="majorHAnsi"/>
              </w:rPr>
            </w:pPr>
            <w:r w:rsidRPr="001F30E1">
              <w:rPr>
                <w:rFonts w:asciiTheme="majorHAnsi" w:hAnsiTheme="majorHAnsi"/>
              </w:rPr>
              <w:t>3233 a</w:t>
            </w:r>
          </w:p>
        </w:tc>
        <w:tc>
          <w:tcPr>
            <w:tcW w:w="1440" w:type="dxa"/>
          </w:tcPr>
          <w:p w14:paraId="73565E24" w14:textId="28A99206" w:rsidR="00E06D0A" w:rsidRPr="001F30E1" w:rsidRDefault="001617A8" w:rsidP="00E06D0A">
            <w:pPr>
              <w:jc w:val="right"/>
              <w:rPr>
                <w:rFonts w:asciiTheme="majorHAnsi" w:hAnsiTheme="majorHAnsi"/>
              </w:rPr>
            </w:pPr>
            <w:r w:rsidRPr="001F30E1">
              <w:rPr>
                <w:rFonts w:asciiTheme="majorHAnsi" w:hAnsiTheme="majorHAnsi"/>
              </w:rPr>
              <w:t xml:space="preserve">1353 </w:t>
            </w:r>
            <w:proofErr w:type="spellStart"/>
            <w:r w:rsidRPr="001F30E1">
              <w:rPr>
                <w:rFonts w:asciiTheme="majorHAnsi" w:hAnsiTheme="majorHAnsi"/>
              </w:rPr>
              <w:t>ab</w:t>
            </w:r>
            <w:proofErr w:type="spellEnd"/>
          </w:p>
        </w:tc>
        <w:tc>
          <w:tcPr>
            <w:tcW w:w="1170" w:type="dxa"/>
          </w:tcPr>
          <w:p w14:paraId="1D3F9A42" w14:textId="0C53B079" w:rsidR="00E06D0A" w:rsidRPr="001F30E1" w:rsidRDefault="001617A8" w:rsidP="00E06D0A">
            <w:pPr>
              <w:jc w:val="right"/>
              <w:rPr>
                <w:rFonts w:asciiTheme="majorHAnsi" w:hAnsiTheme="majorHAnsi"/>
              </w:rPr>
            </w:pPr>
            <w:r w:rsidRPr="001F30E1">
              <w:rPr>
                <w:rFonts w:asciiTheme="majorHAnsi" w:hAnsiTheme="majorHAnsi"/>
              </w:rPr>
              <w:t xml:space="preserve">2110 </w:t>
            </w:r>
            <w:proofErr w:type="spellStart"/>
            <w:r w:rsidRPr="001F30E1">
              <w:rPr>
                <w:rFonts w:asciiTheme="majorHAnsi" w:hAnsiTheme="majorHAnsi"/>
              </w:rPr>
              <w:t>ab</w:t>
            </w:r>
            <w:proofErr w:type="spellEnd"/>
          </w:p>
        </w:tc>
        <w:tc>
          <w:tcPr>
            <w:tcW w:w="1260" w:type="dxa"/>
          </w:tcPr>
          <w:p w14:paraId="2C0D8CFA" w14:textId="01A5BF98" w:rsidR="00E06D0A" w:rsidRPr="001F30E1" w:rsidRDefault="001617A8" w:rsidP="00E06D0A">
            <w:pPr>
              <w:jc w:val="right"/>
              <w:rPr>
                <w:rFonts w:asciiTheme="majorHAnsi" w:hAnsiTheme="majorHAnsi"/>
              </w:rPr>
            </w:pPr>
            <w:r w:rsidRPr="001F30E1">
              <w:rPr>
                <w:rFonts w:asciiTheme="majorHAnsi" w:hAnsiTheme="majorHAnsi"/>
              </w:rPr>
              <w:t>0.075</w:t>
            </w:r>
          </w:p>
        </w:tc>
      </w:tr>
      <w:tr w:rsidR="00E06D0A" w:rsidRPr="001F30E1" w14:paraId="6B141F91" w14:textId="77777777" w:rsidTr="00E06D0A">
        <w:trPr>
          <w:trHeight w:val="400"/>
        </w:trPr>
        <w:tc>
          <w:tcPr>
            <w:tcW w:w="3078" w:type="dxa"/>
          </w:tcPr>
          <w:p w14:paraId="7B698DCF" w14:textId="77777777" w:rsidR="00E06D0A" w:rsidRPr="001F30E1" w:rsidRDefault="00E06D0A" w:rsidP="00E06D0A">
            <w:pPr>
              <w:rPr>
                <w:rFonts w:asciiTheme="majorHAnsi" w:hAnsiTheme="majorHAnsi"/>
              </w:rPr>
            </w:pPr>
            <w:r w:rsidRPr="001F30E1">
              <w:rPr>
                <w:rFonts w:asciiTheme="majorHAnsi" w:hAnsiTheme="majorHAnsi"/>
              </w:rPr>
              <w:t>Annual Broadleaf Weeds</w:t>
            </w:r>
          </w:p>
        </w:tc>
        <w:tc>
          <w:tcPr>
            <w:tcW w:w="1260" w:type="dxa"/>
          </w:tcPr>
          <w:p w14:paraId="1B724466" w14:textId="4EB3CF15" w:rsidR="00E06D0A" w:rsidRPr="001F30E1" w:rsidRDefault="001617A8" w:rsidP="00E06D0A">
            <w:pPr>
              <w:jc w:val="right"/>
              <w:rPr>
                <w:rFonts w:asciiTheme="majorHAnsi" w:hAnsiTheme="majorHAnsi"/>
              </w:rPr>
            </w:pPr>
            <w:r w:rsidRPr="001F30E1">
              <w:rPr>
                <w:rFonts w:asciiTheme="majorHAnsi" w:hAnsiTheme="majorHAnsi"/>
              </w:rPr>
              <w:t>5809 b</w:t>
            </w:r>
          </w:p>
        </w:tc>
        <w:tc>
          <w:tcPr>
            <w:tcW w:w="1170" w:type="dxa"/>
          </w:tcPr>
          <w:p w14:paraId="09B6BCD3" w14:textId="753054BF" w:rsidR="00E06D0A" w:rsidRPr="001F30E1" w:rsidRDefault="001617A8" w:rsidP="001617A8">
            <w:pPr>
              <w:jc w:val="right"/>
              <w:rPr>
                <w:rFonts w:asciiTheme="majorHAnsi" w:hAnsiTheme="majorHAnsi"/>
              </w:rPr>
            </w:pPr>
            <w:r w:rsidRPr="001F30E1">
              <w:rPr>
                <w:rFonts w:asciiTheme="majorHAnsi" w:hAnsiTheme="majorHAnsi"/>
              </w:rPr>
              <w:t>44385 a</w:t>
            </w:r>
          </w:p>
        </w:tc>
        <w:tc>
          <w:tcPr>
            <w:tcW w:w="1440" w:type="dxa"/>
          </w:tcPr>
          <w:p w14:paraId="42768DDE" w14:textId="3A5387D6" w:rsidR="00E06D0A" w:rsidRPr="001F30E1" w:rsidRDefault="002F0461" w:rsidP="00E06D0A">
            <w:pPr>
              <w:jc w:val="right"/>
              <w:rPr>
                <w:rFonts w:asciiTheme="majorHAnsi" w:hAnsiTheme="majorHAnsi"/>
              </w:rPr>
            </w:pPr>
            <w:r w:rsidRPr="001F30E1">
              <w:rPr>
                <w:rFonts w:asciiTheme="majorHAnsi" w:hAnsiTheme="majorHAnsi"/>
              </w:rPr>
              <w:t>41749 a</w:t>
            </w:r>
          </w:p>
        </w:tc>
        <w:tc>
          <w:tcPr>
            <w:tcW w:w="1170" w:type="dxa"/>
          </w:tcPr>
          <w:p w14:paraId="3DA44F83" w14:textId="318EF994" w:rsidR="00E06D0A" w:rsidRPr="001F30E1" w:rsidRDefault="002F0461" w:rsidP="00E06D0A">
            <w:pPr>
              <w:jc w:val="right"/>
              <w:rPr>
                <w:rFonts w:asciiTheme="majorHAnsi" w:hAnsiTheme="majorHAnsi"/>
              </w:rPr>
            </w:pPr>
            <w:r w:rsidRPr="001F30E1">
              <w:rPr>
                <w:rFonts w:asciiTheme="majorHAnsi" w:hAnsiTheme="majorHAnsi"/>
              </w:rPr>
              <w:t>48918 a</w:t>
            </w:r>
          </w:p>
        </w:tc>
        <w:tc>
          <w:tcPr>
            <w:tcW w:w="1260" w:type="dxa"/>
          </w:tcPr>
          <w:p w14:paraId="638B1E3E" w14:textId="55097EA0" w:rsidR="00E06D0A" w:rsidRPr="001F30E1" w:rsidRDefault="002F0461" w:rsidP="00E06D0A">
            <w:pPr>
              <w:jc w:val="right"/>
              <w:rPr>
                <w:rFonts w:asciiTheme="majorHAnsi" w:hAnsiTheme="majorHAnsi"/>
              </w:rPr>
            </w:pPr>
            <w:r w:rsidRPr="001F30E1">
              <w:rPr>
                <w:rFonts w:asciiTheme="majorHAnsi" w:hAnsiTheme="majorHAnsi"/>
              </w:rPr>
              <w:t>&lt; 0.001</w:t>
            </w:r>
          </w:p>
        </w:tc>
      </w:tr>
      <w:tr w:rsidR="00E06D0A" w:rsidRPr="001F30E1" w14:paraId="3DE5CCC3" w14:textId="77777777" w:rsidTr="00E06D0A">
        <w:trPr>
          <w:trHeight w:val="466"/>
        </w:trPr>
        <w:tc>
          <w:tcPr>
            <w:tcW w:w="3078" w:type="dxa"/>
          </w:tcPr>
          <w:p w14:paraId="7E0BDEDB" w14:textId="77777777" w:rsidR="00E06D0A" w:rsidRPr="001F30E1" w:rsidRDefault="00E06D0A" w:rsidP="00E06D0A">
            <w:pPr>
              <w:rPr>
                <w:rFonts w:asciiTheme="majorHAnsi" w:hAnsiTheme="majorHAnsi"/>
              </w:rPr>
            </w:pPr>
            <w:r w:rsidRPr="001F30E1">
              <w:rPr>
                <w:rFonts w:asciiTheme="majorHAnsi" w:hAnsiTheme="majorHAnsi"/>
              </w:rPr>
              <w:t>Total</w:t>
            </w:r>
          </w:p>
        </w:tc>
        <w:tc>
          <w:tcPr>
            <w:tcW w:w="1260" w:type="dxa"/>
          </w:tcPr>
          <w:p w14:paraId="28716807" w14:textId="684BB47D" w:rsidR="00E06D0A" w:rsidRPr="001F30E1" w:rsidRDefault="002F0461" w:rsidP="00E06D0A">
            <w:pPr>
              <w:jc w:val="right"/>
              <w:rPr>
                <w:rFonts w:asciiTheme="majorHAnsi" w:hAnsiTheme="majorHAnsi"/>
              </w:rPr>
            </w:pPr>
            <w:r w:rsidRPr="001F30E1">
              <w:rPr>
                <w:rFonts w:asciiTheme="majorHAnsi" w:hAnsiTheme="majorHAnsi"/>
              </w:rPr>
              <w:t>6227 b</w:t>
            </w:r>
          </w:p>
        </w:tc>
        <w:tc>
          <w:tcPr>
            <w:tcW w:w="1170" w:type="dxa"/>
          </w:tcPr>
          <w:p w14:paraId="21B0A0BF" w14:textId="3B57FC9F" w:rsidR="00E06D0A" w:rsidRPr="001F30E1" w:rsidRDefault="002F0461" w:rsidP="00E06D0A">
            <w:pPr>
              <w:jc w:val="right"/>
              <w:rPr>
                <w:rFonts w:asciiTheme="majorHAnsi" w:hAnsiTheme="majorHAnsi"/>
              </w:rPr>
            </w:pPr>
            <w:r w:rsidRPr="001F30E1">
              <w:rPr>
                <w:rFonts w:asciiTheme="majorHAnsi" w:hAnsiTheme="majorHAnsi"/>
              </w:rPr>
              <w:t>47866 a</w:t>
            </w:r>
          </w:p>
        </w:tc>
        <w:tc>
          <w:tcPr>
            <w:tcW w:w="1440" w:type="dxa"/>
          </w:tcPr>
          <w:p w14:paraId="10138ED0" w14:textId="3983381A" w:rsidR="00E06D0A" w:rsidRPr="001F30E1" w:rsidRDefault="002F0461" w:rsidP="00E06D0A">
            <w:pPr>
              <w:jc w:val="right"/>
              <w:rPr>
                <w:rFonts w:asciiTheme="majorHAnsi" w:hAnsiTheme="majorHAnsi"/>
              </w:rPr>
            </w:pPr>
            <w:r w:rsidRPr="001F30E1">
              <w:rPr>
                <w:rFonts w:asciiTheme="majorHAnsi" w:hAnsiTheme="majorHAnsi"/>
              </w:rPr>
              <w:t>43206 a</w:t>
            </w:r>
          </w:p>
        </w:tc>
        <w:tc>
          <w:tcPr>
            <w:tcW w:w="1170" w:type="dxa"/>
          </w:tcPr>
          <w:p w14:paraId="01622E9D" w14:textId="7A0C1D33" w:rsidR="00E06D0A" w:rsidRPr="001F30E1" w:rsidRDefault="002F0461" w:rsidP="00E06D0A">
            <w:pPr>
              <w:jc w:val="right"/>
              <w:rPr>
                <w:rFonts w:asciiTheme="majorHAnsi" w:hAnsiTheme="majorHAnsi"/>
              </w:rPr>
            </w:pPr>
            <w:r w:rsidRPr="001F30E1">
              <w:rPr>
                <w:rFonts w:asciiTheme="majorHAnsi" w:hAnsiTheme="majorHAnsi"/>
              </w:rPr>
              <w:t>51353 a</w:t>
            </w:r>
          </w:p>
        </w:tc>
        <w:tc>
          <w:tcPr>
            <w:tcW w:w="1260" w:type="dxa"/>
          </w:tcPr>
          <w:p w14:paraId="2EA2FD8D" w14:textId="6AB567A0" w:rsidR="00E06D0A" w:rsidRPr="001F30E1" w:rsidRDefault="002F0461" w:rsidP="00E06D0A">
            <w:pPr>
              <w:jc w:val="right"/>
              <w:rPr>
                <w:rFonts w:asciiTheme="majorHAnsi" w:hAnsiTheme="majorHAnsi"/>
              </w:rPr>
            </w:pPr>
            <w:r w:rsidRPr="001F30E1">
              <w:rPr>
                <w:rFonts w:asciiTheme="majorHAnsi" w:hAnsiTheme="majorHAnsi"/>
              </w:rPr>
              <w:t>&lt; 0.001</w:t>
            </w:r>
          </w:p>
        </w:tc>
      </w:tr>
    </w:tbl>
    <w:p w14:paraId="1FA87E13" w14:textId="3419573B" w:rsidR="00C92785" w:rsidRDefault="001F30E1" w:rsidP="001F30E1">
      <w:pPr>
        <w:pStyle w:val="Body"/>
        <w:numPr>
          <w:ilvl w:val="0"/>
          <w:numId w:val="3"/>
        </w:numPr>
        <w:spacing w:before="240"/>
        <w:rPr>
          <w:rFonts w:asciiTheme="majorHAnsi" w:hAnsiTheme="majorHAnsi"/>
          <w:sz w:val="20"/>
        </w:rPr>
      </w:pPr>
      <w:r>
        <w:rPr>
          <w:rFonts w:asciiTheme="majorHAnsi" w:hAnsiTheme="majorHAnsi"/>
          <w:sz w:val="20"/>
        </w:rPr>
        <w:t xml:space="preserve">This dataset failed to support the hypothesis that maintaining weed seeds on the soil surface results in greater overwinter seed losses and a lower subsequent </w:t>
      </w:r>
      <w:proofErr w:type="spellStart"/>
      <w:r>
        <w:rPr>
          <w:rFonts w:asciiTheme="majorHAnsi" w:hAnsiTheme="majorHAnsi"/>
          <w:sz w:val="20"/>
        </w:rPr>
        <w:t>germinable</w:t>
      </w:r>
      <w:proofErr w:type="spellEnd"/>
      <w:r>
        <w:rPr>
          <w:rFonts w:asciiTheme="majorHAnsi" w:hAnsiTheme="majorHAnsi"/>
          <w:sz w:val="20"/>
        </w:rPr>
        <w:t xml:space="preserve"> </w:t>
      </w:r>
      <w:proofErr w:type="spellStart"/>
      <w:r>
        <w:rPr>
          <w:rFonts w:asciiTheme="majorHAnsi" w:hAnsiTheme="majorHAnsi"/>
          <w:sz w:val="20"/>
        </w:rPr>
        <w:t>seedbank</w:t>
      </w:r>
      <w:proofErr w:type="spellEnd"/>
      <w:r>
        <w:rPr>
          <w:rFonts w:asciiTheme="majorHAnsi" w:hAnsiTheme="majorHAnsi"/>
          <w:sz w:val="20"/>
        </w:rPr>
        <w:t xml:space="preserve">.  </w:t>
      </w:r>
    </w:p>
    <w:p w14:paraId="2B3890D7" w14:textId="2484FE44" w:rsidR="001F30E1" w:rsidRPr="001F30E1" w:rsidRDefault="001F30E1" w:rsidP="001F30E1">
      <w:pPr>
        <w:pStyle w:val="Body"/>
        <w:numPr>
          <w:ilvl w:val="0"/>
          <w:numId w:val="3"/>
        </w:numPr>
        <w:spacing w:before="240"/>
        <w:rPr>
          <w:rFonts w:asciiTheme="majorHAnsi" w:hAnsiTheme="majorHAnsi"/>
          <w:sz w:val="20"/>
        </w:rPr>
      </w:pPr>
      <w:r>
        <w:rPr>
          <w:rFonts w:asciiTheme="majorHAnsi" w:hAnsiTheme="majorHAnsi"/>
          <w:sz w:val="20"/>
        </w:rPr>
        <w:t xml:space="preserve">The only consistent effect in the 2008-2009 </w:t>
      </w:r>
      <w:proofErr w:type="gramStart"/>
      <w:r>
        <w:rPr>
          <w:rFonts w:asciiTheme="majorHAnsi" w:hAnsiTheme="majorHAnsi"/>
          <w:sz w:val="20"/>
        </w:rPr>
        <w:t>experiment</w:t>
      </w:r>
      <w:proofErr w:type="gramEnd"/>
      <w:r>
        <w:rPr>
          <w:rFonts w:asciiTheme="majorHAnsi" w:hAnsiTheme="majorHAnsi"/>
          <w:sz w:val="20"/>
        </w:rPr>
        <w:t xml:space="preserve"> was the large reduction in the </w:t>
      </w:r>
      <w:proofErr w:type="spellStart"/>
      <w:r>
        <w:rPr>
          <w:rFonts w:asciiTheme="majorHAnsi" w:hAnsiTheme="majorHAnsi"/>
          <w:sz w:val="20"/>
        </w:rPr>
        <w:t>seedbank</w:t>
      </w:r>
      <w:proofErr w:type="spellEnd"/>
      <w:r>
        <w:rPr>
          <w:rFonts w:asciiTheme="majorHAnsi" w:hAnsiTheme="majorHAnsi"/>
          <w:sz w:val="20"/>
        </w:rPr>
        <w:t xml:space="preserve"> in the “No Weeds” treatment, demonstrating that preventing seed rain can have a very dramatic single year effect on the </w:t>
      </w:r>
      <w:proofErr w:type="spellStart"/>
      <w:r>
        <w:rPr>
          <w:rFonts w:asciiTheme="majorHAnsi" w:hAnsiTheme="majorHAnsi"/>
          <w:sz w:val="20"/>
        </w:rPr>
        <w:t>seedbank</w:t>
      </w:r>
      <w:proofErr w:type="spellEnd"/>
      <w:r>
        <w:rPr>
          <w:rFonts w:asciiTheme="majorHAnsi" w:hAnsiTheme="majorHAnsi"/>
          <w:sz w:val="20"/>
        </w:rPr>
        <w:t>.</w:t>
      </w:r>
    </w:p>
    <w:p w14:paraId="1DF96C28" w14:textId="77777777" w:rsidR="00C92785" w:rsidRPr="001F30E1" w:rsidRDefault="00C92785" w:rsidP="00C92785">
      <w:pPr>
        <w:pStyle w:val="Body"/>
        <w:spacing w:before="240"/>
        <w:rPr>
          <w:rFonts w:asciiTheme="majorHAnsi" w:hAnsiTheme="majorHAnsi"/>
          <w:szCs w:val="24"/>
        </w:rPr>
      </w:pPr>
    </w:p>
    <w:p w14:paraId="1E045CA0" w14:textId="77777777" w:rsidR="00C92785" w:rsidRPr="001F30E1" w:rsidRDefault="00C92785" w:rsidP="00C92785">
      <w:pPr>
        <w:rPr>
          <w:rFonts w:asciiTheme="majorHAnsi" w:hAnsiTheme="majorHAnsi"/>
        </w:rPr>
      </w:pPr>
    </w:p>
    <w:p w14:paraId="55D4BB8E" w14:textId="77777777" w:rsidR="0009302F" w:rsidRPr="001F30E1" w:rsidRDefault="0009302F">
      <w:pPr>
        <w:rPr>
          <w:rFonts w:asciiTheme="majorHAnsi" w:hAnsiTheme="majorHAnsi"/>
        </w:rPr>
      </w:pPr>
      <w:r w:rsidRPr="001F30E1">
        <w:rPr>
          <w:rFonts w:asciiTheme="majorHAnsi" w:hAnsiTheme="majorHAnsi"/>
        </w:rPr>
        <w:br w:type="page"/>
      </w:r>
    </w:p>
    <w:p w14:paraId="286218DA" w14:textId="6C38B06A" w:rsidR="00C92785" w:rsidRPr="001F30E1" w:rsidRDefault="0009302F" w:rsidP="00C92785">
      <w:pPr>
        <w:rPr>
          <w:rFonts w:asciiTheme="majorHAnsi" w:hAnsiTheme="majorHAnsi"/>
        </w:rPr>
      </w:pPr>
      <w:r w:rsidRPr="001F30E1">
        <w:rPr>
          <w:rFonts w:asciiTheme="majorHAnsi" w:hAnsiTheme="majorHAnsi"/>
        </w:rPr>
        <w:lastRenderedPageBreak/>
        <w:t xml:space="preserve">Table 7.  </w:t>
      </w:r>
      <w:r w:rsidR="00C92785" w:rsidRPr="001F30E1">
        <w:rPr>
          <w:rFonts w:asciiTheme="majorHAnsi" w:hAnsiTheme="majorHAnsi"/>
        </w:rPr>
        <w:t xml:space="preserve">Density of </w:t>
      </w:r>
      <w:proofErr w:type="spellStart"/>
      <w:r w:rsidR="00C92785" w:rsidRPr="001F30E1">
        <w:rPr>
          <w:rFonts w:asciiTheme="majorHAnsi" w:hAnsiTheme="majorHAnsi"/>
        </w:rPr>
        <w:t>germinable</w:t>
      </w:r>
      <w:proofErr w:type="spellEnd"/>
      <w:r w:rsidR="00C92785" w:rsidRPr="001F30E1">
        <w:rPr>
          <w:rFonts w:asciiTheme="majorHAnsi" w:hAnsiTheme="majorHAnsi"/>
        </w:rPr>
        <w:t xml:space="preserve"> seeds for the five most abundant weed species, and categories of total annual grass and broadleaf weeds, and total weeds, in soil samples collected on 20</w:t>
      </w:r>
      <w:r w:rsidR="00C92785" w:rsidRPr="001F30E1">
        <w:rPr>
          <w:rFonts w:asciiTheme="majorHAnsi" w:hAnsiTheme="majorHAnsi"/>
          <w:vertAlign w:val="superscript"/>
        </w:rPr>
        <w:t xml:space="preserve"> </w:t>
      </w:r>
      <w:r w:rsidR="00C92785" w:rsidRPr="001F30E1">
        <w:rPr>
          <w:rFonts w:asciiTheme="majorHAnsi" w:hAnsiTheme="majorHAnsi"/>
        </w:rPr>
        <w:t xml:space="preserve">and 21 April 2010.  </w:t>
      </w:r>
    </w:p>
    <w:p w14:paraId="538FF6B4" w14:textId="77777777" w:rsidR="0009302F" w:rsidRPr="001F30E1" w:rsidRDefault="0009302F" w:rsidP="00C92785">
      <w:pPr>
        <w:rPr>
          <w:rFonts w:asciiTheme="majorHAnsi" w:hAnsiTheme="majorHAnsi"/>
        </w:rPr>
      </w:pPr>
    </w:p>
    <w:tbl>
      <w:tblPr>
        <w:tblStyle w:val="TableGrid"/>
        <w:tblW w:w="9412" w:type="dxa"/>
        <w:tblLayout w:type="fixed"/>
        <w:tblLook w:val="00A0" w:firstRow="1" w:lastRow="0" w:firstColumn="1" w:lastColumn="0" w:noHBand="0" w:noVBand="0"/>
      </w:tblPr>
      <w:tblGrid>
        <w:gridCol w:w="2718"/>
        <w:gridCol w:w="1080"/>
        <w:gridCol w:w="1170"/>
        <w:gridCol w:w="1282"/>
        <w:gridCol w:w="1148"/>
        <w:gridCol w:w="1080"/>
        <w:gridCol w:w="934"/>
      </w:tblGrid>
      <w:tr w:rsidR="007B405C" w:rsidRPr="001F30E1" w14:paraId="3EAFC1BC" w14:textId="77777777" w:rsidTr="00CA6024">
        <w:trPr>
          <w:trHeight w:val="530"/>
        </w:trPr>
        <w:tc>
          <w:tcPr>
            <w:tcW w:w="2718" w:type="dxa"/>
            <w:shd w:val="clear" w:color="auto" w:fill="A6A6A6" w:themeFill="background1" w:themeFillShade="A6"/>
            <w:vAlign w:val="center"/>
          </w:tcPr>
          <w:p w14:paraId="56603BE9" w14:textId="77777777" w:rsidR="00C92785" w:rsidRPr="001F30E1" w:rsidRDefault="00C92785" w:rsidP="001F30E1">
            <w:pPr>
              <w:rPr>
                <w:rFonts w:asciiTheme="majorHAnsi" w:hAnsiTheme="majorHAnsi"/>
                <w:b/>
              </w:rPr>
            </w:pPr>
            <w:r w:rsidRPr="001F30E1">
              <w:rPr>
                <w:rFonts w:asciiTheme="majorHAnsi" w:hAnsiTheme="majorHAnsi"/>
                <w:b/>
              </w:rPr>
              <w:t>Species</w:t>
            </w:r>
          </w:p>
        </w:tc>
        <w:tc>
          <w:tcPr>
            <w:tcW w:w="5760" w:type="dxa"/>
            <w:gridSpan w:val="5"/>
            <w:shd w:val="clear" w:color="auto" w:fill="A6A6A6" w:themeFill="background1" w:themeFillShade="A6"/>
            <w:vAlign w:val="center"/>
          </w:tcPr>
          <w:p w14:paraId="44E735E2" w14:textId="77777777" w:rsidR="00C92785" w:rsidRPr="001F30E1" w:rsidRDefault="00C92785" w:rsidP="0009302F">
            <w:pPr>
              <w:jc w:val="center"/>
              <w:rPr>
                <w:rFonts w:asciiTheme="majorHAnsi" w:hAnsiTheme="majorHAnsi"/>
                <w:b/>
              </w:rPr>
            </w:pPr>
            <w:r w:rsidRPr="001F30E1">
              <w:rPr>
                <w:rFonts w:asciiTheme="majorHAnsi" w:hAnsiTheme="majorHAnsi"/>
                <w:b/>
              </w:rPr>
              <w:t>Treatments</w:t>
            </w:r>
          </w:p>
        </w:tc>
        <w:tc>
          <w:tcPr>
            <w:tcW w:w="934" w:type="dxa"/>
            <w:shd w:val="clear" w:color="auto" w:fill="A6A6A6" w:themeFill="background1" w:themeFillShade="A6"/>
            <w:vAlign w:val="center"/>
          </w:tcPr>
          <w:p w14:paraId="750AE994" w14:textId="77777777" w:rsidR="00C92785" w:rsidRPr="001F30E1" w:rsidRDefault="00C92785" w:rsidP="00E8176C">
            <w:pPr>
              <w:jc w:val="center"/>
              <w:rPr>
                <w:rFonts w:asciiTheme="majorHAnsi" w:hAnsiTheme="majorHAnsi"/>
                <w:b/>
              </w:rPr>
            </w:pPr>
            <w:r w:rsidRPr="001F30E1">
              <w:rPr>
                <w:rFonts w:asciiTheme="majorHAnsi" w:hAnsiTheme="majorHAnsi"/>
                <w:b/>
              </w:rPr>
              <w:t>P &gt; F</w:t>
            </w:r>
          </w:p>
        </w:tc>
      </w:tr>
      <w:tr w:rsidR="00CA6024" w:rsidRPr="001F30E1" w14:paraId="7C70E9D0" w14:textId="77777777" w:rsidTr="00CA6024">
        <w:trPr>
          <w:trHeight w:val="1104"/>
        </w:trPr>
        <w:tc>
          <w:tcPr>
            <w:tcW w:w="2718" w:type="dxa"/>
            <w:vAlign w:val="center"/>
          </w:tcPr>
          <w:p w14:paraId="77A82395" w14:textId="77777777" w:rsidR="00C92785" w:rsidRPr="001F30E1" w:rsidRDefault="00C92785" w:rsidP="0009302F">
            <w:pPr>
              <w:rPr>
                <w:rFonts w:asciiTheme="majorHAnsi" w:hAnsiTheme="majorHAnsi"/>
              </w:rPr>
            </w:pPr>
          </w:p>
        </w:tc>
        <w:tc>
          <w:tcPr>
            <w:tcW w:w="1080" w:type="dxa"/>
            <w:vAlign w:val="center"/>
          </w:tcPr>
          <w:p w14:paraId="086A069D" w14:textId="77777777" w:rsidR="00C92785" w:rsidRPr="001F30E1" w:rsidRDefault="00C92785" w:rsidP="0009302F">
            <w:pPr>
              <w:jc w:val="center"/>
              <w:rPr>
                <w:rFonts w:asciiTheme="majorHAnsi" w:hAnsiTheme="majorHAnsi"/>
              </w:rPr>
            </w:pPr>
            <w:r w:rsidRPr="001F30E1">
              <w:rPr>
                <w:rFonts w:asciiTheme="majorHAnsi" w:hAnsiTheme="majorHAnsi"/>
              </w:rPr>
              <w:t>No Weeds</w:t>
            </w:r>
          </w:p>
        </w:tc>
        <w:tc>
          <w:tcPr>
            <w:tcW w:w="1170" w:type="dxa"/>
            <w:vAlign w:val="center"/>
          </w:tcPr>
          <w:p w14:paraId="668C75B2" w14:textId="77777777" w:rsidR="00C92785" w:rsidRPr="001F30E1" w:rsidRDefault="00C92785" w:rsidP="0009302F">
            <w:pPr>
              <w:jc w:val="center"/>
              <w:rPr>
                <w:rFonts w:asciiTheme="majorHAnsi" w:hAnsiTheme="majorHAnsi"/>
              </w:rPr>
            </w:pPr>
            <w:r w:rsidRPr="001F30E1">
              <w:rPr>
                <w:rFonts w:asciiTheme="majorHAnsi" w:hAnsiTheme="majorHAnsi"/>
              </w:rPr>
              <w:t>Till/Cover Crop</w:t>
            </w:r>
          </w:p>
        </w:tc>
        <w:tc>
          <w:tcPr>
            <w:tcW w:w="1282" w:type="dxa"/>
            <w:vAlign w:val="center"/>
          </w:tcPr>
          <w:p w14:paraId="358C2480" w14:textId="77777777" w:rsidR="00C92785" w:rsidRPr="001F30E1" w:rsidRDefault="00C92785" w:rsidP="0009302F">
            <w:pPr>
              <w:jc w:val="center"/>
              <w:rPr>
                <w:rFonts w:asciiTheme="majorHAnsi" w:hAnsiTheme="majorHAnsi"/>
              </w:rPr>
            </w:pPr>
            <w:r w:rsidRPr="001F30E1">
              <w:rPr>
                <w:rFonts w:asciiTheme="majorHAnsi" w:hAnsiTheme="majorHAnsi"/>
              </w:rPr>
              <w:t>No Till/Cover Crop</w:t>
            </w:r>
          </w:p>
        </w:tc>
        <w:tc>
          <w:tcPr>
            <w:tcW w:w="1148" w:type="dxa"/>
            <w:vAlign w:val="center"/>
          </w:tcPr>
          <w:p w14:paraId="5C611F7C" w14:textId="77777777" w:rsidR="00C92785" w:rsidRPr="001F30E1" w:rsidRDefault="00C92785" w:rsidP="0009302F">
            <w:pPr>
              <w:jc w:val="center"/>
              <w:rPr>
                <w:rFonts w:asciiTheme="majorHAnsi" w:hAnsiTheme="majorHAnsi"/>
              </w:rPr>
            </w:pPr>
            <w:r w:rsidRPr="001F30E1">
              <w:rPr>
                <w:rFonts w:asciiTheme="majorHAnsi" w:hAnsiTheme="majorHAnsi"/>
              </w:rPr>
              <w:t>Plow</w:t>
            </w:r>
          </w:p>
        </w:tc>
        <w:tc>
          <w:tcPr>
            <w:tcW w:w="1080" w:type="dxa"/>
            <w:vAlign w:val="center"/>
          </w:tcPr>
          <w:p w14:paraId="1501C1D9" w14:textId="77777777" w:rsidR="00C92785" w:rsidRPr="001F30E1" w:rsidRDefault="00C92785" w:rsidP="0009302F">
            <w:pPr>
              <w:jc w:val="center"/>
              <w:rPr>
                <w:rFonts w:asciiTheme="majorHAnsi" w:hAnsiTheme="majorHAnsi"/>
              </w:rPr>
            </w:pPr>
            <w:r w:rsidRPr="001F30E1">
              <w:rPr>
                <w:rFonts w:asciiTheme="majorHAnsi" w:hAnsiTheme="majorHAnsi"/>
              </w:rPr>
              <w:t>Flail</w:t>
            </w:r>
          </w:p>
        </w:tc>
        <w:tc>
          <w:tcPr>
            <w:tcW w:w="934" w:type="dxa"/>
            <w:vAlign w:val="center"/>
          </w:tcPr>
          <w:p w14:paraId="7F766796" w14:textId="77777777" w:rsidR="00C92785" w:rsidRPr="001F30E1" w:rsidRDefault="00C92785" w:rsidP="0009302F">
            <w:pPr>
              <w:jc w:val="right"/>
              <w:rPr>
                <w:rFonts w:asciiTheme="majorHAnsi" w:hAnsiTheme="majorHAnsi"/>
              </w:rPr>
            </w:pPr>
          </w:p>
        </w:tc>
      </w:tr>
      <w:tr w:rsidR="00CA6024" w:rsidRPr="001F30E1" w14:paraId="362690FD" w14:textId="77777777" w:rsidTr="00CA6024">
        <w:trPr>
          <w:trHeight w:val="522"/>
        </w:trPr>
        <w:tc>
          <w:tcPr>
            <w:tcW w:w="2718" w:type="dxa"/>
          </w:tcPr>
          <w:p w14:paraId="12C6C860" w14:textId="2510EF9C" w:rsidR="00C92785" w:rsidRPr="001F30E1" w:rsidRDefault="007B405C" w:rsidP="0009302F">
            <w:pPr>
              <w:rPr>
                <w:rFonts w:asciiTheme="majorHAnsi" w:hAnsiTheme="majorHAnsi"/>
              </w:rPr>
            </w:pPr>
            <w:r w:rsidRPr="001F30E1">
              <w:rPr>
                <w:rFonts w:asciiTheme="majorHAnsi" w:hAnsiTheme="majorHAnsi"/>
              </w:rPr>
              <w:t>Redroot pigweed</w:t>
            </w:r>
          </w:p>
        </w:tc>
        <w:tc>
          <w:tcPr>
            <w:tcW w:w="1080" w:type="dxa"/>
          </w:tcPr>
          <w:p w14:paraId="6F01CF6F" w14:textId="77777777" w:rsidR="00C92785" w:rsidRPr="001F30E1" w:rsidRDefault="00C92785" w:rsidP="0009302F">
            <w:pPr>
              <w:jc w:val="right"/>
              <w:rPr>
                <w:rFonts w:asciiTheme="majorHAnsi" w:hAnsiTheme="majorHAnsi"/>
              </w:rPr>
            </w:pPr>
            <w:r w:rsidRPr="001F30E1">
              <w:rPr>
                <w:rFonts w:asciiTheme="majorHAnsi" w:hAnsiTheme="majorHAnsi"/>
              </w:rPr>
              <w:t>1234</w:t>
            </w:r>
          </w:p>
        </w:tc>
        <w:tc>
          <w:tcPr>
            <w:tcW w:w="1170" w:type="dxa"/>
          </w:tcPr>
          <w:p w14:paraId="337FB6E2" w14:textId="77777777" w:rsidR="00C92785" w:rsidRPr="001F30E1" w:rsidRDefault="00C92785" w:rsidP="0009302F">
            <w:pPr>
              <w:jc w:val="right"/>
              <w:rPr>
                <w:rFonts w:asciiTheme="majorHAnsi" w:hAnsiTheme="majorHAnsi"/>
              </w:rPr>
            </w:pPr>
            <w:r w:rsidRPr="001F30E1">
              <w:rPr>
                <w:rFonts w:asciiTheme="majorHAnsi" w:hAnsiTheme="majorHAnsi"/>
              </w:rPr>
              <w:t>1268</w:t>
            </w:r>
          </w:p>
        </w:tc>
        <w:tc>
          <w:tcPr>
            <w:tcW w:w="1282" w:type="dxa"/>
          </w:tcPr>
          <w:p w14:paraId="4597C2C2" w14:textId="77777777" w:rsidR="00C92785" w:rsidRPr="001F30E1" w:rsidRDefault="00C92785" w:rsidP="0009302F">
            <w:pPr>
              <w:jc w:val="right"/>
              <w:rPr>
                <w:rFonts w:asciiTheme="majorHAnsi" w:hAnsiTheme="majorHAnsi"/>
              </w:rPr>
            </w:pPr>
            <w:r w:rsidRPr="001F30E1">
              <w:rPr>
                <w:rFonts w:asciiTheme="majorHAnsi" w:hAnsiTheme="majorHAnsi"/>
              </w:rPr>
              <w:t>1349</w:t>
            </w:r>
          </w:p>
        </w:tc>
        <w:tc>
          <w:tcPr>
            <w:tcW w:w="1148" w:type="dxa"/>
          </w:tcPr>
          <w:p w14:paraId="6A177154" w14:textId="77777777" w:rsidR="00C92785" w:rsidRPr="001F30E1" w:rsidRDefault="00C92785" w:rsidP="0009302F">
            <w:pPr>
              <w:jc w:val="right"/>
              <w:rPr>
                <w:rFonts w:asciiTheme="majorHAnsi" w:hAnsiTheme="majorHAnsi"/>
              </w:rPr>
            </w:pPr>
            <w:r w:rsidRPr="001F30E1">
              <w:rPr>
                <w:rFonts w:asciiTheme="majorHAnsi" w:hAnsiTheme="majorHAnsi"/>
              </w:rPr>
              <w:t>1761</w:t>
            </w:r>
          </w:p>
        </w:tc>
        <w:tc>
          <w:tcPr>
            <w:tcW w:w="1080" w:type="dxa"/>
          </w:tcPr>
          <w:p w14:paraId="20639017" w14:textId="77777777" w:rsidR="00C92785" w:rsidRPr="001F30E1" w:rsidRDefault="00C92785" w:rsidP="0009302F">
            <w:pPr>
              <w:jc w:val="right"/>
              <w:rPr>
                <w:rFonts w:asciiTheme="majorHAnsi" w:hAnsiTheme="majorHAnsi"/>
              </w:rPr>
            </w:pPr>
            <w:r w:rsidRPr="001F30E1">
              <w:rPr>
                <w:rFonts w:asciiTheme="majorHAnsi" w:hAnsiTheme="majorHAnsi"/>
              </w:rPr>
              <w:t>2012</w:t>
            </w:r>
          </w:p>
        </w:tc>
        <w:tc>
          <w:tcPr>
            <w:tcW w:w="934" w:type="dxa"/>
          </w:tcPr>
          <w:p w14:paraId="269B7D67" w14:textId="278619E5" w:rsidR="00C92785" w:rsidRPr="001F30E1" w:rsidRDefault="00C92785" w:rsidP="007B405C">
            <w:pPr>
              <w:widowControl w:val="0"/>
              <w:autoSpaceDE w:val="0"/>
              <w:autoSpaceDN w:val="0"/>
              <w:adjustRightInd w:val="0"/>
              <w:jc w:val="right"/>
              <w:rPr>
                <w:rFonts w:asciiTheme="majorHAnsi" w:hAnsiTheme="majorHAnsi" w:cs="Lucida Grande"/>
                <w:color w:val="000000"/>
              </w:rPr>
            </w:pPr>
            <w:r w:rsidRPr="001F30E1">
              <w:rPr>
                <w:rFonts w:asciiTheme="majorHAnsi" w:hAnsiTheme="majorHAnsi" w:cs="Lucida Grande"/>
                <w:color w:val="000000"/>
              </w:rPr>
              <w:t>0.97</w:t>
            </w:r>
            <w:r w:rsidR="007B405C" w:rsidRPr="001F30E1">
              <w:rPr>
                <w:rFonts w:asciiTheme="majorHAnsi" w:hAnsiTheme="majorHAnsi" w:cs="Lucida Grande"/>
                <w:color w:val="000000"/>
              </w:rPr>
              <w:t>2</w:t>
            </w:r>
          </w:p>
        </w:tc>
      </w:tr>
      <w:tr w:rsidR="00CA6024" w:rsidRPr="001F30E1" w14:paraId="5C1C592B" w14:textId="77777777" w:rsidTr="00CA6024">
        <w:trPr>
          <w:trHeight w:val="531"/>
        </w:trPr>
        <w:tc>
          <w:tcPr>
            <w:tcW w:w="2718" w:type="dxa"/>
          </w:tcPr>
          <w:p w14:paraId="00951913" w14:textId="00D3701E" w:rsidR="00C92785" w:rsidRPr="001F30E1" w:rsidRDefault="007B405C" w:rsidP="0009302F">
            <w:pPr>
              <w:rPr>
                <w:rFonts w:asciiTheme="majorHAnsi" w:hAnsiTheme="majorHAnsi"/>
              </w:rPr>
            </w:pPr>
            <w:r w:rsidRPr="001F30E1">
              <w:rPr>
                <w:rFonts w:asciiTheme="majorHAnsi" w:hAnsiTheme="majorHAnsi"/>
              </w:rPr>
              <w:t xml:space="preserve">Common </w:t>
            </w:r>
            <w:proofErr w:type="spellStart"/>
            <w:r w:rsidRPr="001F30E1">
              <w:rPr>
                <w:rFonts w:asciiTheme="majorHAnsi" w:hAnsiTheme="majorHAnsi"/>
              </w:rPr>
              <w:t>lambsquarters</w:t>
            </w:r>
            <w:proofErr w:type="spellEnd"/>
          </w:p>
        </w:tc>
        <w:tc>
          <w:tcPr>
            <w:tcW w:w="1080" w:type="dxa"/>
          </w:tcPr>
          <w:p w14:paraId="72EF953D" w14:textId="77777777" w:rsidR="00C92785" w:rsidRPr="001F30E1" w:rsidRDefault="00C92785" w:rsidP="0009302F">
            <w:pPr>
              <w:jc w:val="right"/>
              <w:rPr>
                <w:rFonts w:asciiTheme="majorHAnsi" w:hAnsiTheme="majorHAnsi"/>
              </w:rPr>
            </w:pPr>
            <w:r w:rsidRPr="001F30E1">
              <w:rPr>
                <w:rFonts w:asciiTheme="majorHAnsi" w:hAnsiTheme="majorHAnsi"/>
              </w:rPr>
              <w:t>1886</w:t>
            </w:r>
          </w:p>
        </w:tc>
        <w:tc>
          <w:tcPr>
            <w:tcW w:w="1170" w:type="dxa"/>
          </w:tcPr>
          <w:p w14:paraId="6C3D2CDC" w14:textId="77777777" w:rsidR="00C92785" w:rsidRPr="001F30E1" w:rsidRDefault="00C92785" w:rsidP="0009302F">
            <w:pPr>
              <w:jc w:val="right"/>
              <w:rPr>
                <w:rFonts w:asciiTheme="majorHAnsi" w:hAnsiTheme="majorHAnsi"/>
              </w:rPr>
            </w:pPr>
            <w:r w:rsidRPr="001F30E1">
              <w:rPr>
                <w:rFonts w:asciiTheme="majorHAnsi" w:hAnsiTheme="majorHAnsi"/>
              </w:rPr>
              <w:t>1338</w:t>
            </w:r>
          </w:p>
        </w:tc>
        <w:tc>
          <w:tcPr>
            <w:tcW w:w="1282" w:type="dxa"/>
          </w:tcPr>
          <w:p w14:paraId="01EEE84A" w14:textId="77777777" w:rsidR="00C92785" w:rsidRPr="001F30E1" w:rsidRDefault="00C92785" w:rsidP="0009302F">
            <w:pPr>
              <w:jc w:val="right"/>
              <w:rPr>
                <w:rFonts w:asciiTheme="majorHAnsi" w:hAnsiTheme="majorHAnsi"/>
              </w:rPr>
            </w:pPr>
            <w:r w:rsidRPr="001F30E1">
              <w:rPr>
                <w:rFonts w:asciiTheme="majorHAnsi" w:hAnsiTheme="majorHAnsi"/>
              </w:rPr>
              <w:t>876</w:t>
            </w:r>
          </w:p>
        </w:tc>
        <w:tc>
          <w:tcPr>
            <w:tcW w:w="1148" w:type="dxa"/>
          </w:tcPr>
          <w:p w14:paraId="455215CE" w14:textId="77777777" w:rsidR="00C92785" w:rsidRPr="001F30E1" w:rsidRDefault="00C92785" w:rsidP="0009302F">
            <w:pPr>
              <w:jc w:val="right"/>
              <w:rPr>
                <w:rFonts w:asciiTheme="majorHAnsi" w:hAnsiTheme="majorHAnsi"/>
              </w:rPr>
            </w:pPr>
            <w:r w:rsidRPr="001F30E1">
              <w:rPr>
                <w:rFonts w:asciiTheme="majorHAnsi" w:hAnsiTheme="majorHAnsi"/>
              </w:rPr>
              <w:t>1099</w:t>
            </w:r>
          </w:p>
        </w:tc>
        <w:tc>
          <w:tcPr>
            <w:tcW w:w="1080" w:type="dxa"/>
          </w:tcPr>
          <w:p w14:paraId="791B5F25" w14:textId="77777777" w:rsidR="00C92785" w:rsidRPr="001F30E1" w:rsidRDefault="00C92785" w:rsidP="0009302F">
            <w:pPr>
              <w:jc w:val="right"/>
              <w:rPr>
                <w:rFonts w:asciiTheme="majorHAnsi" w:hAnsiTheme="majorHAnsi"/>
              </w:rPr>
            </w:pPr>
            <w:r w:rsidRPr="001F30E1">
              <w:rPr>
                <w:rFonts w:asciiTheme="majorHAnsi" w:hAnsiTheme="majorHAnsi"/>
              </w:rPr>
              <w:t>1709</w:t>
            </w:r>
          </w:p>
        </w:tc>
        <w:tc>
          <w:tcPr>
            <w:tcW w:w="934" w:type="dxa"/>
          </w:tcPr>
          <w:p w14:paraId="2A1E0115" w14:textId="5E9C1E50" w:rsidR="00C92785" w:rsidRPr="001F30E1" w:rsidRDefault="00C92785" w:rsidP="007B405C">
            <w:pPr>
              <w:jc w:val="right"/>
              <w:rPr>
                <w:rFonts w:asciiTheme="majorHAnsi" w:hAnsiTheme="majorHAnsi"/>
              </w:rPr>
            </w:pPr>
            <w:r w:rsidRPr="001F30E1">
              <w:rPr>
                <w:rFonts w:asciiTheme="majorHAnsi" w:hAnsiTheme="majorHAnsi" w:cs="Lucida Grande"/>
                <w:color w:val="000000"/>
              </w:rPr>
              <w:t>0.681</w:t>
            </w:r>
          </w:p>
        </w:tc>
      </w:tr>
      <w:tr w:rsidR="00CA6024" w:rsidRPr="001F30E1" w14:paraId="47A6ACCA" w14:textId="77777777" w:rsidTr="00CA6024">
        <w:trPr>
          <w:trHeight w:val="542"/>
        </w:trPr>
        <w:tc>
          <w:tcPr>
            <w:tcW w:w="2718" w:type="dxa"/>
          </w:tcPr>
          <w:p w14:paraId="4695BEF5" w14:textId="4EEC1DDD" w:rsidR="00C92785" w:rsidRPr="001F30E1" w:rsidRDefault="007B405C" w:rsidP="0009302F">
            <w:pPr>
              <w:rPr>
                <w:rFonts w:asciiTheme="majorHAnsi" w:hAnsiTheme="majorHAnsi"/>
              </w:rPr>
            </w:pPr>
            <w:r w:rsidRPr="001F30E1">
              <w:rPr>
                <w:rFonts w:asciiTheme="majorHAnsi" w:hAnsiTheme="majorHAnsi"/>
              </w:rPr>
              <w:t>Large crabgrass</w:t>
            </w:r>
          </w:p>
        </w:tc>
        <w:tc>
          <w:tcPr>
            <w:tcW w:w="1080" w:type="dxa"/>
          </w:tcPr>
          <w:p w14:paraId="79CB8BE6" w14:textId="7442A0DE" w:rsidR="00C92785" w:rsidRPr="001F30E1" w:rsidRDefault="00C92785" w:rsidP="0009302F">
            <w:pPr>
              <w:jc w:val="right"/>
              <w:rPr>
                <w:rFonts w:asciiTheme="majorHAnsi" w:hAnsiTheme="majorHAnsi"/>
              </w:rPr>
            </w:pPr>
            <w:r w:rsidRPr="001F30E1">
              <w:rPr>
                <w:rFonts w:asciiTheme="majorHAnsi" w:hAnsiTheme="majorHAnsi"/>
              </w:rPr>
              <w:t>2752</w:t>
            </w:r>
            <w:r w:rsidR="00CA6024" w:rsidRPr="001F30E1">
              <w:rPr>
                <w:rFonts w:asciiTheme="majorHAnsi" w:hAnsiTheme="majorHAnsi"/>
              </w:rPr>
              <w:t xml:space="preserve"> c</w:t>
            </w:r>
          </w:p>
        </w:tc>
        <w:tc>
          <w:tcPr>
            <w:tcW w:w="1170" w:type="dxa"/>
          </w:tcPr>
          <w:p w14:paraId="10C30106" w14:textId="1AE41154" w:rsidR="00C92785" w:rsidRPr="001F30E1" w:rsidRDefault="00CA6024" w:rsidP="0009302F">
            <w:pPr>
              <w:jc w:val="right"/>
              <w:rPr>
                <w:rFonts w:asciiTheme="majorHAnsi" w:hAnsiTheme="majorHAnsi"/>
              </w:rPr>
            </w:pPr>
            <w:r w:rsidRPr="001F30E1">
              <w:rPr>
                <w:rFonts w:asciiTheme="majorHAnsi" w:hAnsiTheme="majorHAnsi"/>
              </w:rPr>
              <w:t xml:space="preserve">24937 </w:t>
            </w:r>
            <w:proofErr w:type="spellStart"/>
            <w:r w:rsidRPr="001F30E1">
              <w:rPr>
                <w:rFonts w:asciiTheme="majorHAnsi" w:hAnsiTheme="majorHAnsi"/>
              </w:rPr>
              <w:t>ab</w:t>
            </w:r>
            <w:proofErr w:type="spellEnd"/>
          </w:p>
        </w:tc>
        <w:tc>
          <w:tcPr>
            <w:tcW w:w="1282" w:type="dxa"/>
          </w:tcPr>
          <w:p w14:paraId="240B106F" w14:textId="619A3726" w:rsidR="00C92785" w:rsidRPr="001F30E1" w:rsidRDefault="00CA6024" w:rsidP="0009302F">
            <w:pPr>
              <w:jc w:val="right"/>
              <w:rPr>
                <w:rFonts w:asciiTheme="majorHAnsi" w:hAnsiTheme="majorHAnsi"/>
              </w:rPr>
            </w:pPr>
            <w:r w:rsidRPr="001F30E1">
              <w:rPr>
                <w:rFonts w:asciiTheme="majorHAnsi" w:hAnsiTheme="majorHAnsi"/>
              </w:rPr>
              <w:t xml:space="preserve">11444 </w:t>
            </w:r>
            <w:proofErr w:type="spellStart"/>
            <w:r w:rsidRPr="001F30E1">
              <w:rPr>
                <w:rFonts w:asciiTheme="majorHAnsi" w:hAnsiTheme="majorHAnsi"/>
              </w:rPr>
              <w:t>abc</w:t>
            </w:r>
            <w:proofErr w:type="spellEnd"/>
          </w:p>
        </w:tc>
        <w:tc>
          <w:tcPr>
            <w:tcW w:w="1148" w:type="dxa"/>
          </w:tcPr>
          <w:p w14:paraId="57823037" w14:textId="3B224C5A" w:rsidR="00C92785" w:rsidRPr="001F30E1" w:rsidRDefault="00C92785" w:rsidP="0009302F">
            <w:pPr>
              <w:jc w:val="right"/>
              <w:rPr>
                <w:rFonts w:asciiTheme="majorHAnsi" w:hAnsiTheme="majorHAnsi"/>
              </w:rPr>
            </w:pPr>
            <w:r w:rsidRPr="001F30E1">
              <w:rPr>
                <w:rFonts w:asciiTheme="majorHAnsi" w:hAnsiTheme="majorHAnsi"/>
              </w:rPr>
              <w:t>11444</w:t>
            </w:r>
            <w:r w:rsidR="00CA6024" w:rsidRPr="001F30E1">
              <w:rPr>
                <w:rFonts w:asciiTheme="majorHAnsi" w:hAnsiTheme="majorHAnsi"/>
              </w:rPr>
              <w:t xml:space="preserve"> </w:t>
            </w:r>
            <w:proofErr w:type="spellStart"/>
            <w:r w:rsidR="00CA6024" w:rsidRPr="001F30E1">
              <w:rPr>
                <w:rFonts w:asciiTheme="majorHAnsi" w:hAnsiTheme="majorHAnsi"/>
              </w:rPr>
              <w:t>bc</w:t>
            </w:r>
            <w:proofErr w:type="spellEnd"/>
          </w:p>
        </w:tc>
        <w:tc>
          <w:tcPr>
            <w:tcW w:w="1080" w:type="dxa"/>
          </w:tcPr>
          <w:p w14:paraId="3880892B" w14:textId="4CFF6BCA" w:rsidR="00C92785" w:rsidRPr="001F30E1" w:rsidRDefault="00CA6024" w:rsidP="0009302F">
            <w:pPr>
              <w:jc w:val="right"/>
              <w:rPr>
                <w:rFonts w:asciiTheme="majorHAnsi" w:hAnsiTheme="majorHAnsi"/>
              </w:rPr>
            </w:pPr>
            <w:r w:rsidRPr="001F30E1">
              <w:rPr>
                <w:rFonts w:asciiTheme="majorHAnsi" w:hAnsiTheme="majorHAnsi"/>
              </w:rPr>
              <w:t>31287 a</w:t>
            </w:r>
          </w:p>
        </w:tc>
        <w:tc>
          <w:tcPr>
            <w:tcW w:w="934" w:type="dxa"/>
          </w:tcPr>
          <w:p w14:paraId="361B12A2" w14:textId="2643BEC7" w:rsidR="00C92785" w:rsidRPr="001F30E1" w:rsidRDefault="00C92785" w:rsidP="007B405C">
            <w:pPr>
              <w:widowControl w:val="0"/>
              <w:autoSpaceDE w:val="0"/>
              <w:autoSpaceDN w:val="0"/>
              <w:adjustRightInd w:val="0"/>
              <w:jc w:val="right"/>
              <w:rPr>
                <w:rFonts w:asciiTheme="majorHAnsi" w:hAnsiTheme="majorHAnsi" w:cs="Lucida Grande"/>
                <w:color w:val="000000"/>
              </w:rPr>
            </w:pPr>
            <w:r w:rsidRPr="001F30E1">
              <w:rPr>
                <w:rFonts w:asciiTheme="majorHAnsi" w:hAnsiTheme="majorHAnsi" w:cs="Lucida Grande"/>
                <w:color w:val="000000"/>
              </w:rPr>
              <w:t>0.001</w:t>
            </w:r>
          </w:p>
        </w:tc>
      </w:tr>
      <w:tr w:rsidR="00CA6024" w:rsidRPr="001F30E1" w14:paraId="0317C655" w14:textId="77777777" w:rsidTr="00CA6024">
        <w:trPr>
          <w:trHeight w:val="448"/>
        </w:trPr>
        <w:tc>
          <w:tcPr>
            <w:tcW w:w="2718" w:type="dxa"/>
          </w:tcPr>
          <w:p w14:paraId="603F965A" w14:textId="2EFDC6DC" w:rsidR="00C92785" w:rsidRPr="001F30E1" w:rsidRDefault="00E8176C" w:rsidP="0009302F">
            <w:pPr>
              <w:rPr>
                <w:rFonts w:asciiTheme="majorHAnsi" w:hAnsiTheme="majorHAnsi"/>
              </w:rPr>
            </w:pPr>
            <w:proofErr w:type="spellStart"/>
            <w:r w:rsidRPr="001F30E1">
              <w:rPr>
                <w:rFonts w:asciiTheme="majorHAnsi" w:hAnsiTheme="majorHAnsi"/>
              </w:rPr>
              <w:t>B</w:t>
            </w:r>
            <w:r w:rsidR="007B405C" w:rsidRPr="001F30E1">
              <w:rPr>
                <w:rFonts w:asciiTheme="majorHAnsi" w:hAnsiTheme="majorHAnsi"/>
              </w:rPr>
              <w:t>arnyardgrass</w:t>
            </w:r>
            <w:proofErr w:type="spellEnd"/>
          </w:p>
        </w:tc>
        <w:tc>
          <w:tcPr>
            <w:tcW w:w="1080" w:type="dxa"/>
          </w:tcPr>
          <w:p w14:paraId="0277D3CA" w14:textId="77777777" w:rsidR="00C92785" w:rsidRPr="001F30E1" w:rsidRDefault="00C92785" w:rsidP="0009302F">
            <w:pPr>
              <w:jc w:val="right"/>
              <w:rPr>
                <w:rFonts w:asciiTheme="majorHAnsi" w:hAnsiTheme="majorHAnsi"/>
              </w:rPr>
            </w:pPr>
            <w:r w:rsidRPr="001F30E1">
              <w:rPr>
                <w:rFonts w:asciiTheme="majorHAnsi" w:hAnsiTheme="majorHAnsi"/>
              </w:rPr>
              <w:t>5693</w:t>
            </w:r>
          </w:p>
        </w:tc>
        <w:tc>
          <w:tcPr>
            <w:tcW w:w="1170" w:type="dxa"/>
          </w:tcPr>
          <w:p w14:paraId="4A049EBC" w14:textId="77777777" w:rsidR="00C92785" w:rsidRPr="001F30E1" w:rsidRDefault="00C92785" w:rsidP="0009302F">
            <w:pPr>
              <w:jc w:val="right"/>
              <w:rPr>
                <w:rFonts w:asciiTheme="majorHAnsi" w:hAnsiTheme="majorHAnsi"/>
              </w:rPr>
            </w:pPr>
            <w:r w:rsidRPr="001F30E1">
              <w:rPr>
                <w:rFonts w:asciiTheme="majorHAnsi" w:hAnsiTheme="majorHAnsi"/>
              </w:rPr>
              <w:t>3601</w:t>
            </w:r>
          </w:p>
        </w:tc>
        <w:tc>
          <w:tcPr>
            <w:tcW w:w="1282" w:type="dxa"/>
          </w:tcPr>
          <w:p w14:paraId="2E4A6E8A" w14:textId="77777777" w:rsidR="00C92785" w:rsidRPr="001F30E1" w:rsidRDefault="00C92785" w:rsidP="0009302F">
            <w:pPr>
              <w:jc w:val="right"/>
              <w:rPr>
                <w:rFonts w:asciiTheme="majorHAnsi" w:hAnsiTheme="majorHAnsi"/>
              </w:rPr>
            </w:pPr>
            <w:r w:rsidRPr="001F30E1">
              <w:rPr>
                <w:rFonts w:asciiTheme="majorHAnsi" w:hAnsiTheme="majorHAnsi"/>
              </w:rPr>
              <w:t>4608</w:t>
            </w:r>
          </w:p>
        </w:tc>
        <w:tc>
          <w:tcPr>
            <w:tcW w:w="1148" w:type="dxa"/>
          </w:tcPr>
          <w:p w14:paraId="787F5F40" w14:textId="77777777" w:rsidR="00C92785" w:rsidRPr="001F30E1" w:rsidRDefault="00C92785" w:rsidP="0009302F">
            <w:pPr>
              <w:jc w:val="right"/>
              <w:rPr>
                <w:rFonts w:asciiTheme="majorHAnsi" w:hAnsiTheme="majorHAnsi"/>
              </w:rPr>
            </w:pPr>
            <w:r w:rsidRPr="001F30E1">
              <w:rPr>
                <w:rFonts w:asciiTheme="majorHAnsi" w:hAnsiTheme="majorHAnsi"/>
              </w:rPr>
              <w:t>1299</w:t>
            </w:r>
          </w:p>
        </w:tc>
        <w:tc>
          <w:tcPr>
            <w:tcW w:w="1080" w:type="dxa"/>
          </w:tcPr>
          <w:p w14:paraId="49760027" w14:textId="77777777" w:rsidR="00C92785" w:rsidRPr="001F30E1" w:rsidRDefault="00C92785" w:rsidP="0009302F">
            <w:pPr>
              <w:jc w:val="right"/>
              <w:rPr>
                <w:rFonts w:asciiTheme="majorHAnsi" w:hAnsiTheme="majorHAnsi"/>
              </w:rPr>
            </w:pPr>
            <w:r w:rsidRPr="001F30E1">
              <w:rPr>
                <w:rFonts w:asciiTheme="majorHAnsi" w:hAnsiTheme="majorHAnsi"/>
              </w:rPr>
              <w:t>4047</w:t>
            </w:r>
          </w:p>
        </w:tc>
        <w:tc>
          <w:tcPr>
            <w:tcW w:w="934" w:type="dxa"/>
          </w:tcPr>
          <w:p w14:paraId="4EF0B335" w14:textId="0FFA985C" w:rsidR="00C92785" w:rsidRPr="001F30E1" w:rsidRDefault="00C92785" w:rsidP="007B405C">
            <w:pPr>
              <w:jc w:val="right"/>
              <w:rPr>
                <w:rFonts w:asciiTheme="majorHAnsi" w:hAnsiTheme="majorHAnsi"/>
              </w:rPr>
            </w:pPr>
            <w:r w:rsidRPr="001F30E1">
              <w:rPr>
                <w:rFonts w:asciiTheme="majorHAnsi" w:hAnsiTheme="majorHAnsi" w:cs="Lucida Grande"/>
                <w:color w:val="000000"/>
              </w:rPr>
              <w:t>0.295</w:t>
            </w:r>
          </w:p>
        </w:tc>
      </w:tr>
      <w:tr w:rsidR="00CA6024" w:rsidRPr="001F30E1" w14:paraId="5A900238" w14:textId="77777777" w:rsidTr="00CA6024">
        <w:trPr>
          <w:trHeight w:val="448"/>
        </w:trPr>
        <w:tc>
          <w:tcPr>
            <w:tcW w:w="2718" w:type="dxa"/>
          </w:tcPr>
          <w:p w14:paraId="422068B2" w14:textId="31B0C65A" w:rsidR="00C92785" w:rsidRPr="001F30E1" w:rsidRDefault="007B405C" w:rsidP="0009302F">
            <w:pPr>
              <w:rPr>
                <w:rFonts w:asciiTheme="majorHAnsi" w:hAnsiTheme="majorHAnsi"/>
              </w:rPr>
            </w:pPr>
            <w:r w:rsidRPr="001F30E1">
              <w:rPr>
                <w:rFonts w:asciiTheme="majorHAnsi" w:hAnsiTheme="majorHAnsi"/>
              </w:rPr>
              <w:t>Wormseed mustard</w:t>
            </w:r>
          </w:p>
        </w:tc>
        <w:tc>
          <w:tcPr>
            <w:tcW w:w="1080" w:type="dxa"/>
          </w:tcPr>
          <w:p w14:paraId="705D48E2" w14:textId="77777777" w:rsidR="00C92785" w:rsidRPr="001F30E1" w:rsidRDefault="00C92785" w:rsidP="0009302F">
            <w:pPr>
              <w:jc w:val="right"/>
              <w:rPr>
                <w:rFonts w:asciiTheme="majorHAnsi" w:hAnsiTheme="majorHAnsi"/>
              </w:rPr>
            </w:pPr>
            <w:r w:rsidRPr="001F30E1">
              <w:rPr>
                <w:rFonts w:asciiTheme="majorHAnsi" w:hAnsiTheme="majorHAnsi"/>
              </w:rPr>
              <w:t>398</w:t>
            </w:r>
          </w:p>
        </w:tc>
        <w:tc>
          <w:tcPr>
            <w:tcW w:w="1170" w:type="dxa"/>
          </w:tcPr>
          <w:p w14:paraId="45C1FD3D" w14:textId="77777777" w:rsidR="00C92785" w:rsidRPr="001F30E1" w:rsidRDefault="00C92785" w:rsidP="0009302F">
            <w:pPr>
              <w:jc w:val="right"/>
              <w:rPr>
                <w:rFonts w:asciiTheme="majorHAnsi" w:hAnsiTheme="majorHAnsi"/>
              </w:rPr>
            </w:pPr>
            <w:r w:rsidRPr="001F30E1">
              <w:rPr>
                <w:rFonts w:asciiTheme="majorHAnsi" w:hAnsiTheme="majorHAnsi"/>
              </w:rPr>
              <w:t>481</w:t>
            </w:r>
          </w:p>
        </w:tc>
        <w:tc>
          <w:tcPr>
            <w:tcW w:w="1282" w:type="dxa"/>
          </w:tcPr>
          <w:p w14:paraId="3E1CDFCE" w14:textId="77777777" w:rsidR="00C92785" w:rsidRPr="001F30E1" w:rsidRDefault="00C92785" w:rsidP="0009302F">
            <w:pPr>
              <w:jc w:val="right"/>
              <w:rPr>
                <w:rFonts w:asciiTheme="majorHAnsi" w:hAnsiTheme="majorHAnsi"/>
              </w:rPr>
            </w:pPr>
            <w:r w:rsidRPr="001F30E1">
              <w:rPr>
                <w:rFonts w:asciiTheme="majorHAnsi" w:hAnsiTheme="majorHAnsi"/>
              </w:rPr>
              <w:t>219</w:t>
            </w:r>
          </w:p>
        </w:tc>
        <w:tc>
          <w:tcPr>
            <w:tcW w:w="1148" w:type="dxa"/>
          </w:tcPr>
          <w:p w14:paraId="74C2C916" w14:textId="77777777" w:rsidR="00C92785" w:rsidRPr="001F30E1" w:rsidRDefault="00C92785" w:rsidP="0009302F">
            <w:pPr>
              <w:jc w:val="right"/>
              <w:rPr>
                <w:rFonts w:asciiTheme="majorHAnsi" w:hAnsiTheme="majorHAnsi"/>
              </w:rPr>
            </w:pPr>
            <w:r w:rsidRPr="001F30E1">
              <w:rPr>
                <w:rFonts w:asciiTheme="majorHAnsi" w:hAnsiTheme="majorHAnsi"/>
              </w:rPr>
              <w:t>532</w:t>
            </w:r>
          </w:p>
        </w:tc>
        <w:tc>
          <w:tcPr>
            <w:tcW w:w="1080" w:type="dxa"/>
          </w:tcPr>
          <w:p w14:paraId="6FA9365E" w14:textId="77777777" w:rsidR="00C92785" w:rsidRPr="001F30E1" w:rsidRDefault="00C92785" w:rsidP="0009302F">
            <w:pPr>
              <w:jc w:val="right"/>
              <w:rPr>
                <w:rFonts w:asciiTheme="majorHAnsi" w:hAnsiTheme="majorHAnsi"/>
              </w:rPr>
            </w:pPr>
            <w:r w:rsidRPr="001F30E1">
              <w:rPr>
                <w:rFonts w:asciiTheme="majorHAnsi" w:hAnsiTheme="majorHAnsi"/>
              </w:rPr>
              <w:t>334</w:t>
            </w:r>
          </w:p>
        </w:tc>
        <w:tc>
          <w:tcPr>
            <w:tcW w:w="934" w:type="dxa"/>
          </w:tcPr>
          <w:p w14:paraId="4997AB36" w14:textId="1BB3C084" w:rsidR="00C92785" w:rsidRPr="001F30E1" w:rsidRDefault="00C92785" w:rsidP="007B405C">
            <w:pPr>
              <w:jc w:val="right"/>
              <w:rPr>
                <w:rFonts w:asciiTheme="majorHAnsi" w:hAnsiTheme="majorHAnsi"/>
              </w:rPr>
            </w:pPr>
            <w:r w:rsidRPr="001F30E1">
              <w:rPr>
                <w:rFonts w:asciiTheme="majorHAnsi" w:hAnsiTheme="majorHAnsi" w:cs="Lucida Grande"/>
                <w:color w:val="000000"/>
              </w:rPr>
              <w:t>0.932</w:t>
            </w:r>
          </w:p>
        </w:tc>
      </w:tr>
      <w:tr w:rsidR="00CA6024" w:rsidRPr="001F30E1" w14:paraId="3F42486C" w14:textId="77777777" w:rsidTr="00CA6024">
        <w:trPr>
          <w:trHeight w:val="383"/>
        </w:trPr>
        <w:tc>
          <w:tcPr>
            <w:tcW w:w="2718" w:type="dxa"/>
          </w:tcPr>
          <w:p w14:paraId="61B202BF" w14:textId="77777777" w:rsidR="00C92785" w:rsidRPr="001F30E1" w:rsidRDefault="00C92785" w:rsidP="0009302F">
            <w:pPr>
              <w:rPr>
                <w:rFonts w:asciiTheme="majorHAnsi" w:hAnsiTheme="majorHAnsi"/>
              </w:rPr>
            </w:pPr>
            <w:r w:rsidRPr="001F30E1">
              <w:rPr>
                <w:rFonts w:asciiTheme="majorHAnsi" w:hAnsiTheme="majorHAnsi"/>
              </w:rPr>
              <w:t>Annual Grasses</w:t>
            </w:r>
          </w:p>
        </w:tc>
        <w:tc>
          <w:tcPr>
            <w:tcW w:w="1080" w:type="dxa"/>
          </w:tcPr>
          <w:p w14:paraId="05204284" w14:textId="2EE6D3AA" w:rsidR="00C92785" w:rsidRPr="001F30E1" w:rsidRDefault="00C92785" w:rsidP="0009302F">
            <w:pPr>
              <w:jc w:val="right"/>
              <w:rPr>
                <w:rFonts w:asciiTheme="majorHAnsi" w:hAnsiTheme="majorHAnsi"/>
              </w:rPr>
            </w:pPr>
            <w:r w:rsidRPr="001F30E1">
              <w:rPr>
                <w:rFonts w:asciiTheme="majorHAnsi" w:hAnsiTheme="majorHAnsi"/>
              </w:rPr>
              <w:t>8474</w:t>
            </w:r>
            <w:r w:rsidR="00CA6024" w:rsidRPr="001F30E1">
              <w:rPr>
                <w:rFonts w:asciiTheme="majorHAnsi" w:hAnsiTheme="majorHAnsi"/>
              </w:rPr>
              <w:t xml:space="preserve"> b</w:t>
            </w:r>
          </w:p>
        </w:tc>
        <w:tc>
          <w:tcPr>
            <w:tcW w:w="1170" w:type="dxa"/>
          </w:tcPr>
          <w:p w14:paraId="41A46F5C" w14:textId="7AE499A2" w:rsidR="00C92785" w:rsidRPr="001F30E1" w:rsidRDefault="00C92785" w:rsidP="0009302F">
            <w:pPr>
              <w:jc w:val="right"/>
              <w:rPr>
                <w:rFonts w:asciiTheme="majorHAnsi" w:hAnsiTheme="majorHAnsi"/>
              </w:rPr>
            </w:pPr>
            <w:r w:rsidRPr="001F30E1">
              <w:rPr>
                <w:rFonts w:asciiTheme="majorHAnsi" w:hAnsiTheme="majorHAnsi"/>
              </w:rPr>
              <w:t>28163</w:t>
            </w:r>
            <w:r w:rsidR="00CA6024" w:rsidRPr="001F30E1">
              <w:rPr>
                <w:rFonts w:asciiTheme="majorHAnsi" w:hAnsiTheme="majorHAnsi"/>
              </w:rPr>
              <w:t xml:space="preserve"> </w:t>
            </w:r>
            <w:proofErr w:type="spellStart"/>
            <w:r w:rsidR="00CA6024" w:rsidRPr="001F30E1">
              <w:rPr>
                <w:rFonts w:asciiTheme="majorHAnsi" w:hAnsiTheme="majorHAnsi"/>
              </w:rPr>
              <w:t>ab</w:t>
            </w:r>
            <w:proofErr w:type="spellEnd"/>
          </w:p>
        </w:tc>
        <w:tc>
          <w:tcPr>
            <w:tcW w:w="1282" w:type="dxa"/>
          </w:tcPr>
          <w:p w14:paraId="5C50F91B" w14:textId="46DBD76F" w:rsidR="00C92785" w:rsidRPr="001F30E1" w:rsidRDefault="00C92785" w:rsidP="0009302F">
            <w:pPr>
              <w:jc w:val="right"/>
              <w:rPr>
                <w:rFonts w:asciiTheme="majorHAnsi" w:hAnsiTheme="majorHAnsi"/>
              </w:rPr>
            </w:pPr>
            <w:r w:rsidRPr="001F30E1">
              <w:rPr>
                <w:rFonts w:asciiTheme="majorHAnsi" w:hAnsiTheme="majorHAnsi"/>
              </w:rPr>
              <w:t>22159</w:t>
            </w:r>
            <w:r w:rsidR="00CA6024" w:rsidRPr="001F30E1">
              <w:rPr>
                <w:rFonts w:asciiTheme="majorHAnsi" w:hAnsiTheme="majorHAnsi"/>
              </w:rPr>
              <w:t xml:space="preserve"> </w:t>
            </w:r>
            <w:proofErr w:type="spellStart"/>
            <w:r w:rsidR="00CA6024" w:rsidRPr="001F30E1">
              <w:rPr>
                <w:rFonts w:asciiTheme="majorHAnsi" w:hAnsiTheme="majorHAnsi"/>
              </w:rPr>
              <w:t>ab</w:t>
            </w:r>
            <w:proofErr w:type="spellEnd"/>
          </w:p>
        </w:tc>
        <w:tc>
          <w:tcPr>
            <w:tcW w:w="1148" w:type="dxa"/>
          </w:tcPr>
          <w:p w14:paraId="29717519" w14:textId="49E08F07" w:rsidR="00C92785" w:rsidRPr="001F30E1" w:rsidRDefault="00C92785" w:rsidP="0009302F">
            <w:pPr>
              <w:jc w:val="right"/>
              <w:rPr>
                <w:rFonts w:asciiTheme="majorHAnsi" w:hAnsiTheme="majorHAnsi"/>
              </w:rPr>
            </w:pPr>
            <w:r w:rsidRPr="001F30E1">
              <w:rPr>
                <w:rFonts w:asciiTheme="majorHAnsi" w:hAnsiTheme="majorHAnsi"/>
              </w:rPr>
              <w:t>12862</w:t>
            </w:r>
            <w:r w:rsidR="00CA6024" w:rsidRPr="001F30E1">
              <w:rPr>
                <w:rFonts w:asciiTheme="majorHAnsi" w:hAnsiTheme="majorHAnsi"/>
              </w:rPr>
              <w:t xml:space="preserve"> </w:t>
            </w:r>
            <w:proofErr w:type="spellStart"/>
            <w:r w:rsidR="00CA6024" w:rsidRPr="001F30E1">
              <w:rPr>
                <w:rFonts w:asciiTheme="majorHAnsi" w:hAnsiTheme="majorHAnsi"/>
              </w:rPr>
              <w:t>ab</w:t>
            </w:r>
            <w:proofErr w:type="spellEnd"/>
          </w:p>
        </w:tc>
        <w:tc>
          <w:tcPr>
            <w:tcW w:w="1080" w:type="dxa"/>
          </w:tcPr>
          <w:p w14:paraId="00A61654" w14:textId="49CFF46B" w:rsidR="00C92785" w:rsidRPr="001F30E1" w:rsidRDefault="00CA6024" w:rsidP="0009302F">
            <w:pPr>
              <w:jc w:val="right"/>
              <w:rPr>
                <w:rFonts w:asciiTheme="majorHAnsi" w:hAnsiTheme="majorHAnsi"/>
              </w:rPr>
            </w:pPr>
            <w:r w:rsidRPr="001F30E1">
              <w:rPr>
                <w:rFonts w:asciiTheme="majorHAnsi" w:hAnsiTheme="majorHAnsi"/>
              </w:rPr>
              <w:t>35220 a</w:t>
            </w:r>
          </w:p>
        </w:tc>
        <w:tc>
          <w:tcPr>
            <w:tcW w:w="934" w:type="dxa"/>
          </w:tcPr>
          <w:p w14:paraId="7EB34A9C" w14:textId="59ED392E" w:rsidR="00C92785" w:rsidRPr="001F30E1" w:rsidRDefault="00C92785" w:rsidP="007B405C">
            <w:pPr>
              <w:jc w:val="right"/>
              <w:rPr>
                <w:rFonts w:asciiTheme="majorHAnsi" w:hAnsiTheme="majorHAnsi"/>
              </w:rPr>
            </w:pPr>
            <w:r w:rsidRPr="001F30E1">
              <w:rPr>
                <w:rFonts w:asciiTheme="majorHAnsi" w:hAnsiTheme="majorHAnsi" w:cs="Lucida Grande"/>
                <w:color w:val="000000"/>
              </w:rPr>
              <w:t>0.020</w:t>
            </w:r>
          </w:p>
        </w:tc>
      </w:tr>
      <w:tr w:rsidR="00CA6024" w:rsidRPr="001F30E1" w14:paraId="0D28793C" w14:textId="77777777" w:rsidTr="00CA6024">
        <w:trPr>
          <w:trHeight w:val="400"/>
        </w:trPr>
        <w:tc>
          <w:tcPr>
            <w:tcW w:w="2718" w:type="dxa"/>
          </w:tcPr>
          <w:p w14:paraId="6CE11F17" w14:textId="65B6401D" w:rsidR="00C92785" w:rsidRPr="001F30E1" w:rsidRDefault="00C92785" w:rsidP="0009302F">
            <w:pPr>
              <w:rPr>
                <w:rFonts w:asciiTheme="majorHAnsi" w:hAnsiTheme="majorHAnsi"/>
              </w:rPr>
            </w:pPr>
            <w:r w:rsidRPr="001F30E1">
              <w:rPr>
                <w:rFonts w:asciiTheme="majorHAnsi" w:hAnsiTheme="majorHAnsi"/>
              </w:rPr>
              <w:t>Annual Broadleaf Weeds</w:t>
            </w:r>
          </w:p>
        </w:tc>
        <w:tc>
          <w:tcPr>
            <w:tcW w:w="1080" w:type="dxa"/>
          </w:tcPr>
          <w:p w14:paraId="1372969E" w14:textId="77777777" w:rsidR="00C92785" w:rsidRPr="001F30E1" w:rsidRDefault="00C92785" w:rsidP="0009302F">
            <w:pPr>
              <w:jc w:val="right"/>
              <w:rPr>
                <w:rFonts w:asciiTheme="majorHAnsi" w:hAnsiTheme="majorHAnsi"/>
              </w:rPr>
            </w:pPr>
            <w:r w:rsidRPr="001F30E1">
              <w:rPr>
                <w:rFonts w:asciiTheme="majorHAnsi" w:hAnsiTheme="majorHAnsi"/>
              </w:rPr>
              <w:t>3717</w:t>
            </w:r>
          </w:p>
        </w:tc>
        <w:tc>
          <w:tcPr>
            <w:tcW w:w="1170" w:type="dxa"/>
          </w:tcPr>
          <w:p w14:paraId="2E08D62F" w14:textId="77777777" w:rsidR="00C92785" w:rsidRPr="001F30E1" w:rsidRDefault="00C92785" w:rsidP="0009302F">
            <w:pPr>
              <w:jc w:val="right"/>
              <w:rPr>
                <w:rFonts w:asciiTheme="majorHAnsi" w:hAnsiTheme="majorHAnsi"/>
              </w:rPr>
            </w:pPr>
            <w:r w:rsidRPr="001F30E1">
              <w:rPr>
                <w:rFonts w:asciiTheme="majorHAnsi" w:hAnsiTheme="majorHAnsi"/>
              </w:rPr>
              <w:t>3699</w:t>
            </w:r>
          </w:p>
        </w:tc>
        <w:tc>
          <w:tcPr>
            <w:tcW w:w="1282" w:type="dxa"/>
          </w:tcPr>
          <w:p w14:paraId="240D980D" w14:textId="77777777" w:rsidR="00C92785" w:rsidRPr="001F30E1" w:rsidRDefault="00C92785" w:rsidP="0009302F">
            <w:pPr>
              <w:jc w:val="right"/>
              <w:rPr>
                <w:rFonts w:asciiTheme="majorHAnsi" w:hAnsiTheme="majorHAnsi"/>
              </w:rPr>
            </w:pPr>
            <w:r w:rsidRPr="001F30E1">
              <w:rPr>
                <w:rFonts w:asciiTheme="majorHAnsi" w:hAnsiTheme="majorHAnsi"/>
              </w:rPr>
              <w:t>3070</w:t>
            </w:r>
          </w:p>
        </w:tc>
        <w:tc>
          <w:tcPr>
            <w:tcW w:w="1148" w:type="dxa"/>
          </w:tcPr>
          <w:p w14:paraId="388EEF6F" w14:textId="77777777" w:rsidR="00C92785" w:rsidRPr="001F30E1" w:rsidRDefault="00C92785" w:rsidP="0009302F">
            <w:pPr>
              <w:jc w:val="right"/>
              <w:rPr>
                <w:rFonts w:asciiTheme="majorHAnsi" w:hAnsiTheme="majorHAnsi"/>
              </w:rPr>
            </w:pPr>
            <w:r w:rsidRPr="001F30E1">
              <w:rPr>
                <w:rFonts w:asciiTheme="majorHAnsi" w:hAnsiTheme="majorHAnsi"/>
              </w:rPr>
              <w:t>5451</w:t>
            </w:r>
          </w:p>
        </w:tc>
        <w:tc>
          <w:tcPr>
            <w:tcW w:w="1080" w:type="dxa"/>
          </w:tcPr>
          <w:p w14:paraId="5E843E74" w14:textId="77777777" w:rsidR="00C92785" w:rsidRPr="001F30E1" w:rsidRDefault="00C92785" w:rsidP="0009302F">
            <w:pPr>
              <w:jc w:val="right"/>
              <w:rPr>
                <w:rFonts w:asciiTheme="majorHAnsi" w:hAnsiTheme="majorHAnsi"/>
              </w:rPr>
            </w:pPr>
            <w:r w:rsidRPr="001F30E1">
              <w:rPr>
                <w:rFonts w:asciiTheme="majorHAnsi" w:hAnsiTheme="majorHAnsi"/>
              </w:rPr>
              <w:t>4403</w:t>
            </w:r>
          </w:p>
        </w:tc>
        <w:tc>
          <w:tcPr>
            <w:tcW w:w="934" w:type="dxa"/>
          </w:tcPr>
          <w:p w14:paraId="125CCCC6" w14:textId="7CB78082" w:rsidR="00C92785" w:rsidRPr="001F30E1" w:rsidRDefault="00C92785" w:rsidP="007B405C">
            <w:pPr>
              <w:jc w:val="right"/>
              <w:rPr>
                <w:rFonts w:asciiTheme="majorHAnsi" w:hAnsiTheme="majorHAnsi"/>
              </w:rPr>
            </w:pPr>
            <w:r w:rsidRPr="001F30E1">
              <w:rPr>
                <w:rFonts w:asciiTheme="majorHAnsi" w:hAnsiTheme="majorHAnsi" w:cs="Lucida Grande"/>
                <w:color w:val="000000"/>
              </w:rPr>
              <w:t>0.985</w:t>
            </w:r>
          </w:p>
        </w:tc>
      </w:tr>
      <w:tr w:rsidR="00CA6024" w:rsidRPr="001F30E1" w14:paraId="1FDAB91A" w14:textId="77777777" w:rsidTr="00CA6024">
        <w:trPr>
          <w:trHeight w:val="466"/>
        </w:trPr>
        <w:tc>
          <w:tcPr>
            <w:tcW w:w="2718" w:type="dxa"/>
          </w:tcPr>
          <w:p w14:paraId="64BFBA34" w14:textId="77777777" w:rsidR="00C92785" w:rsidRPr="001F30E1" w:rsidRDefault="00C92785" w:rsidP="0009302F">
            <w:pPr>
              <w:rPr>
                <w:rFonts w:asciiTheme="majorHAnsi" w:hAnsiTheme="majorHAnsi"/>
              </w:rPr>
            </w:pPr>
            <w:r w:rsidRPr="001F30E1">
              <w:rPr>
                <w:rFonts w:asciiTheme="majorHAnsi" w:hAnsiTheme="majorHAnsi"/>
              </w:rPr>
              <w:t>Total</w:t>
            </w:r>
          </w:p>
        </w:tc>
        <w:tc>
          <w:tcPr>
            <w:tcW w:w="1080" w:type="dxa"/>
          </w:tcPr>
          <w:p w14:paraId="2A573AB4" w14:textId="6852E551" w:rsidR="00C92785" w:rsidRPr="001F30E1" w:rsidRDefault="00C92785" w:rsidP="0009302F">
            <w:pPr>
              <w:jc w:val="right"/>
              <w:rPr>
                <w:rFonts w:asciiTheme="majorHAnsi" w:hAnsiTheme="majorHAnsi"/>
              </w:rPr>
            </w:pPr>
            <w:r w:rsidRPr="001F30E1">
              <w:rPr>
                <w:rFonts w:asciiTheme="majorHAnsi" w:hAnsiTheme="majorHAnsi"/>
              </w:rPr>
              <w:t>12266</w:t>
            </w:r>
            <w:r w:rsidR="00CA6024" w:rsidRPr="001F30E1">
              <w:rPr>
                <w:rFonts w:asciiTheme="majorHAnsi" w:hAnsiTheme="majorHAnsi"/>
              </w:rPr>
              <w:t xml:space="preserve"> b</w:t>
            </w:r>
          </w:p>
        </w:tc>
        <w:tc>
          <w:tcPr>
            <w:tcW w:w="1170" w:type="dxa"/>
          </w:tcPr>
          <w:p w14:paraId="6F73CEC0" w14:textId="2107CB0E" w:rsidR="00C92785" w:rsidRPr="001F30E1" w:rsidRDefault="00CA6024" w:rsidP="0009302F">
            <w:pPr>
              <w:jc w:val="right"/>
              <w:rPr>
                <w:rFonts w:asciiTheme="majorHAnsi" w:hAnsiTheme="majorHAnsi"/>
              </w:rPr>
            </w:pPr>
            <w:r w:rsidRPr="001F30E1">
              <w:rPr>
                <w:rFonts w:asciiTheme="majorHAnsi" w:hAnsiTheme="majorHAnsi"/>
              </w:rPr>
              <w:t xml:space="preserve">33426 </w:t>
            </w:r>
            <w:proofErr w:type="spellStart"/>
            <w:r w:rsidRPr="001F30E1">
              <w:rPr>
                <w:rFonts w:asciiTheme="majorHAnsi" w:hAnsiTheme="majorHAnsi"/>
              </w:rPr>
              <w:t>ab</w:t>
            </w:r>
            <w:proofErr w:type="spellEnd"/>
          </w:p>
        </w:tc>
        <w:tc>
          <w:tcPr>
            <w:tcW w:w="1282" w:type="dxa"/>
          </w:tcPr>
          <w:p w14:paraId="48CF80E7" w14:textId="4305AF01" w:rsidR="00C92785" w:rsidRPr="001F30E1" w:rsidRDefault="00C92785" w:rsidP="0009302F">
            <w:pPr>
              <w:jc w:val="right"/>
              <w:rPr>
                <w:rFonts w:asciiTheme="majorHAnsi" w:hAnsiTheme="majorHAnsi"/>
              </w:rPr>
            </w:pPr>
            <w:r w:rsidRPr="001F30E1">
              <w:rPr>
                <w:rFonts w:asciiTheme="majorHAnsi" w:hAnsiTheme="majorHAnsi"/>
              </w:rPr>
              <w:t>25433</w:t>
            </w:r>
            <w:r w:rsidR="00CA6024" w:rsidRPr="001F30E1">
              <w:rPr>
                <w:rFonts w:asciiTheme="majorHAnsi" w:hAnsiTheme="majorHAnsi"/>
              </w:rPr>
              <w:t xml:space="preserve"> </w:t>
            </w:r>
            <w:proofErr w:type="spellStart"/>
            <w:r w:rsidR="00CA6024" w:rsidRPr="001F30E1">
              <w:rPr>
                <w:rFonts w:asciiTheme="majorHAnsi" w:hAnsiTheme="majorHAnsi"/>
              </w:rPr>
              <w:t>ab</w:t>
            </w:r>
            <w:proofErr w:type="spellEnd"/>
          </w:p>
        </w:tc>
        <w:tc>
          <w:tcPr>
            <w:tcW w:w="1148" w:type="dxa"/>
          </w:tcPr>
          <w:p w14:paraId="5B910026" w14:textId="4C1787D0" w:rsidR="00C92785" w:rsidRPr="001F30E1" w:rsidRDefault="00C92785" w:rsidP="0009302F">
            <w:pPr>
              <w:jc w:val="right"/>
              <w:rPr>
                <w:rFonts w:asciiTheme="majorHAnsi" w:hAnsiTheme="majorHAnsi"/>
              </w:rPr>
            </w:pPr>
            <w:r w:rsidRPr="001F30E1">
              <w:rPr>
                <w:rFonts w:asciiTheme="majorHAnsi" w:hAnsiTheme="majorHAnsi"/>
              </w:rPr>
              <w:t>19114</w:t>
            </w:r>
            <w:r w:rsidR="00CA6024" w:rsidRPr="001F30E1">
              <w:rPr>
                <w:rFonts w:asciiTheme="majorHAnsi" w:hAnsiTheme="majorHAnsi"/>
              </w:rPr>
              <w:t xml:space="preserve"> </w:t>
            </w:r>
            <w:proofErr w:type="spellStart"/>
            <w:r w:rsidR="00CA6024" w:rsidRPr="001F30E1">
              <w:rPr>
                <w:rFonts w:asciiTheme="majorHAnsi" w:hAnsiTheme="majorHAnsi"/>
              </w:rPr>
              <w:t>ab</w:t>
            </w:r>
            <w:proofErr w:type="spellEnd"/>
          </w:p>
        </w:tc>
        <w:tc>
          <w:tcPr>
            <w:tcW w:w="1080" w:type="dxa"/>
          </w:tcPr>
          <w:p w14:paraId="64BF90A9" w14:textId="5A01A552" w:rsidR="00C92785" w:rsidRPr="001F30E1" w:rsidRDefault="00CA6024" w:rsidP="0009302F">
            <w:pPr>
              <w:jc w:val="right"/>
              <w:rPr>
                <w:rFonts w:asciiTheme="majorHAnsi" w:hAnsiTheme="majorHAnsi"/>
              </w:rPr>
            </w:pPr>
            <w:r w:rsidRPr="001F30E1">
              <w:rPr>
                <w:rFonts w:asciiTheme="majorHAnsi" w:hAnsiTheme="majorHAnsi"/>
              </w:rPr>
              <w:t>39620 a</w:t>
            </w:r>
          </w:p>
        </w:tc>
        <w:tc>
          <w:tcPr>
            <w:tcW w:w="934" w:type="dxa"/>
          </w:tcPr>
          <w:p w14:paraId="241DA1F3" w14:textId="2EF5EEBE" w:rsidR="00C92785" w:rsidRPr="001F30E1" w:rsidRDefault="00C92785" w:rsidP="007B405C">
            <w:pPr>
              <w:jc w:val="right"/>
              <w:rPr>
                <w:rFonts w:asciiTheme="majorHAnsi" w:hAnsiTheme="majorHAnsi"/>
              </w:rPr>
            </w:pPr>
            <w:r w:rsidRPr="001F30E1">
              <w:rPr>
                <w:rFonts w:asciiTheme="majorHAnsi" w:hAnsiTheme="majorHAnsi" w:cs="Lucida Grande"/>
                <w:color w:val="000000"/>
              </w:rPr>
              <w:t>0.02</w:t>
            </w:r>
            <w:r w:rsidR="007B405C" w:rsidRPr="001F30E1">
              <w:rPr>
                <w:rFonts w:asciiTheme="majorHAnsi" w:hAnsiTheme="majorHAnsi" w:cs="Lucida Grande"/>
                <w:color w:val="000000"/>
              </w:rPr>
              <w:t>3</w:t>
            </w:r>
          </w:p>
        </w:tc>
      </w:tr>
    </w:tbl>
    <w:p w14:paraId="0F26EB7E" w14:textId="5FC98677" w:rsidR="00C92785" w:rsidRPr="001F30E1" w:rsidRDefault="004D317C" w:rsidP="00362718">
      <w:pPr>
        <w:pStyle w:val="Body"/>
        <w:numPr>
          <w:ilvl w:val="0"/>
          <w:numId w:val="2"/>
        </w:numPr>
        <w:spacing w:before="240"/>
        <w:rPr>
          <w:rFonts w:asciiTheme="majorHAnsi" w:hAnsiTheme="majorHAnsi"/>
          <w:sz w:val="20"/>
        </w:rPr>
      </w:pPr>
      <w:r w:rsidRPr="001F30E1">
        <w:rPr>
          <w:rFonts w:asciiTheme="majorHAnsi" w:hAnsiTheme="majorHAnsi"/>
          <w:sz w:val="20"/>
        </w:rPr>
        <w:t xml:space="preserve">The rank order of means was consistent with the hypothesis that no-till would reduce the </w:t>
      </w:r>
      <w:proofErr w:type="spellStart"/>
      <w:r w:rsidRPr="001F30E1">
        <w:rPr>
          <w:rFonts w:asciiTheme="majorHAnsi" w:hAnsiTheme="majorHAnsi"/>
          <w:sz w:val="20"/>
        </w:rPr>
        <w:t>germinable</w:t>
      </w:r>
      <w:proofErr w:type="spellEnd"/>
      <w:r w:rsidRPr="001F30E1">
        <w:rPr>
          <w:rFonts w:asciiTheme="majorHAnsi" w:hAnsiTheme="majorHAnsi"/>
          <w:sz w:val="20"/>
        </w:rPr>
        <w:t xml:space="preserve"> </w:t>
      </w:r>
      <w:proofErr w:type="spellStart"/>
      <w:r w:rsidRPr="001F30E1">
        <w:rPr>
          <w:rFonts w:asciiTheme="majorHAnsi" w:hAnsiTheme="majorHAnsi"/>
          <w:sz w:val="20"/>
        </w:rPr>
        <w:t>seedbank</w:t>
      </w:r>
      <w:proofErr w:type="spellEnd"/>
      <w:r w:rsidRPr="001F30E1">
        <w:rPr>
          <w:rFonts w:asciiTheme="majorHAnsi" w:hAnsiTheme="majorHAnsi"/>
          <w:sz w:val="20"/>
        </w:rPr>
        <w:t xml:space="preserve"> compared to tilled cover cropping, however, the high degree of variability obscured significant treatment effects.</w:t>
      </w:r>
    </w:p>
    <w:p w14:paraId="11D97E28" w14:textId="387AC88C" w:rsidR="004D317C" w:rsidRPr="001F30E1" w:rsidRDefault="004D317C" w:rsidP="00362718">
      <w:pPr>
        <w:pStyle w:val="Body"/>
        <w:numPr>
          <w:ilvl w:val="0"/>
          <w:numId w:val="2"/>
        </w:numPr>
        <w:spacing w:before="240"/>
        <w:rPr>
          <w:rFonts w:asciiTheme="majorHAnsi" w:hAnsiTheme="majorHAnsi"/>
          <w:sz w:val="20"/>
        </w:rPr>
      </w:pPr>
      <w:r w:rsidRPr="001F30E1">
        <w:rPr>
          <w:rFonts w:asciiTheme="majorHAnsi" w:hAnsiTheme="majorHAnsi"/>
          <w:sz w:val="20"/>
        </w:rPr>
        <w:t xml:space="preserve">The only treatment whose magnitude of effect was great enough to separate it from the background variability was “No Weeds,” which had a single season effect of reducing the </w:t>
      </w:r>
      <w:proofErr w:type="spellStart"/>
      <w:r w:rsidRPr="001F30E1">
        <w:rPr>
          <w:rFonts w:asciiTheme="majorHAnsi" w:hAnsiTheme="majorHAnsi"/>
          <w:sz w:val="20"/>
        </w:rPr>
        <w:t>germinable</w:t>
      </w:r>
      <w:proofErr w:type="spellEnd"/>
      <w:r w:rsidRPr="001F30E1">
        <w:rPr>
          <w:rFonts w:asciiTheme="majorHAnsi" w:hAnsiTheme="majorHAnsi"/>
          <w:sz w:val="20"/>
        </w:rPr>
        <w:t xml:space="preserve"> </w:t>
      </w:r>
      <w:proofErr w:type="spellStart"/>
      <w:r w:rsidRPr="001F30E1">
        <w:rPr>
          <w:rFonts w:asciiTheme="majorHAnsi" w:hAnsiTheme="majorHAnsi"/>
          <w:sz w:val="20"/>
        </w:rPr>
        <w:t>seedbank</w:t>
      </w:r>
      <w:proofErr w:type="spellEnd"/>
      <w:r w:rsidRPr="001F30E1">
        <w:rPr>
          <w:rFonts w:asciiTheme="majorHAnsi" w:hAnsiTheme="majorHAnsi"/>
          <w:sz w:val="20"/>
        </w:rPr>
        <w:t xml:space="preserve"> by 70% compared to the flail treatment.</w:t>
      </w:r>
    </w:p>
    <w:sectPr w:rsidR="004D317C" w:rsidRPr="001F30E1">
      <w:headerReference w:type="even" r:id="rId9"/>
      <w:headerReference w:type="default" r:id="rId10"/>
      <w:footerReference w:type="even" r:id="rId11"/>
      <w:footerReference w:type="defaul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A534B" w14:textId="77777777" w:rsidR="00A102FF" w:rsidRDefault="00A102FF">
      <w:r>
        <w:separator/>
      </w:r>
    </w:p>
  </w:endnote>
  <w:endnote w:type="continuationSeparator" w:id="0">
    <w:p w14:paraId="471D6682" w14:textId="77777777" w:rsidR="00A102FF" w:rsidRDefault="00A1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732FB" w14:textId="77777777" w:rsidR="00A102FF" w:rsidRDefault="00A102FF">
    <w:pPr>
      <w:pStyle w:val="HeaderFooter"/>
      <w:jc w:val="center"/>
      <w:rPr>
        <w:rFonts w:ascii="Times New Roman" w:eastAsia="Times New Roman" w:hAnsi="Times New Roman"/>
        <w:color w:val="auto"/>
        <w:lang w:bidi="x-none"/>
      </w:rPr>
    </w:pPr>
    <w:r>
      <w:fldChar w:fldCharType="begin"/>
    </w:r>
    <w:r>
      <w:instrText xml:space="preserve"> PAGE </w:instrText>
    </w:r>
    <w:r>
      <w:fldChar w:fldCharType="separate"/>
    </w:r>
    <w:r w:rsidR="0020536A">
      <w:rPr>
        <w:noProof/>
      </w:rPr>
      <w:t>6</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36CB9" w14:textId="77777777" w:rsidR="00A102FF" w:rsidRDefault="00A102FF">
    <w:pPr>
      <w:pStyle w:val="HeaderFooter"/>
      <w:jc w:val="center"/>
      <w:rPr>
        <w:rFonts w:ascii="Times New Roman" w:eastAsia="Times New Roman" w:hAnsi="Times New Roman"/>
        <w:color w:val="auto"/>
        <w:lang w:bidi="x-none"/>
      </w:rPr>
    </w:pPr>
    <w:r>
      <w:fldChar w:fldCharType="begin"/>
    </w:r>
    <w:r>
      <w:instrText xml:space="preserve"> PAGE </w:instrText>
    </w:r>
    <w:r>
      <w:fldChar w:fldCharType="separate"/>
    </w:r>
    <w:r w:rsidR="0020536A">
      <w:rPr>
        <w:noProof/>
      </w:rPr>
      <w:t>7</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505C8" w14:textId="77777777" w:rsidR="00A102FF" w:rsidRDefault="00A102FF">
      <w:r>
        <w:separator/>
      </w:r>
    </w:p>
  </w:footnote>
  <w:footnote w:type="continuationSeparator" w:id="0">
    <w:p w14:paraId="3E485D8A" w14:textId="77777777" w:rsidR="00A102FF" w:rsidRDefault="00A102F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4BD91" w14:textId="77777777" w:rsidR="00A102FF" w:rsidRDefault="00A102FF">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9D76D" w14:textId="77777777" w:rsidR="00A102FF" w:rsidRDefault="00A102FF">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7655AF3"/>
    <w:multiLevelType w:val="hybridMultilevel"/>
    <w:tmpl w:val="E6E45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8928CB"/>
    <w:multiLevelType w:val="hybridMultilevel"/>
    <w:tmpl w:val="079C6B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12547"/>
    <w:multiLevelType w:val="hybridMultilevel"/>
    <w:tmpl w:val="B9686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3250AE5"/>
    <w:multiLevelType w:val="hybridMultilevel"/>
    <w:tmpl w:val="B63219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8D00D61"/>
    <w:multiLevelType w:val="hybridMultilevel"/>
    <w:tmpl w:val="EFF410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D0206C4"/>
    <w:multiLevelType w:val="hybridMultilevel"/>
    <w:tmpl w:val="B73E47F2"/>
    <w:lvl w:ilvl="0" w:tplc="DF9AC57C">
      <w:numFmt w:val="bullet"/>
      <w:lvlText w:val=""/>
      <w:lvlJc w:val="left"/>
      <w:pPr>
        <w:ind w:left="720" w:hanging="360"/>
      </w:pPr>
      <w:rPr>
        <w:rFonts w:ascii="Wingdings" w:eastAsia="ヒラギノ角ゴ Pro W3"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3C40FC"/>
    <w:multiLevelType w:val="hybridMultilevel"/>
    <w:tmpl w:val="8348E5D2"/>
    <w:lvl w:ilvl="0" w:tplc="612894E6">
      <w:start w:val="1"/>
      <w:numFmt w:val="decimal"/>
      <w:lvlText w:val="%1."/>
      <w:lvlJc w:val="left"/>
      <w:pPr>
        <w:ind w:left="360" w:hanging="360"/>
      </w:pPr>
      <w:rPr>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6"/>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A39"/>
    <w:rsid w:val="00057598"/>
    <w:rsid w:val="0009302F"/>
    <w:rsid w:val="00097F46"/>
    <w:rsid w:val="0010636A"/>
    <w:rsid w:val="001617A8"/>
    <w:rsid w:val="001A36B7"/>
    <w:rsid w:val="001B6829"/>
    <w:rsid w:val="001F30E1"/>
    <w:rsid w:val="0020536A"/>
    <w:rsid w:val="00265A05"/>
    <w:rsid w:val="002F0461"/>
    <w:rsid w:val="00362718"/>
    <w:rsid w:val="00385E67"/>
    <w:rsid w:val="003C6A39"/>
    <w:rsid w:val="004A7F86"/>
    <w:rsid w:val="004D317C"/>
    <w:rsid w:val="00622EEB"/>
    <w:rsid w:val="007B405C"/>
    <w:rsid w:val="0089271E"/>
    <w:rsid w:val="009C3F47"/>
    <w:rsid w:val="00A102FF"/>
    <w:rsid w:val="00BD4E63"/>
    <w:rsid w:val="00C92785"/>
    <w:rsid w:val="00CA33FF"/>
    <w:rsid w:val="00CA6024"/>
    <w:rsid w:val="00DA4784"/>
    <w:rsid w:val="00E06D0A"/>
    <w:rsid w:val="00E711AB"/>
    <w:rsid w:val="00E81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150D6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qFormat/>
    <w:pPr>
      <w:keepNext/>
      <w:outlineLvl w:val="1"/>
    </w:pPr>
    <w:rPr>
      <w:rFonts w:ascii="Helvetica" w:eastAsia="ヒラギノ角ゴ Pro W3" w:hAnsi="Helvetica"/>
      <w:b/>
      <w:color w:val="000000"/>
      <w:sz w:val="24"/>
    </w:rPr>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Date">
    <w:name w:val="Date"/>
    <w:basedOn w:val="Normal"/>
    <w:next w:val="Normal"/>
    <w:link w:val="DateChar"/>
    <w:locked/>
    <w:rsid w:val="00C92785"/>
    <w:pPr>
      <w:spacing w:after="200"/>
    </w:pPr>
    <w:rPr>
      <w:rFonts w:asciiTheme="minorHAnsi" w:eastAsiaTheme="minorHAnsi" w:hAnsiTheme="minorHAnsi" w:cstheme="minorBidi"/>
    </w:rPr>
  </w:style>
  <w:style w:type="character" w:customStyle="1" w:styleId="DateChar">
    <w:name w:val="Date Char"/>
    <w:basedOn w:val="DefaultParagraphFont"/>
    <w:link w:val="Date"/>
    <w:rsid w:val="00C92785"/>
    <w:rPr>
      <w:rFonts w:asciiTheme="minorHAnsi" w:eastAsiaTheme="minorHAnsi" w:hAnsiTheme="minorHAnsi" w:cstheme="minorBidi"/>
      <w:sz w:val="24"/>
      <w:szCs w:val="24"/>
    </w:rPr>
  </w:style>
  <w:style w:type="table" w:styleId="TableGrid">
    <w:name w:val="Table Grid"/>
    <w:basedOn w:val="TableNormal"/>
    <w:locked/>
    <w:rsid w:val="00C92785"/>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locked/>
    <w:rsid w:val="004A7F86"/>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rsid w:val="004A7F86"/>
    <w:rPr>
      <w:rFonts w:asciiTheme="minorHAnsi" w:eastAsiaTheme="minorHAnsi" w:hAnsiTheme="minorHAnsi" w:cstheme="minorBidi"/>
      <w:sz w:val="24"/>
      <w:szCs w:val="24"/>
    </w:rPr>
  </w:style>
  <w:style w:type="paragraph" w:styleId="ListParagraph">
    <w:name w:val="List Paragraph"/>
    <w:basedOn w:val="Normal"/>
    <w:uiPriority w:val="34"/>
    <w:qFormat/>
    <w:rsid w:val="00BD4E6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locked="0" w:semiHidden="1" w:uiPriority="99" w:unhideWhenUsed="1"/>
    <w:lsdException w:name="Note Level 2" w:locked="0" w:semiHidden="1" w:uiPriority="99" w:unhideWhenUsed="1"/>
    <w:lsdException w:name="Note Level 3" w:locked="0" w:semiHidden="1" w:uiPriority="99" w:unhideWhenUsed="1"/>
    <w:lsdException w:name="Note Level 4" w:locked="0" w:semiHidden="1" w:uiPriority="99" w:unhideWhenUsed="1"/>
    <w:lsdException w:name="Note Level 5" w:locked="0" w:semiHidden="1" w:uiPriority="99" w:unhideWhenUsed="1"/>
    <w:lsdException w:name="Note Level 6" w:locked="0" w:semiHidden="1" w:uiPriority="99" w:unhideWhenUsed="1"/>
    <w:lsdException w:name="Note Level 7" w:locked="0" w:semiHidden="1" w:uiPriority="99" w:unhideWhenUsed="1"/>
    <w:lsdException w:name="Note Level 8" w:locked="0" w:semiHidden="1" w:uiPriority="99" w:unhideWhenUsed="1"/>
    <w:lsdException w:name="Note Level 9" w:locked="0" w:semiHidden="1" w:uiPriority="99" w:unhideWhenUsed="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next w:val="Body"/>
    <w:qFormat/>
    <w:pPr>
      <w:keepNext/>
      <w:outlineLvl w:val="1"/>
    </w:pPr>
    <w:rPr>
      <w:rFonts w:ascii="Helvetica" w:eastAsia="ヒラギノ角ゴ Pro W3" w:hAnsi="Helvetica"/>
      <w:b/>
      <w:color w:val="000000"/>
      <w:sz w:val="24"/>
    </w:rPr>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Body">
    <w:name w:val="Body"/>
    <w:rPr>
      <w:rFonts w:ascii="Helvetica" w:eastAsia="ヒラギノ角ゴ Pro W3" w:hAnsi="Helvetica"/>
      <w:color w:val="000000"/>
      <w:sz w:val="24"/>
    </w:rPr>
  </w:style>
  <w:style w:type="paragraph" w:styleId="Date">
    <w:name w:val="Date"/>
    <w:basedOn w:val="Normal"/>
    <w:next w:val="Normal"/>
    <w:link w:val="DateChar"/>
    <w:locked/>
    <w:rsid w:val="00C92785"/>
    <w:pPr>
      <w:spacing w:after="200"/>
    </w:pPr>
    <w:rPr>
      <w:rFonts w:asciiTheme="minorHAnsi" w:eastAsiaTheme="minorHAnsi" w:hAnsiTheme="minorHAnsi" w:cstheme="minorBidi"/>
    </w:rPr>
  </w:style>
  <w:style w:type="character" w:customStyle="1" w:styleId="DateChar">
    <w:name w:val="Date Char"/>
    <w:basedOn w:val="DefaultParagraphFont"/>
    <w:link w:val="Date"/>
    <w:rsid w:val="00C92785"/>
    <w:rPr>
      <w:rFonts w:asciiTheme="minorHAnsi" w:eastAsiaTheme="minorHAnsi" w:hAnsiTheme="minorHAnsi" w:cstheme="minorBidi"/>
      <w:sz w:val="24"/>
      <w:szCs w:val="24"/>
    </w:rPr>
  </w:style>
  <w:style w:type="table" w:styleId="TableGrid">
    <w:name w:val="Table Grid"/>
    <w:basedOn w:val="TableNormal"/>
    <w:locked/>
    <w:rsid w:val="00C92785"/>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locked/>
    <w:rsid w:val="004A7F86"/>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rsid w:val="004A7F86"/>
    <w:rPr>
      <w:rFonts w:asciiTheme="minorHAnsi" w:eastAsiaTheme="minorHAnsi" w:hAnsiTheme="minorHAnsi" w:cstheme="minorBidi"/>
      <w:sz w:val="24"/>
      <w:szCs w:val="24"/>
    </w:rPr>
  </w:style>
  <w:style w:type="paragraph" w:styleId="ListParagraph">
    <w:name w:val="List Paragraph"/>
    <w:basedOn w:val="Normal"/>
    <w:uiPriority w:val="34"/>
    <w:qFormat/>
    <w:rsid w:val="00BD4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D9368-BD71-F646-ACC8-710068D5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1394</Words>
  <Characters>7949</Characters>
  <Application>Microsoft Macintosh Word</Application>
  <DocSecurity>0</DocSecurity>
  <Lines>66</Lines>
  <Paragraphs>18</Paragraphs>
  <ScaleCrop>false</ScaleCrop>
  <Company>University of Maine</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Gallandt</dc:creator>
  <cp:keywords/>
  <cp:lastModifiedBy>Eric Gallandt</cp:lastModifiedBy>
  <cp:revision>18</cp:revision>
  <cp:lastPrinted>2010-12-12T13:49:00Z</cp:lastPrinted>
  <dcterms:created xsi:type="dcterms:W3CDTF">2010-12-12T03:01:00Z</dcterms:created>
  <dcterms:modified xsi:type="dcterms:W3CDTF">2010-12-12T15:00:00Z</dcterms:modified>
</cp:coreProperties>
</file>