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ABE" w:rsidRDefault="002C5778" w:rsidP="00640378">
      <w:pPr>
        <w:spacing w:after="0"/>
        <w:jc w:val="center"/>
        <w:rPr>
          <w:rFonts w:cs="Times New Roman"/>
          <w:sz w:val="24"/>
        </w:rPr>
      </w:pPr>
      <w:r>
        <w:rPr>
          <w:rFonts w:cs="Times New Roman"/>
          <w:b/>
          <w:sz w:val="32"/>
        </w:rPr>
        <w:t xml:space="preserve">Farm </w:t>
      </w:r>
      <w:r w:rsidR="00621DBB" w:rsidRPr="002C5778">
        <w:rPr>
          <w:rFonts w:cs="Times New Roman"/>
          <w:b/>
          <w:sz w:val="32"/>
        </w:rPr>
        <w:t>Food Safety Materials Order Form</w:t>
      </w:r>
      <w:r w:rsidR="00F227D3" w:rsidRPr="00F227D3">
        <w:rPr>
          <w:rFonts w:cs="Times New Roman"/>
          <w:b/>
        </w:rPr>
        <w:br/>
      </w:r>
      <w:r w:rsidR="00D22DB5" w:rsidRPr="002C5778">
        <w:rPr>
          <w:rFonts w:cs="Times New Roman"/>
          <w:b/>
          <w:sz w:val="24"/>
        </w:rPr>
        <w:t xml:space="preserve">Send form </w:t>
      </w:r>
      <w:r w:rsidR="00171ABE" w:rsidRPr="002C5778">
        <w:rPr>
          <w:rFonts w:cs="Times New Roman"/>
          <w:b/>
          <w:sz w:val="24"/>
        </w:rPr>
        <w:t xml:space="preserve">to </w:t>
      </w:r>
      <w:r w:rsidR="00D22DB5" w:rsidRPr="002C5778">
        <w:rPr>
          <w:rFonts w:cs="Times New Roman"/>
          <w:b/>
          <w:sz w:val="24"/>
        </w:rPr>
        <w:t>or call:</w:t>
      </w:r>
      <w:r w:rsidR="00640378">
        <w:rPr>
          <w:rFonts w:cs="Times New Roman"/>
          <w:b/>
          <w:sz w:val="24"/>
        </w:rPr>
        <w:t xml:space="preserve"> </w:t>
      </w:r>
      <w:r w:rsidR="00D22DB5" w:rsidRPr="002C5778">
        <w:rPr>
          <w:rFonts w:cs="Times New Roman"/>
          <w:sz w:val="24"/>
        </w:rPr>
        <w:t>Roana Fuller</w:t>
      </w:r>
      <w:r w:rsidR="00F227D3" w:rsidRPr="002C5778">
        <w:rPr>
          <w:rFonts w:cs="Times New Roman"/>
          <w:sz w:val="24"/>
        </w:rPr>
        <w:br/>
      </w:r>
      <w:r w:rsidR="00D22DB5" w:rsidRPr="002C5778">
        <w:rPr>
          <w:rFonts w:cs="Times New Roman"/>
          <w:sz w:val="24"/>
        </w:rPr>
        <w:t xml:space="preserve">Room 2D, </w:t>
      </w:r>
      <w:r w:rsidR="00171ABE" w:rsidRPr="002C5778">
        <w:rPr>
          <w:rFonts w:cs="Times New Roman"/>
          <w:sz w:val="24"/>
        </w:rPr>
        <w:t>Ferguson</w:t>
      </w:r>
      <w:r w:rsidR="00D22DB5" w:rsidRPr="002C5778">
        <w:rPr>
          <w:rFonts w:cs="Times New Roman"/>
          <w:sz w:val="24"/>
        </w:rPr>
        <w:t xml:space="preserve"> Bldg</w:t>
      </w:r>
      <w:r w:rsidR="00F227D3" w:rsidRPr="002C5778">
        <w:rPr>
          <w:rFonts w:cs="Times New Roman"/>
          <w:sz w:val="24"/>
        </w:rPr>
        <w:t xml:space="preserve">, </w:t>
      </w:r>
      <w:r w:rsidR="00D22DB5" w:rsidRPr="002C5778">
        <w:rPr>
          <w:rFonts w:cs="Times New Roman"/>
          <w:sz w:val="24"/>
        </w:rPr>
        <w:t>Penn State University</w:t>
      </w:r>
      <w:r w:rsidR="00F227D3" w:rsidRPr="002C5778">
        <w:rPr>
          <w:rFonts w:cs="Times New Roman"/>
          <w:sz w:val="24"/>
        </w:rPr>
        <w:t xml:space="preserve">, </w:t>
      </w:r>
      <w:r w:rsidR="00D22DB5" w:rsidRPr="002C5778">
        <w:rPr>
          <w:rFonts w:cs="Times New Roman"/>
          <w:sz w:val="24"/>
        </w:rPr>
        <w:t>University Park, PA 16802</w:t>
      </w:r>
      <w:r w:rsidR="00042B29">
        <w:rPr>
          <w:rFonts w:cs="Times New Roman"/>
          <w:sz w:val="24"/>
        </w:rPr>
        <w:t xml:space="preserve"> </w:t>
      </w:r>
      <w:r w:rsidR="00171ABE" w:rsidRPr="002C5778">
        <w:rPr>
          <w:rFonts w:cs="Times New Roman"/>
          <w:sz w:val="24"/>
        </w:rPr>
        <w:t>814-863-7448</w:t>
      </w:r>
    </w:p>
    <w:p w:rsidR="00042B29" w:rsidRPr="00042B29" w:rsidRDefault="00042B29" w:rsidP="00640378">
      <w:pPr>
        <w:spacing w:after="0"/>
        <w:jc w:val="center"/>
        <w:rPr>
          <w:rFonts w:cs="Times New Roman"/>
          <w:b/>
          <w:i/>
          <w:sz w:val="24"/>
        </w:rPr>
      </w:pPr>
      <w:r w:rsidRPr="00042B29">
        <w:rPr>
          <w:rFonts w:cs="Times New Roman"/>
          <w:b/>
          <w:i/>
          <w:sz w:val="24"/>
        </w:rPr>
        <w:t xml:space="preserve">No Charge to Pennsylvania </w:t>
      </w:r>
      <w:r w:rsidR="00640378">
        <w:rPr>
          <w:rFonts w:cs="Times New Roman"/>
          <w:b/>
          <w:i/>
          <w:sz w:val="24"/>
        </w:rPr>
        <w:t>r</w:t>
      </w:r>
      <w:r w:rsidRPr="00042B29">
        <w:rPr>
          <w:rFonts w:cs="Times New Roman"/>
          <w:b/>
          <w:i/>
          <w:sz w:val="24"/>
        </w:rPr>
        <w:t>esidents at this time</w:t>
      </w:r>
    </w:p>
    <w:p w:rsidR="00171ABE" w:rsidRPr="00F227D3" w:rsidRDefault="00725ACB" w:rsidP="00171ABE">
      <w:pPr>
        <w:tabs>
          <w:tab w:val="left" w:pos="6480"/>
        </w:tabs>
        <w:spacing w:after="0" w:line="360" w:lineRule="auto"/>
        <w:rPr>
          <w:rFonts w:cs="Times New Roman"/>
        </w:rPr>
      </w:pPr>
      <w:r w:rsidRPr="00F227D3">
        <w:rPr>
          <w:rFonts w:cs="Times New Roman"/>
        </w:rPr>
        <w:t>Extension Office</w:t>
      </w:r>
      <w:r w:rsidR="00171ABE" w:rsidRPr="00F227D3">
        <w:rPr>
          <w:rFonts w:cs="Times New Roman"/>
        </w:rPr>
        <w:t xml:space="preserve"> Address:    </w:t>
      </w:r>
      <w:r w:rsidRPr="00F227D3">
        <w:rPr>
          <w:rFonts w:cs="Times New Roman"/>
        </w:rPr>
        <w:t>______________________________</w:t>
      </w:r>
      <w:bookmarkStart w:id="0" w:name="OLE_LINK1"/>
      <w:bookmarkStart w:id="1" w:name="OLE_LINK2"/>
      <w:r w:rsidR="00171ABE" w:rsidRPr="00F227D3">
        <w:rPr>
          <w:rFonts w:cs="Times New Roman"/>
        </w:rPr>
        <w:t xml:space="preserve">__________________ </w:t>
      </w:r>
    </w:p>
    <w:p w:rsidR="00856887" w:rsidRPr="00F227D3" w:rsidRDefault="00171ABE" w:rsidP="00171ABE">
      <w:pPr>
        <w:tabs>
          <w:tab w:val="left" w:pos="6480"/>
        </w:tabs>
        <w:spacing w:after="0" w:line="360" w:lineRule="auto"/>
        <w:rPr>
          <w:rFonts w:cs="Times New Roman"/>
        </w:rPr>
      </w:pPr>
      <w:r w:rsidRPr="00F227D3">
        <w:rPr>
          <w:rFonts w:cs="Times New Roman"/>
        </w:rPr>
        <w:t xml:space="preserve">                                               </w:t>
      </w:r>
      <w:r w:rsidR="00856887" w:rsidRPr="00F227D3">
        <w:rPr>
          <w:rFonts w:cs="Times New Roman"/>
        </w:rPr>
        <w:t>______________________</w:t>
      </w:r>
      <w:r w:rsidR="00725ACB" w:rsidRPr="00F227D3">
        <w:rPr>
          <w:rFonts w:cs="Times New Roman"/>
        </w:rPr>
        <w:t>______</w:t>
      </w:r>
      <w:r w:rsidR="00856887" w:rsidRPr="00F227D3">
        <w:rPr>
          <w:rFonts w:cs="Times New Roman"/>
        </w:rPr>
        <w:t>_______</w:t>
      </w:r>
      <w:bookmarkEnd w:id="0"/>
      <w:bookmarkEnd w:id="1"/>
      <w:r w:rsidRPr="00F227D3">
        <w:rPr>
          <w:rFonts w:cs="Times New Roman"/>
        </w:rPr>
        <w:t>_____________</w:t>
      </w:r>
      <w:r w:rsidR="00856887" w:rsidRPr="00F227D3">
        <w:rPr>
          <w:rFonts w:cs="Times New Roman"/>
        </w:rPr>
        <w:br/>
      </w:r>
      <w:r w:rsidRPr="00F227D3">
        <w:rPr>
          <w:rFonts w:cs="Times New Roman"/>
        </w:rPr>
        <w:t xml:space="preserve">                                               _____________</w:t>
      </w:r>
      <w:r w:rsidR="00856887" w:rsidRPr="00F227D3">
        <w:rPr>
          <w:rFonts w:cs="Times New Roman"/>
        </w:rPr>
        <w:t>____________________________</w:t>
      </w:r>
      <w:r w:rsidR="00725ACB" w:rsidRPr="00F227D3">
        <w:rPr>
          <w:rFonts w:cs="Times New Roman"/>
        </w:rPr>
        <w:t>______</w:t>
      </w:r>
      <w:r w:rsidR="00856887" w:rsidRPr="00F227D3">
        <w:rPr>
          <w:rFonts w:cs="Times New Roman"/>
        </w:rPr>
        <w:t>_</w:t>
      </w:r>
      <w:r w:rsidR="00856887" w:rsidRPr="00F227D3">
        <w:rPr>
          <w:rFonts w:cs="Times New Roman"/>
        </w:rPr>
        <w:br/>
      </w:r>
      <w:r w:rsidRPr="00F227D3">
        <w:rPr>
          <w:rFonts w:cs="Times New Roman"/>
        </w:rPr>
        <w:t xml:space="preserve">                                               </w:t>
      </w:r>
      <w:r w:rsidR="00856887" w:rsidRPr="00F227D3">
        <w:rPr>
          <w:rFonts w:cs="Times New Roman"/>
        </w:rPr>
        <w:t>__</w:t>
      </w:r>
      <w:r w:rsidRPr="00F227D3">
        <w:rPr>
          <w:rFonts w:cs="Times New Roman"/>
        </w:rPr>
        <w:t>_____________</w:t>
      </w:r>
      <w:r w:rsidR="00856887" w:rsidRPr="00F227D3">
        <w:rPr>
          <w:rFonts w:cs="Times New Roman"/>
        </w:rPr>
        <w:t>__________________________</w:t>
      </w:r>
      <w:r w:rsidR="00725ACB" w:rsidRPr="00F227D3">
        <w:rPr>
          <w:rFonts w:cs="Times New Roman"/>
        </w:rPr>
        <w:t>_______</w:t>
      </w:r>
    </w:p>
    <w:tbl>
      <w:tblPr>
        <w:tblStyle w:val="TableGrid"/>
        <w:tblW w:w="10818" w:type="dxa"/>
        <w:tblLayout w:type="fixed"/>
        <w:tblLook w:val="04A0"/>
      </w:tblPr>
      <w:tblGrid>
        <w:gridCol w:w="2191"/>
        <w:gridCol w:w="3047"/>
        <w:gridCol w:w="4174"/>
        <w:gridCol w:w="1406"/>
      </w:tblGrid>
      <w:tr w:rsidR="00AB5F54" w:rsidRPr="00F227D3" w:rsidTr="00640378">
        <w:trPr>
          <w:tblHeader/>
        </w:trPr>
        <w:tc>
          <w:tcPr>
            <w:tcW w:w="2191" w:type="dxa"/>
            <w:shd w:val="clear" w:color="auto" w:fill="C2D69B" w:themeFill="accent3" w:themeFillTint="99"/>
            <w:vAlign w:val="center"/>
          </w:tcPr>
          <w:p w:rsidR="00F614A6" w:rsidRPr="00F227D3" w:rsidRDefault="00DC6553" w:rsidP="00AB5F54">
            <w:pPr>
              <w:jc w:val="center"/>
              <w:rPr>
                <w:rFonts w:cs="Times New Roman"/>
                <w:b/>
              </w:rPr>
            </w:pPr>
            <w:r w:rsidRPr="00F227D3">
              <w:rPr>
                <w:rFonts w:cs="Times New Roman"/>
              </w:rPr>
              <w:t xml:space="preserve">             </w:t>
            </w:r>
            <w:r w:rsidR="00640378">
              <w:rPr>
                <w:rFonts w:cs="Times New Roman"/>
              </w:rPr>
              <w:t xml:space="preserve">                              </w:t>
            </w:r>
            <w:r w:rsidR="00F614A6" w:rsidRPr="00F227D3">
              <w:rPr>
                <w:rFonts w:cs="Times New Roman"/>
                <w:b/>
              </w:rPr>
              <w:t>Title</w:t>
            </w:r>
          </w:p>
        </w:tc>
        <w:tc>
          <w:tcPr>
            <w:tcW w:w="3047" w:type="dxa"/>
            <w:shd w:val="clear" w:color="auto" w:fill="C2D69B" w:themeFill="accent3" w:themeFillTint="99"/>
            <w:vAlign w:val="center"/>
          </w:tcPr>
          <w:p w:rsidR="00F614A6" w:rsidRPr="00F227D3" w:rsidRDefault="00F614A6" w:rsidP="00AB5F54">
            <w:pPr>
              <w:jc w:val="center"/>
              <w:rPr>
                <w:rFonts w:cs="Times New Roman"/>
                <w:b/>
              </w:rPr>
            </w:pPr>
          </w:p>
        </w:tc>
        <w:tc>
          <w:tcPr>
            <w:tcW w:w="4174" w:type="dxa"/>
            <w:shd w:val="clear" w:color="auto" w:fill="C2D69B" w:themeFill="accent3" w:themeFillTint="99"/>
            <w:vAlign w:val="center"/>
          </w:tcPr>
          <w:p w:rsidR="00F614A6" w:rsidRPr="00F227D3" w:rsidRDefault="00856887" w:rsidP="00AB5F54">
            <w:pPr>
              <w:jc w:val="center"/>
              <w:rPr>
                <w:rFonts w:cs="Times New Roman"/>
                <w:b/>
              </w:rPr>
            </w:pPr>
            <w:r w:rsidRPr="00F227D3">
              <w:rPr>
                <w:rFonts w:cs="Times New Roman"/>
                <w:b/>
              </w:rPr>
              <w:t>Description</w:t>
            </w:r>
          </w:p>
        </w:tc>
        <w:tc>
          <w:tcPr>
            <w:tcW w:w="1406" w:type="dxa"/>
            <w:shd w:val="clear" w:color="auto" w:fill="C2D69B" w:themeFill="accent3" w:themeFillTint="99"/>
            <w:vAlign w:val="center"/>
          </w:tcPr>
          <w:p w:rsidR="00F614A6" w:rsidRPr="00F227D3" w:rsidRDefault="00856887" w:rsidP="00AB5F54">
            <w:pPr>
              <w:jc w:val="center"/>
              <w:rPr>
                <w:rFonts w:cs="Times New Roman"/>
                <w:b/>
              </w:rPr>
            </w:pPr>
            <w:r w:rsidRPr="00F227D3">
              <w:rPr>
                <w:rFonts w:cs="Times New Roman"/>
                <w:b/>
              </w:rPr>
              <w:t>Number needed</w:t>
            </w:r>
          </w:p>
        </w:tc>
      </w:tr>
      <w:tr w:rsidR="00640378" w:rsidRPr="00F227D3" w:rsidTr="00640378">
        <w:tc>
          <w:tcPr>
            <w:tcW w:w="2191" w:type="dxa"/>
          </w:tcPr>
          <w:p w:rsidR="00640378" w:rsidRPr="00F227D3" w:rsidRDefault="00640378" w:rsidP="004D1566">
            <w:pPr>
              <w:rPr>
                <w:rFonts w:cs="Times New Roman"/>
              </w:rPr>
            </w:pPr>
            <w:r>
              <w:rPr>
                <w:rFonts w:cs="Times New Roman"/>
              </w:rPr>
              <w:t>Farm Food Safety – Keep Fresh Produce Safe Using Good Agricultural Practices (GAPs)</w:t>
            </w:r>
          </w:p>
        </w:tc>
        <w:tc>
          <w:tcPr>
            <w:tcW w:w="3047" w:type="dxa"/>
            <w:tcMar>
              <w:top w:w="72" w:type="dxa"/>
            </w:tcMar>
          </w:tcPr>
          <w:p w:rsidR="00640378" w:rsidRPr="00F227D3" w:rsidRDefault="00640378" w:rsidP="004D1566">
            <w:pPr>
              <w:jc w:val="center"/>
              <w:rPr>
                <w:rFonts w:cs="Times New Roman"/>
                <w:noProof/>
                <w:color w:val="000000"/>
              </w:rPr>
            </w:pPr>
            <w:r>
              <w:rPr>
                <w:rFonts w:cs="Times New Roman"/>
                <w:noProof/>
                <w:color w:val="000000"/>
              </w:rPr>
              <w:drawing>
                <wp:inline distT="0" distB="0" distL="0" distR="0">
                  <wp:extent cx="714712" cy="1528550"/>
                  <wp:effectExtent l="38100" t="19050" r="28238" b="145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srcRect/>
                          <a:stretch>
                            <a:fillRect/>
                          </a:stretch>
                        </pic:blipFill>
                        <pic:spPr bwMode="auto">
                          <a:xfrm>
                            <a:off x="0" y="0"/>
                            <a:ext cx="714700" cy="1528524"/>
                          </a:xfrm>
                          <a:prstGeom prst="rect">
                            <a:avLst/>
                          </a:prstGeom>
                          <a:noFill/>
                          <a:ln w="9525">
                            <a:solidFill>
                              <a:schemeClr val="bg1">
                                <a:lumMod val="50000"/>
                              </a:schemeClr>
                            </a:solidFill>
                            <a:miter lim="800000"/>
                            <a:headEnd/>
                            <a:tailEnd/>
                          </a:ln>
                        </pic:spPr>
                      </pic:pic>
                    </a:graphicData>
                  </a:graphic>
                </wp:inline>
              </w:drawing>
            </w:r>
          </w:p>
        </w:tc>
        <w:tc>
          <w:tcPr>
            <w:tcW w:w="4174" w:type="dxa"/>
          </w:tcPr>
          <w:p w:rsidR="00640378" w:rsidRPr="00F227D3" w:rsidRDefault="00640378" w:rsidP="004D1566">
            <w:pPr>
              <w:rPr>
                <w:rFonts w:cs="Times New Roman"/>
                <w:color w:val="000000"/>
              </w:rPr>
            </w:pPr>
            <w:r>
              <w:rPr>
                <w:rFonts w:cs="Times New Roman"/>
                <w:color w:val="000000"/>
              </w:rPr>
              <w:t>Four-fold color brochure on the basics of farm food safety.</w:t>
            </w:r>
          </w:p>
        </w:tc>
        <w:tc>
          <w:tcPr>
            <w:tcW w:w="1406" w:type="dxa"/>
          </w:tcPr>
          <w:p w:rsidR="00640378" w:rsidRDefault="00640378" w:rsidP="00640378">
            <w:pPr>
              <w:rPr>
                <w:rFonts w:cs="Times New Roman"/>
              </w:rPr>
            </w:pPr>
            <w:r>
              <w:rPr>
                <w:rFonts w:cs="Times New Roman"/>
              </w:rPr>
              <w:t xml:space="preserve">Order from COAS </w:t>
            </w:r>
            <w:r w:rsidRPr="00640378">
              <w:rPr>
                <w:rFonts w:cs="Times New Roman"/>
              </w:rPr>
              <w:t>Publications Distribution Center</w:t>
            </w:r>
          </w:p>
          <w:p w:rsidR="00640378" w:rsidRDefault="00640378" w:rsidP="00640378">
            <w:pPr>
              <w:rPr>
                <w:rFonts w:cs="Times New Roman"/>
              </w:rPr>
            </w:pPr>
          </w:p>
          <w:p w:rsidR="00640378" w:rsidRPr="00F227D3" w:rsidRDefault="00640378" w:rsidP="00640378">
            <w:pPr>
              <w:rPr>
                <w:rFonts w:cs="Times New Roman"/>
              </w:rPr>
            </w:pPr>
            <w:r w:rsidRPr="00640378">
              <w:rPr>
                <w:rFonts w:cs="Times New Roman"/>
              </w:rPr>
              <w:t>814-865-6713</w:t>
            </w:r>
          </w:p>
        </w:tc>
      </w:tr>
      <w:tr w:rsidR="002E53D8" w:rsidRPr="00F227D3" w:rsidTr="00640378">
        <w:tc>
          <w:tcPr>
            <w:tcW w:w="2191" w:type="dxa"/>
          </w:tcPr>
          <w:p w:rsidR="002E53D8" w:rsidRPr="00F227D3" w:rsidRDefault="002E53D8" w:rsidP="004D1566">
            <w:pPr>
              <w:rPr>
                <w:rFonts w:cs="Times New Roman"/>
              </w:rPr>
            </w:pPr>
            <w:r w:rsidRPr="00F227D3">
              <w:rPr>
                <w:rFonts w:cs="Times New Roman"/>
              </w:rPr>
              <w:t>Food Safety Begins on the Farm – A Grower’s Guide</w:t>
            </w:r>
          </w:p>
          <w:p w:rsidR="002E53D8" w:rsidRPr="00F227D3" w:rsidRDefault="002E53D8" w:rsidP="004D1566">
            <w:pPr>
              <w:rPr>
                <w:rFonts w:cs="Times New Roman"/>
              </w:rPr>
            </w:pPr>
          </w:p>
        </w:tc>
        <w:tc>
          <w:tcPr>
            <w:tcW w:w="3047" w:type="dxa"/>
            <w:tcMar>
              <w:top w:w="72" w:type="dxa"/>
            </w:tcMar>
          </w:tcPr>
          <w:p w:rsidR="002E53D8" w:rsidRPr="00F227D3" w:rsidRDefault="002E53D8" w:rsidP="004D1566">
            <w:pPr>
              <w:jc w:val="center"/>
              <w:rPr>
                <w:rFonts w:cs="Times New Roman"/>
              </w:rPr>
            </w:pPr>
            <w:r w:rsidRPr="00F227D3">
              <w:rPr>
                <w:rFonts w:cs="Times New Roman"/>
                <w:noProof/>
                <w:color w:val="000000"/>
              </w:rPr>
              <w:drawing>
                <wp:inline distT="0" distB="0" distL="0" distR="0">
                  <wp:extent cx="879286" cy="1199026"/>
                  <wp:effectExtent l="38100" t="19050" r="16064" b="20174"/>
                  <wp:docPr id="5" name="Picture 25" descr="Food Safety Begins on the Farm: A Grower's Guide - (English or Spanish)">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ood Safety Begins on the Farm: A Grower's Guide - (English or Spanish)">
                            <a:hlinkClick r:id="rId8"/>
                          </pic:cNvPr>
                          <pic:cNvPicPr>
                            <a:picLocks noChangeAspect="1" noChangeArrowheads="1"/>
                          </pic:cNvPicPr>
                        </pic:nvPicPr>
                        <pic:blipFill>
                          <a:blip r:embed="rId9" cstate="print"/>
                          <a:srcRect/>
                          <a:stretch>
                            <a:fillRect/>
                          </a:stretch>
                        </pic:blipFill>
                        <pic:spPr bwMode="auto">
                          <a:xfrm>
                            <a:off x="0" y="0"/>
                            <a:ext cx="883667" cy="1205001"/>
                          </a:xfrm>
                          <a:prstGeom prst="rect">
                            <a:avLst/>
                          </a:prstGeom>
                          <a:noFill/>
                          <a:ln w="9525">
                            <a:solidFill>
                              <a:schemeClr val="tx1"/>
                            </a:solidFill>
                            <a:miter lim="800000"/>
                            <a:headEnd/>
                            <a:tailEnd/>
                          </a:ln>
                        </pic:spPr>
                      </pic:pic>
                    </a:graphicData>
                  </a:graphic>
                </wp:inline>
              </w:drawing>
            </w:r>
          </w:p>
        </w:tc>
        <w:tc>
          <w:tcPr>
            <w:tcW w:w="4174" w:type="dxa"/>
          </w:tcPr>
          <w:p w:rsidR="002E53D8" w:rsidRPr="00F227D3" w:rsidRDefault="002E53D8" w:rsidP="004D1566">
            <w:pPr>
              <w:rPr>
                <w:rFonts w:cs="Times New Roman"/>
              </w:rPr>
            </w:pPr>
            <w:r w:rsidRPr="00F227D3">
              <w:rPr>
                <w:rFonts w:cs="Times New Roman"/>
                <w:color w:val="000000"/>
              </w:rPr>
              <w:t>This 28-page color booklet provides an overview of good agricultural practices that can be implemented on farms and in packinghouses as well as background information on foodborne illnesses related to produce consumption.</w:t>
            </w:r>
          </w:p>
        </w:tc>
        <w:tc>
          <w:tcPr>
            <w:tcW w:w="1406" w:type="dxa"/>
          </w:tcPr>
          <w:p w:rsidR="002E53D8" w:rsidRPr="00F227D3" w:rsidRDefault="002E53D8" w:rsidP="004D1566">
            <w:pPr>
              <w:rPr>
                <w:rFonts w:cs="Times New Roman"/>
              </w:rPr>
            </w:pPr>
          </w:p>
        </w:tc>
      </w:tr>
      <w:tr w:rsidR="002E53D8" w:rsidRPr="00F227D3" w:rsidTr="00640378">
        <w:tc>
          <w:tcPr>
            <w:tcW w:w="2191" w:type="dxa"/>
          </w:tcPr>
          <w:p w:rsidR="002E53D8" w:rsidRPr="00F227D3" w:rsidRDefault="002E53D8" w:rsidP="00F614A6">
            <w:pPr>
              <w:rPr>
                <w:rFonts w:cs="Times New Roman"/>
              </w:rPr>
            </w:pPr>
            <w:r w:rsidRPr="00F227D3">
              <w:rPr>
                <w:rFonts w:cs="Times New Roman"/>
              </w:rPr>
              <w:t xml:space="preserve">Please use the Toilets Provided in the fields signs </w:t>
            </w:r>
          </w:p>
          <w:p w:rsidR="002E53D8" w:rsidRPr="00F227D3" w:rsidRDefault="002E53D8" w:rsidP="00F614A6">
            <w:pPr>
              <w:rPr>
                <w:rFonts w:cs="Times New Roman"/>
              </w:rPr>
            </w:pPr>
            <w:r w:rsidRPr="00F227D3">
              <w:rPr>
                <w:rFonts w:cs="Times New Roman"/>
              </w:rPr>
              <w:t>English and Spanish</w:t>
            </w:r>
          </w:p>
        </w:tc>
        <w:tc>
          <w:tcPr>
            <w:tcW w:w="3047" w:type="dxa"/>
            <w:tcMar>
              <w:top w:w="72" w:type="dxa"/>
            </w:tcMar>
          </w:tcPr>
          <w:p w:rsidR="002E53D8" w:rsidRPr="00F227D3" w:rsidRDefault="002E53D8" w:rsidP="00856887">
            <w:pPr>
              <w:pStyle w:val="NormalWeb"/>
              <w:jc w:val="center"/>
              <w:rPr>
                <w:rFonts w:asciiTheme="minorHAnsi" w:hAnsiTheme="minorHAnsi"/>
                <w:color w:val="000000"/>
                <w:sz w:val="22"/>
                <w:szCs w:val="22"/>
              </w:rPr>
            </w:pPr>
            <w:r w:rsidRPr="00F227D3">
              <w:rPr>
                <w:rFonts w:asciiTheme="minorHAnsi" w:hAnsiTheme="minorHAnsi"/>
                <w:noProof/>
                <w:sz w:val="22"/>
                <w:szCs w:val="22"/>
              </w:rPr>
              <w:drawing>
                <wp:inline distT="0" distB="0" distL="0" distR="0">
                  <wp:extent cx="909671" cy="1188720"/>
                  <wp:effectExtent l="19050" t="0" r="4729" b="0"/>
                  <wp:docPr id="12" name="Picture 13" descr="Laminated Toilet Use Poster (English and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minated Toilet Use Poster (English and Spanish)"/>
                          <pic:cNvPicPr>
                            <a:picLocks noChangeAspect="1" noChangeArrowheads="1"/>
                          </pic:cNvPicPr>
                        </pic:nvPicPr>
                        <pic:blipFill>
                          <a:blip r:embed="rId10" cstate="print"/>
                          <a:srcRect/>
                          <a:stretch>
                            <a:fillRect/>
                          </a:stretch>
                        </pic:blipFill>
                        <pic:spPr bwMode="auto">
                          <a:xfrm>
                            <a:off x="0" y="0"/>
                            <a:ext cx="909671" cy="1188720"/>
                          </a:xfrm>
                          <a:prstGeom prst="rect">
                            <a:avLst/>
                          </a:prstGeom>
                          <a:noFill/>
                          <a:ln w="9525">
                            <a:noFill/>
                            <a:miter lim="800000"/>
                            <a:headEnd/>
                            <a:tailEnd/>
                          </a:ln>
                        </pic:spPr>
                      </pic:pic>
                    </a:graphicData>
                  </a:graphic>
                </wp:inline>
              </w:drawing>
            </w:r>
          </w:p>
        </w:tc>
        <w:tc>
          <w:tcPr>
            <w:tcW w:w="4174" w:type="dxa"/>
          </w:tcPr>
          <w:p w:rsidR="002E53D8" w:rsidRPr="00F227D3" w:rsidRDefault="002E53D8" w:rsidP="00F614A6">
            <w:pPr>
              <w:rPr>
                <w:rFonts w:cs="Times New Roman"/>
              </w:rPr>
            </w:pPr>
            <w:r w:rsidRPr="00F227D3">
              <w:rPr>
                <w:rFonts w:cs="Times New Roman"/>
                <w:color w:val="000000"/>
              </w:rPr>
              <w:t>A laminated poster containing graphic images and text in English and Spanish instructing proper use of field toilets</w:t>
            </w:r>
          </w:p>
        </w:tc>
        <w:tc>
          <w:tcPr>
            <w:tcW w:w="1406" w:type="dxa"/>
          </w:tcPr>
          <w:p w:rsidR="002E53D8" w:rsidRPr="00F227D3" w:rsidRDefault="002E53D8" w:rsidP="00F614A6">
            <w:pPr>
              <w:rPr>
                <w:rFonts w:cs="Times New Roman"/>
              </w:rPr>
            </w:pPr>
          </w:p>
        </w:tc>
      </w:tr>
      <w:tr w:rsidR="002E53D8" w:rsidRPr="00F227D3" w:rsidTr="00640378">
        <w:tc>
          <w:tcPr>
            <w:tcW w:w="2191" w:type="dxa"/>
          </w:tcPr>
          <w:p w:rsidR="002E53D8" w:rsidRPr="00F227D3" w:rsidRDefault="002E53D8" w:rsidP="00F614A6">
            <w:pPr>
              <w:rPr>
                <w:rFonts w:cs="Times New Roman"/>
              </w:rPr>
            </w:pPr>
            <w:r w:rsidRPr="00F227D3">
              <w:rPr>
                <w:rFonts w:cs="Times New Roman"/>
              </w:rPr>
              <w:t>Please put used toilet paper in the toilet signs English and Spanish</w:t>
            </w:r>
          </w:p>
        </w:tc>
        <w:tc>
          <w:tcPr>
            <w:tcW w:w="3047" w:type="dxa"/>
            <w:tcMar>
              <w:top w:w="72" w:type="dxa"/>
            </w:tcMar>
          </w:tcPr>
          <w:p w:rsidR="002E53D8" w:rsidRPr="00F227D3" w:rsidRDefault="002E53D8" w:rsidP="00856887">
            <w:pPr>
              <w:jc w:val="center"/>
              <w:rPr>
                <w:rFonts w:cs="Times New Roman"/>
              </w:rPr>
            </w:pPr>
            <w:r w:rsidRPr="00F227D3">
              <w:rPr>
                <w:rFonts w:cs="Times New Roman"/>
                <w:noProof/>
                <w:color w:val="000000"/>
              </w:rPr>
              <w:drawing>
                <wp:inline distT="0" distB="0" distL="0" distR="0">
                  <wp:extent cx="873883" cy="1188720"/>
                  <wp:effectExtent l="19050" t="0" r="2417" b="0"/>
                  <wp:docPr id="14" name="Picture 16" descr="Laminated Toilet Paper Disposal Poster (English and Spanish)">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aminated Toilet Paper Disposal Poster (English and Spanish)">
                            <a:hlinkClick r:id="rId11"/>
                          </pic:cNvPr>
                          <pic:cNvPicPr>
                            <a:picLocks noChangeAspect="1" noChangeArrowheads="1"/>
                          </pic:cNvPicPr>
                        </pic:nvPicPr>
                        <pic:blipFill>
                          <a:blip r:embed="rId12" cstate="print"/>
                          <a:srcRect/>
                          <a:stretch>
                            <a:fillRect/>
                          </a:stretch>
                        </pic:blipFill>
                        <pic:spPr bwMode="auto">
                          <a:xfrm>
                            <a:off x="0" y="0"/>
                            <a:ext cx="873883" cy="1188720"/>
                          </a:xfrm>
                          <a:prstGeom prst="rect">
                            <a:avLst/>
                          </a:prstGeom>
                          <a:noFill/>
                          <a:ln w="9525">
                            <a:noFill/>
                            <a:miter lim="800000"/>
                            <a:headEnd/>
                            <a:tailEnd/>
                          </a:ln>
                        </pic:spPr>
                      </pic:pic>
                    </a:graphicData>
                  </a:graphic>
                </wp:inline>
              </w:drawing>
            </w:r>
          </w:p>
        </w:tc>
        <w:tc>
          <w:tcPr>
            <w:tcW w:w="4174" w:type="dxa"/>
          </w:tcPr>
          <w:p w:rsidR="002E53D8" w:rsidRPr="00F227D3" w:rsidRDefault="002E53D8" w:rsidP="00F614A6">
            <w:pPr>
              <w:rPr>
                <w:rFonts w:cs="Times New Roman"/>
              </w:rPr>
            </w:pPr>
            <w:r w:rsidRPr="00F227D3">
              <w:rPr>
                <w:rFonts w:cs="Times New Roman"/>
                <w:color w:val="000000"/>
              </w:rPr>
              <w:t>A laminated poster containing graphic images and text in English and Spanish instructing proper disposal of used toilet paper.</w:t>
            </w:r>
          </w:p>
        </w:tc>
        <w:tc>
          <w:tcPr>
            <w:tcW w:w="1406" w:type="dxa"/>
          </w:tcPr>
          <w:p w:rsidR="002E53D8" w:rsidRPr="00F227D3" w:rsidRDefault="002E53D8" w:rsidP="00F614A6">
            <w:pPr>
              <w:rPr>
                <w:rFonts w:cs="Times New Roman"/>
              </w:rPr>
            </w:pPr>
          </w:p>
        </w:tc>
      </w:tr>
      <w:tr w:rsidR="002E53D8" w:rsidRPr="00F227D3" w:rsidTr="00640378">
        <w:tc>
          <w:tcPr>
            <w:tcW w:w="2191" w:type="dxa"/>
          </w:tcPr>
          <w:p w:rsidR="002E53D8" w:rsidRPr="00F227D3" w:rsidRDefault="002E53D8" w:rsidP="00F614A6">
            <w:pPr>
              <w:rPr>
                <w:rFonts w:cs="Times New Roman"/>
              </w:rPr>
            </w:pPr>
            <w:r w:rsidRPr="00F227D3">
              <w:rPr>
                <w:rFonts w:cs="Times New Roman"/>
              </w:rPr>
              <w:t xml:space="preserve">Please wash your hands often signs </w:t>
            </w:r>
          </w:p>
          <w:p w:rsidR="002E53D8" w:rsidRPr="00F227D3" w:rsidRDefault="002E53D8" w:rsidP="00F614A6">
            <w:pPr>
              <w:rPr>
                <w:rFonts w:cs="Times New Roman"/>
              </w:rPr>
            </w:pPr>
            <w:r w:rsidRPr="00F227D3">
              <w:rPr>
                <w:rFonts w:cs="Times New Roman"/>
              </w:rPr>
              <w:t>English and Spanish</w:t>
            </w:r>
          </w:p>
        </w:tc>
        <w:tc>
          <w:tcPr>
            <w:tcW w:w="3047" w:type="dxa"/>
            <w:tcMar>
              <w:top w:w="72" w:type="dxa"/>
            </w:tcMar>
          </w:tcPr>
          <w:p w:rsidR="002E53D8" w:rsidRPr="00F227D3" w:rsidRDefault="002E53D8" w:rsidP="00926EAC">
            <w:pPr>
              <w:jc w:val="center"/>
              <w:rPr>
                <w:rFonts w:cs="Times New Roman"/>
              </w:rPr>
            </w:pPr>
            <w:r w:rsidRPr="00F227D3">
              <w:rPr>
                <w:rFonts w:cs="Times New Roman"/>
                <w:noProof/>
                <w:color w:val="000000"/>
              </w:rPr>
              <w:drawing>
                <wp:inline distT="0" distB="0" distL="0" distR="0">
                  <wp:extent cx="877827" cy="1188720"/>
                  <wp:effectExtent l="19050" t="0" r="0" b="0"/>
                  <wp:docPr id="15" name="Picture 19" descr="Laminated Handwashing Poster (English and Spanish)">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aminated Handwashing Poster (English and Spanish)">
                            <a:hlinkClick r:id="rId13"/>
                          </pic:cNvPr>
                          <pic:cNvPicPr>
                            <a:picLocks noChangeAspect="1" noChangeArrowheads="1"/>
                          </pic:cNvPicPr>
                        </pic:nvPicPr>
                        <pic:blipFill>
                          <a:blip r:embed="rId14" cstate="print"/>
                          <a:srcRect/>
                          <a:stretch>
                            <a:fillRect/>
                          </a:stretch>
                        </pic:blipFill>
                        <pic:spPr bwMode="auto">
                          <a:xfrm>
                            <a:off x="0" y="0"/>
                            <a:ext cx="877827" cy="1188720"/>
                          </a:xfrm>
                          <a:prstGeom prst="rect">
                            <a:avLst/>
                          </a:prstGeom>
                          <a:noFill/>
                          <a:ln w="9525">
                            <a:noFill/>
                            <a:miter lim="800000"/>
                            <a:headEnd/>
                            <a:tailEnd/>
                          </a:ln>
                        </pic:spPr>
                      </pic:pic>
                    </a:graphicData>
                  </a:graphic>
                </wp:inline>
              </w:drawing>
            </w:r>
          </w:p>
        </w:tc>
        <w:tc>
          <w:tcPr>
            <w:tcW w:w="4174" w:type="dxa"/>
          </w:tcPr>
          <w:p w:rsidR="002E53D8" w:rsidRPr="00F227D3" w:rsidRDefault="002E53D8" w:rsidP="00F614A6">
            <w:pPr>
              <w:rPr>
                <w:rFonts w:cs="Times New Roman"/>
              </w:rPr>
            </w:pPr>
            <w:r w:rsidRPr="00F227D3">
              <w:rPr>
                <w:rFonts w:cs="Times New Roman"/>
                <w:color w:val="000000"/>
              </w:rPr>
              <w:t>A laminated poster containing graphic images and text in English and Spanish instructing proper hand washing.</w:t>
            </w:r>
          </w:p>
        </w:tc>
        <w:tc>
          <w:tcPr>
            <w:tcW w:w="1406" w:type="dxa"/>
          </w:tcPr>
          <w:p w:rsidR="002E53D8" w:rsidRPr="00F227D3" w:rsidRDefault="002E53D8" w:rsidP="00F614A6">
            <w:pPr>
              <w:rPr>
                <w:rFonts w:cs="Times New Roman"/>
              </w:rPr>
            </w:pPr>
          </w:p>
        </w:tc>
      </w:tr>
      <w:tr w:rsidR="00F227D3" w:rsidRPr="00F227D3" w:rsidTr="00640378">
        <w:tc>
          <w:tcPr>
            <w:tcW w:w="2191" w:type="dxa"/>
          </w:tcPr>
          <w:p w:rsidR="00F227D3" w:rsidRPr="00F227D3" w:rsidRDefault="00F227D3" w:rsidP="00F227D3">
            <w:pPr>
              <w:rPr>
                <w:rFonts w:cs="Times New Roman"/>
              </w:rPr>
            </w:pPr>
            <w:r w:rsidRPr="00F227D3">
              <w:rPr>
                <w:rFonts w:cs="Times New Roman"/>
              </w:rPr>
              <w:lastRenderedPageBreak/>
              <w:t>Did you Know? In the field, there is a need for hygiene too!</w:t>
            </w:r>
          </w:p>
          <w:p w:rsidR="00F227D3" w:rsidRPr="00F227D3" w:rsidRDefault="00F227D3" w:rsidP="00F227D3">
            <w:pPr>
              <w:rPr>
                <w:rFonts w:cs="Times New Roman"/>
              </w:rPr>
            </w:pPr>
            <w:r w:rsidRPr="00F227D3">
              <w:rPr>
                <w:rFonts w:cs="Times New Roman"/>
              </w:rPr>
              <w:t>English and Spanish</w:t>
            </w:r>
          </w:p>
        </w:tc>
        <w:tc>
          <w:tcPr>
            <w:tcW w:w="3047" w:type="dxa"/>
            <w:tcMar>
              <w:top w:w="72" w:type="dxa"/>
            </w:tcMar>
            <w:vAlign w:val="center"/>
          </w:tcPr>
          <w:p w:rsidR="00F227D3" w:rsidRPr="00F227D3" w:rsidRDefault="00F227D3" w:rsidP="00F227D3">
            <w:pPr>
              <w:jc w:val="center"/>
              <w:rPr>
                <w:rFonts w:cs="Times New Roman"/>
                <w:color w:val="000000"/>
              </w:rPr>
            </w:pPr>
            <w:r w:rsidRPr="00F227D3">
              <w:rPr>
                <w:rFonts w:cs="Times New Roman"/>
                <w:noProof/>
              </w:rPr>
              <w:drawing>
                <wp:inline distT="0" distB="0" distL="0" distR="0">
                  <wp:extent cx="981075" cy="1280386"/>
                  <wp:effectExtent l="38100" t="19050" r="28575" b="15014"/>
                  <wp:docPr id="21" name="Picture 10" descr="Did you know? In the Field there is a need for hygiene too! (English and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d you know? In the Field there is a need for hygiene too! (English and Spanish)"/>
                          <pic:cNvPicPr>
                            <a:picLocks noChangeAspect="1" noChangeArrowheads="1"/>
                          </pic:cNvPicPr>
                        </pic:nvPicPr>
                        <pic:blipFill>
                          <a:blip r:embed="rId15" cstate="print"/>
                          <a:srcRect/>
                          <a:stretch>
                            <a:fillRect/>
                          </a:stretch>
                        </pic:blipFill>
                        <pic:spPr bwMode="auto">
                          <a:xfrm>
                            <a:off x="0" y="0"/>
                            <a:ext cx="981075" cy="1280386"/>
                          </a:xfrm>
                          <a:prstGeom prst="rect">
                            <a:avLst/>
                          </a:prstGeom>
                          <a:noFill/>
                          <a:ln w="9525">
                            <a:solidFill>
                              <a:schemeClr val="tx1"/>
                            </a:solidFill>
                            <a:miter lim="800000"/>
                            <a:headEnd/>
                            <a:tailEnd/>
                          </a:ln>
                        </pic:spPr>
                      </pic:pic>
                    </a:graphicData>
                  </a:graphic>
                </wp:inline>
              </w:drawing>
            </w:r>
          </w:p>
          <w:p w:rsidR="00F227D3" w:rsidRPr="00F227D3" w:rsidRDefault="00F227D3" w:rsidP="00F227D3">
            <w:pPr>
              <w:jc w:val="center"/>
              <w:rPr>
                <w:rFonts w:cs="Times New Roman"/>
              </w:rPr>
            </w:pPr>
          </w:p>
        </w:tc>
        <w:tc>
          <w:tcPr>
            <w:tcW w:w="4174" w:type="dxa"/>
          </w:tcPr>
          <w:p w:rsidR="00F227D3" w:rsidRPr="00F227D3" w:rsidRDefault="00F227D3" w:rsidP="00F227D3">
            <w:pPr>
              <w:rPr>
                <w:rFonts w:cs="Times New Roman"/>
              </w:rPr>
            </w:pPr>
            <w:r w:rsidRPr="00F227D3">
              <w:rPr>
                <w:rFonts w:cs="Times New Roman"/>
                <w:color w:val="000000"/>
              </w:rPr>
              <w:t>This photo novel discusses the importance of proper hygiene in the field. Topics covered include the importance of toilet use in the field, proper handwashing, fruit and vegetable handling, safe food storage, and washing clothes after working in the field. Each novella is bilingual.</w:t>
            </w:r>
          </w:p>
        </w:tc>
        <w:tc>
          <w:tcPr>
            <w:tcW w:w="1406" w:type="dxa"/>
          </w:tcPr>
          <w:p w:rsidR="00F227D3" w:rsidRPr="00F227D3" w:rsidRDefault="00F227D3" w:rsidP="00F227D3">
            <w:pPr>
              <w:rPr>
                <w:rFonts w:cs="Times New Roman"/>
              </w:rPr>
            </w:pPr>
          </w:p>
        </w:tc>
      </w:tr>
      <w:tr w:rsidR="00F227D3" w:rsidRPr="00F227D3" w:rsidTr="00640378">
        <w:tc>
          <w:tcPr>
            <w:tcW w:w="2191" w:type="dxa"/>
          </w:tcPr>
          <w:p w:rsidR="00F227D3" w:rsidRPr="00F227D3" w:rsidRDefault="00F227D3" w:rsidP="004D1566">
            <w:pPr>
              <w:rPr>
                <w:rFonts w:cs="Times New Roman"/>
              </w:rPr>
            </w:pPr>
            <w:r w:rsidRPr="00F227D3">
              <w:rPr>
                <w:rFonts w:cs="Times New Roman"/>
              </w:rPr>
              <w:t xml:space="preserve">Good Hygiene Protects Everyone Brochure </w:t>
            </w:r>
          </w:p>
          <w:p w:rsidR="00F227D3" w:rsidRPr="00F227D3" w:rsidRDefault="00F227D3" w:rsidP="004D1566">
            <w:pPr>
              <w:rPr>
                <w:rFonts w:cs="Times New Roman"/>
              </w:rPr>
            </w:pPr>
            <w:r w:rsidRPr="00F227D3">
              <w:rPr>
                <w:rFonts w:cs="Times New Roman"/>
              </w:rPr>
              <w:t xml:space="preserve">English and Spanish </w:t>
            </w:r>
          </w:p>
        </w:tc>
        <w:tc>
          <w:tcPr>
            <w:tcW w:w="3047" w:type="dxa"/>
            <w:tcMar>
              <w:top w:w="72" w:type="dxa"/>
            </w:tcMar>
          </w:tcPr>
          <w:p w:rsidR="00F227D3" w:rsidRPr="00F227D3" w:rsidRDefault="00F227D3" w:rsidP="004D1566">
            <w:pPr>
              <w:pStyle w:val="NormalWeb"/>
              <w:jc w:val="center"/>
              <w:rPr>
                <w:rFonts w:asciiTheme="minorHAnsi" w:hAnsiTheme="minorHAnsi"/>
                <w:color w:val="000000"/>
                <w:sz w:val="22"/>
                <w:szCs w:val="22"/>
              </w:rPr>
            </w:pPr>
            <w:r w:rsidRPr="00F227D3">
              <w:rPr>
                <w:rFonts w:asciiTheme="minorHAnsi" w:hAnsiTheme="minorHAnsi"/>
                <w:noProof/>
                <w:color w:val="000000"/>
                <w:sz w:val="22"/>
                <w:szCs w:val="22"/>
              </w:rPr>
              <w:drawing>
                <wp:inline distT="0" distB="0" distL="0" distR="0">
                  <wp:extent cx="1666875" cy="1285301"/>
                  <wp:effectExtent l="19050" t="0" r="9525"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1666875" cy="1285301"/>
                          </a:xfrm>
                          <a:prstGeom prst="rect">
                            <a:avLst/>
                          </a:prstGeom>
                          <a:noFill/>
                          <a:ln w="9525">
                            <a:noFill/>
                            <a:miter lim="800000"/>
                            <a:headEnd/>
                            <a:tailEnd/>
                          </a:ln>
                        </pic:spPr>
                      </pic:pic>
                    </a:graphicData>
                  </a:graphic>
                </wp:inline>
              </w:drawing>
            </w:r>
          </w:p>
        </w:tc>
        <w:tc>
          <w:tcPr>
            <w:tcW w:w="4174" w:type="dxa"/>
          </w:tcPr>
          <w:p w:rsidR="00F227D3" w:rsidRPr="00F227D3" w:rsidRDefault="00F227D3" w:rsidP="004D1566">
            <w:pPr>
              <w:rPr>
                <w:rFonts w:cs="Times New Roman"/>
              </w:rPr>
            </w:pPr>
            <w:r w:rsidRPr="00F227D3">
              <w:rPr>
                <w:rFonts w:cs="Times New Roman"/>
                <w:color w:val="000000"/>
              </w:rPr>
              <w:t>This booklet discusses the importance of proper field hygiene to produce safety. It covers the need for drinking water and proper hydration, proper use of field toilets and hand washing facilities, and how workers can protect themselves and the crops they harvest. Each book is in full color and bilingual</w:t>
            </w:r>
          </w:p>
        </w:tc>
        <w:tc>
          <w:tcPr>
            <w:tcW w:w="1406" w:type="dxa"/>
          </w:tcPr>
          <w:p w:rsidR="00F227D3" w:rsidRPr="00F227D3" w:rsidRDefault="00F227D3" w:rsidP="004D1566">
            <w:pPr>
              <w:rPr>
                <w:rFonts w:cs="Times New Roman"/>
              </w:rPr>
            </w:pPr>
          </w:p>
        </w:tc>
      </w:tr>
      <w:tr w:rsidR="00F227D3" w:rsidRPr="00F227D3" w:rsidTr="00640378">
        <w:tc>
          <w:tcPr>
            <w:tcW w:w="2191" w:type="dxa"/>
          </w:tcPr>
          <w:p w:rsidR="00F227D3" w:rsidRPr="00F227D3" w:rsidRDefault="00F227D3" w:rsidP="004D1566">
            <w:pPr>
              <w:rPr>
                <w:rFonts w:cs="Times New Roman"/>
              </w:rPr>
            </w:pPr>
            <w:r w:rsidRPr="00F227D3">
              <w:rPr>
                <w:rFonts w:cs="Times New Roman"/>
              </w:rPr>
              <w:t xml:space="preserve">Did you Know? Your kitchen could be a source of illness! </w:t>
            </w:r>
          </w:p>
          <w:p w:rsidR="00F227D3" w:rsidRPr="00F227D3" w:rsidRDefault="00F227D3" w:rsidP="004D1566">
            <w:pPr>
              <w:rPr>
                <w:rFonts w:cs="Times New Roman"/>
              </w:rPr>
            </w:pPr>
            <w:r w:rsidRPr="00F227D3">
              <w:rPr>
                <w:rFonts w:cs="Times New Roman"/>
              </w:rPr>
              <w:t>English and Spanish</w:t>
            </w:r>
          </w:p>
        </w:tc>
        <w:tc>
          <w:tcPr>
            <w:tcW w:w="3047" w:type="dxa"/>
            <w:tcMar>
              <w:top w:w="72" w:type="dxa"/>
            </w:tcMar>
            <w:vAlign w:val="center"/>
          </w:tcPr>
          <w:p w:rsidR="00F227D3" w:rsidRPr="00F227D3" w:rsidRDefault="00F227D3" w:rsidP="004D1566">
            <w:pPr>
              <w:pStyle w:val="NormalWeb"/>
              <w:jc w:val="center"/>
              <w:rPr>
                <w:rFonts w:asciiTheme="minorHAnsi" w:hAnsiTheme="minorHAnsi"/>
                <w:color w:val="000000"/>
                <w:sz w:val="22"/>
                <w:szCs w:val="22"/>
              </w:rPr>
            </w:pPr>
            <w:r w:rsidRPr="00F227D3">
              <w:rPr>
                <w:rFonts w:asciiTheme="minorHAnsi" w:hAnsiTheme="minorHAnsi"/>
                <w:noProof/>
                <w:sz w:val="22"/>
                <w:szCs w:val="22"/>
              </w:rPr>
              <w:drawing>
                <wp:inline distT="0" distB="0" distL="0" distR="0">
                  <wp:extent cx="1403604" cy="1828800"/>
                  <wp:effectExtent l="19050" t="0" r="6096" b="0"/>
                  <wp:docPr id="23" name="Picture 7" descr="Did you know? Your kitchen could be a source of illness! (English and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d you know? Your kitchen could be a source of illness! (English and Spanish)"/>
                          <pic:cNvPicPr>
                            <a:picLocks noChangeAspect="1" noChangeArrowheads="1"/>
                          </pic:cNvPicPr>
                        </pic:nvPicPr>
                        <pic:blipFill>
                          <a:blip r:embed="rId17" cstate="print"/>
                          <a:srcRect/>
                          <a:stretch>
                            <a:fillRect/>
                          </a:stretch>
                        </pic:blipFill>
                        <pic:spPr bwMode="auto">
                          <a:xfrm>
                            <a:off x="0" y="0"/>
                            <a:ext cx="1403604" cy="1828800"/>
                          </a:xfrm>
                          <a:prstGeom prst="rect">
                            <a:avLst/>
                          </a:prstGeom>
                          <a:noFill/>
                          <a:ln w="9525">
                            <a:noFill/>
                            <a:miter lim="800000"/>
                            <a:headEnd/>
                            <a:tailEnd/>
                          </a:ln>
                        </pic:spPr>
                      </pic:pic>
                    </a:graphicData>
                  </a:graphic>
                </wp:inline>
              </w:drawing>
            </w:r>
          </w:p>
        </w:tc>
        <w:tc>
          <w:tcPr>
            <w:tcW w:w="4174" w:type="dxa"/>
          </w:tcPr>
          <w:p w:rsidR="00F227D3" w:rsidRPr="00F227D3" w:rsidRDefault="00F227D3" w:rsidP="00F227D3">
            <w:pPr>
              <w:rPr>
                <w:rFonts w:cs="Times New Roman"/>
              </w:rPr>
            </w:pPr>
            <w:r w:rsidRPr="00F227D3">
              <w:rPr>
                <w:rFonts w:cs="Times New Roman"/>
                <w:color w:val="000000"/>
              </w:rPr>
              <w:t>Learn safe food preparation techniques by following the Valdez Family as they learn firsthand the perils of foodborne illness and how to prevent food contamination. Included are food safety tips shopping, kitchen cleaning, handwashing, defrosting foods, separating raw meats from fresh produce, fruit and vegetable preparation, cooking times and temperatures, proper refrigeration, storing leftovers, pest control, kitchen sanitation and more. Each novella is bilingual</w:t>
            </w:r>
          </w:p>
        </w:tc>
        <w:tc>
          <w:tcPr>
            <w:tcW w:w="1406" w:type="dxa"/>
          </w:tcPr>
          <w:p w:rsidR="00F227D3" w:rsidRPr="00F227D3" w:rsidRDefault="00F227D3" w:rsidP="004D1566">
            <w:pPr>
              <w:rPr>
                <w:rFonts w:cs="Times New Roman"/>
              </w:rPr>
            </w:pPr>
          </w:p>
        </w:tc>
      </w:tr>
      <w:tr w:rsidR="00F227D3" w:rsidRPr="00F227D3" w:rsidTr="00640378">
        <w:tc>
          <w:tcPr>
            <w:tcW w:w="2191" w:type="dxa"/>
          </w:tcPr>
          <w:p w:rsidR="00F227D3" w:rsidRDefault="00F227D3" w:rsidP="00F227D3">
            <w:r>
              <w:t>Training Video</w:t>
            </w:r>
          </w:p>
          <w:p w:rsidR="00F227D3" w:rsidRPr="00F227D3" w:rsidRDefault="00F227D3" w:rsidP="00F227D3">
            <w:pPr>
              <w:rPr>
                <w:rFonts w:cs="Times New Roman"/>
              </w:rPr>
            </w:pPr>
            <w:r>
              <w:t>Fruits, Vegetables, and Food Safety: Health and Hygiene on the Farm, Worker (English, Spanish, Hmong)</w:t>
            </w:r>
          </w:p>
        </w:tc>
        <w:tc>
          <w:tcPr>
            <w:tcW w:w="3047" w:type="dxa"/>
            <w:tcMar>
              <w:top w:w="72" w:type="dxa"/>
            </w:tcMar>
            <w:vAlign w:val="center"/>
          </w:tcPr>
          <w:p w:rsidR="00F227D3" w:rsidRPr="00F227D3" w:rsidRDefault="00F227D3" w:rsidP="004D1566">
            <w:pPr>
              <w:pStyle w:val="NormalWeb"/>
              <w:jc w:val="center"/>
              <w:rPr>
                <w:rFonts w:asciiTheme="minorHAnsi" w:hAnsiTheme="minorHAnsi"/>
                <w:noProof/>
                <w:sz w:val="22"/>
                <w:szCs w:val="22"/>
              </w:rPr>
            </w:pPr>
            <w:r w:rsidRPr="00F227D3">
              <w:rPr>
                <w:rFonts w:asciiTheme="minorHAnsi" w:hAnsiTheme="minorHAnsi"/>
                <w:noProof/>
                <w:sz w:val="22"/>
                <w:szCs w:val="22"/>
              </w:rPr>
              <w:drawing>
                <wp:inline distT="0" distB="0" distL="0" distR="0">
                  <wp:extent cx="1032206" cy="1463040"/>
                  <wp:effectExtent l="1905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1032206" cy="1463040"/>
                          </a:xfrm>
                          <a:prstGeom prst="rect">
                            <a:avLst/>
                          </a:prstGeom>
                          <a:noFill/>
                          <a:ln w="9525">
                            <a:noFill/>
                            <a:miter lim="800000"/>
                            <a:headEnd/>
                            <a:tailEnd/>
                          </a:ln>
                        </pic:spPr>
                      </pic:pic>
                    </a:graphicData>
                  </a:graphic>
                </wp:inline>
              </w:drawing>
            </w:r>
          </w:p>
        </w:tc>
        <w:tc>
          <w:tcPr>
            <w:tcW w:w="4174" w:type="dxa"/>
          </w:tcPr>
          <w:p w:rsidR="00F227D3" w:rsidRPr="00F227D3" w:rsidRDefault="00F227D3" w:rsidP="004D1566">
            <w:pPr>
              <w:rPr>
                <w:rFonts w:cs="Times New Roman"/>
                <w:color w:val="000000"/>
              </w:rPr>
            </w:pPr>
            <w:r w:rsidRPr="00F227D3">
              <w:t>15-minute video offers guidance to workers on proper handwashing and toilet use, with emphasis on how their health affects the safety of fresh fruits and vegetables.</w:t>
            </w:r>
          </w:p>
        </w:tc>
        <w:tc>
          <w:tcPr>
            <w:tcW w:w="1406" w:type="dxa"/>
          </w:tcPr>
          <w:p w:rsidR="00F227D3" w:rsidRDefault="00F227D3" w:rsidP="004D1566">
            <w:pPr>
              <w:rPr>
                <w:rFonts w:cs="Times New Roman"/>
              </w:rPr>
            </w:pPr>
            <w:r>
              <w:rPr>
                <w:rFonts w:cs="Times New Roman"/>
              </w:rPr>
              <w:t>Contact:</w:t>
            </w:r>
          </w:p>
          <w:p w:rsidR="00F227D3" w:rsidRDefault="00F227D3" w:rsidP="004D1566">
            <w:pPr>
              <w:rPr>
                <w:rFonts w:cs="Times New Roman"/>
              </w:rPr>
            </w:pPr>
            <w:r>
              <w:rPr>
                <w:rFonts w:cs="Times New Roman"/>
              </w:rPr>
              <w:t>Luke LaBorde</w:t>
            </w:r>
          </w:p>
          <w:p w:rsidR="00F227D3" w:rsidRDefault="00F227D3" w:rsidP="004D1566">
            <w:pPr>
              <w:rPr>
                <w:rFonts w:cs="Times New Roman"/>
              </w:rPr>
            </w:pPr>
          </w:p>
          <w:p w:rsidR="00F227D3" w:rsidRDefault="00F227D3" w:rsidP="004D1566">
            <w:pPr>
              <w:rPr>
                <w:rFonts w:cs="Times New Roman"/>
              </w:rPr>
            </w:pPr>
            <w:r>
              <w:rPr>
                <w:rFonts w:cs="Times New Roman"/>
              </w:rPr>
              <w:t>814-863-2298</w:t>
            </w:r>
          </w:p>
          <w:p w:rsidR="00F227D3" w:rsidRDefault="00F227D3" w:rsidP="004D1566">
            <w:pPr>
              <w:rPr>
                <w:rFonts w:cs="Times New Roman"/>
              </w:rPr>
            </w:pPr>
            <w:r>
              <w:rPr>
                <w:rFonts w:cs="Times New Roman"/>
              </w:rPr>
              <w:t xml:space="preserve">lfl5@psu.edu </w:t>
            </w:r>
          </w:p>
          <w:p w:rsidR="00F227D3" w:rsidRPr="00F227D3" w:rsidRDefault="00F227D3" w:rsidP="004D1566">
            <w:pPr>
              <w:rPr>
                <w:rFonts w:cs="Times New Roman"/>
              </w:rPr>
            </w:pPr>
          </w:p>
        </w:tc>
      </w:tr>
      <w:tr w:rsidR="00151D6C" w:rsidRPr="00F227D3" w:rsidTr="00640378">
        <w:trPr>
          <w:trHeight w:val="2438"/>
        </w:trPr>
        <w:tc>
          <w:tcPr>
            <w:tcW w:w="2191" w:type="dxa"/>
          </w:tcPr>
          <w:p w:rsidR="00151D6C" w:rsidRDefault="00151D6C" w:rsidP="00F227D3">
            <w:r>
              <w:t>Food Safety field Training Kit for Fresh Produce Handlers</w:t>
            </w:r>
          </w:p>
        </w:tc>
        <w:tc>
          <w:tcPr>
            <w:tcW w:w="3047" w:type="dxa"/>
            <w:tcMar>
              <w:top w:w="72" w:type="dxa"/>
            </w:tcMar>
            <w:vAlign w:val="center"/>
          </w:tcPr>
          <w:p w:rsidR="00151D6C" w:rsidRPr="00F227D3" w:rsidRDefault="00151D6C" w:rsidP="004D1566">
            <w:pPr>
              <w:pStyle w:val="NormalWeb"/>
              <w:jc w:val="center"/>
              <w:rPr>
                <w:rFonts w:asciiTheme="minorHAnsi" w:hAnsiTheme="minorHAnsi"/>
                <w:noProof/>
                <w:sz w:val="22"/>
                <w:szCs w:val="22"/>
              </w:rPr>
            </w:pPr>
            <w:r w:rsidRPr="00151D6C">
              <w:rPr>
                <w:rFonts w:asciiTheme="minorHAnsi" w:hAnsiTheme="minorHAnsi"/>
                <w:noProof/>
                <w:sz w:val="22"/>
                <w:szCs w:val="22"/>
              </w:rPr>
              <w:drawing>
                <wp:inline distT="0" distB="0" distL="0" distR="0">
                  <wp:extent cx="1918085" cy="1463040"/>
                  <wp:effectExtent l="19050" t="0" r="5965" b="0"/>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1918085" cy="1463040"/>
                          </a:xfrm>
                          <a:prstGeom prst="rect">
                            <a:avLst/>
                          </a:prstGeom>
                          <a:noFill/>
                        </pic:spPr>
                      </pic:pic>
                    </a:graphicData>
                  </a:graphic>
                </wp:inline>
              </w:drawing>
            </w:r>
          </w:p>
        </w:tc>
        <w:tc>
          <w:tcPr>
            <w:tcW w:w="4174" w:type="dxa"/>
          </w:tcPr>
          <w:p w:rsidR="00151D6C" w:rsidRDefault="00151D6C" w:rsidP="00151D6C">
            <w:r>
              <w:t>The Penn State Food Safety field Training Kit for Fresh Produce Handlers is a food handler training tool growers can use to keep fresh produce safe. The easy to use and durable flip chart is divided into three sections I) Keeping clean and healthy, II) When and how to wash hands, and  III) Preventing accidental contamination</w:t>
            </w:r>
          </w:p>
        </w:tc>
        <w:tc>
          <w:tcPr>
            <w:tcW w:w="1406" w:type="dxa"/>
          </w:tcPr>
          <w:p w:rsidR="00151D6C" w:rsidRPr="00151D6C" w:rsidRDefault="00151D6C" w:rsidP="00151D6C">
            <w:pPr>
              <w:rPr>
                <w:rFonts w:cs="Times New Roman"/>
              </w:rPr>
            </w:pPr>
            <w:r w:rsidRPr="00151D6C">
              <w:rPr>
                <w:rFonts w:cs="Times New Roman"/>
              </w:rPr>
              <w:t>Contact:</w:t>
            </w:r>
          </w:p>
          <w:p w:rsidR="00151D6C" w:rsidRPr="00151D6C" w:rsidRDefault="00151D6C" w:rsidP="00151D6C">
            <w:pPr>
              <w:rPr>
                <w:rFonts w:cs="Times New Roman"/>
              </w:rPr>
            </w:pPr>
            <w:r w:rsidRPr="00151D6C">
              <w:rPr>
                <w:rFonts w:cs="Times New Roman"/>
              </w:rPr>
              <w:t>Luke LaBorde</w:t>
            </w:r>
          </w:p>
          <w:p w:rsidR="00151D6C" w:rsidRPr="00151D6C" w:rsidRDefault="00151D6C" w:rsidP="00151D6C">
            <w:pPr>
              <w:rPr>
                <w:rFonts w:cs="Times New Roman"/>
              </w:rPr>
            </w:pPr>
          </w:p>
          <w:p w:rsidR="00151D6C" w:rsidRPr="00151D6C" w:rsidRDefault="00151D6C" w:rsidP="00151D6C">
            <w:pPr>
              <w:rPr>
                <w:rFonts w:cs="Times New Roman"/>
              </w:rPr>
            </w:pPr>
            <w:r w:rsidRPr="00151D6C">
              <w:rPr>
                <w:rFonts w:cs="Times New Roman"/>
              </w:rPr>
              <w:t>814-863-2298</w:t>
            </w:r>
          </w:p>
          <w:p w:rsidR="00151D6C" w:rsidRPr="00151D6C" w:rsidRDefault="00151D6C" w:rsidP="00151D6C">
            <w:pPr>
              <w:rPr>
                <w:rFonts w:cs="Times New Roman"/>
              </w:rPr>
            </w:pPr>
            <w:r w:rsidRPr="00151D6C">
              <w:rPr>
                <w:rFonts w:cs="Times New Roman"/>
              </w:rPr>
              <w:t xml:space="preserve">lfl5@psu.edu </w:t>
            </w:r>
          </w:p>
          <w:p w:rsidR="00151D6C" w:rsidRDefault="00151D6C" w:rsidP="004D1566">
            <w:pPr>
              <w:rPr>
                <w:rFonts w:cs="Times New Roman"/>
              </w:rPr>
            </w:pPr>
          </w:p>
        </w:tc>
      </w:tr>
    </w:tbl>
    <w:p w:rsidR="00F614A6" w:rsidRPr="00F227D3" w:rsidRDefault="00F614A6"/>
    <w:sectPr w:rsidR="00F614A6" w:rsidRPr="00F227D3" w:rsidSect="0064037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F614A6"/>
    <w:rsid w:val="00042B29"/>
    <w:rsid w:val="0006113B"/>
    <w:rsid w:val="000A5797"/>
    <w:rsid w:val="000F1A5A"/>
    <w:rsid w:val="00151D6C"/>
    <w:rsid w:val="00171ABE"/>
    <w:rsid w:val="001B44A4"/>
    <w:rsid w:val="00225550"/>
    <w:rsid w:val="00247DF9"/>
    <w:rsid w:val="00261DED"/>
    <w:rsid w:val="002654BB"/>
    <w:rsid w:val="002C5778"/>
    <w:rsid w:val="002E53D8"/>
    <w:rsid w:val="003F1A55"/>
    <w:rsid w:val="00411826"/>
    <w:rsid w:val="004D1566"/>
    <w:rsid w:val="004F7937"/>
    <w:rsid w:val="005C143A"/>
    <w:rsid w:val="005D1C1C"/>
    <w:rsid w:val="005F4A4B"/>
    <w:rsid w:val="00621DBB"/>
    <w:rsid w:val="00640378"/>
    <w:rsid w:val="00725ACB"/>
    <w:rsid w:val="007E2B98"/>
    <w:rsid w:val="00856887"/>
    <w:rsid w:val="00926EAC"/>
    <w:rsid w:val="00971928"/>
    <w:rsid w:val="00A07232"/>
    <w:rsid w:val="00AB5F54"/>
    <w:rsid w:val="00BA2747"/>
    <w:rsid w:val="00C93C79"/>
    <w:rsid w:val="00CF448F"/>
    <w:rsid w:val="00D22DB5"/>
    <w:rsid w:val="00D3396C"/>
    <w:rsid w:val="00DC6553"/>
    <w:rsid w:val="00EB7E55"/>
    <w:rsid w:val="00F227D3"/>
    <w:rsid w:val="00F614A6"/>
    <w:rsid w:val="00F73EF5"/>
    <w:rsid w:val="00F764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C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14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614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1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4A6"/>
    <w:rPr>
      <w:rFonts w:ascii="Tahoma" w:hAnsi="Tahoma" w:cs="Tahoma"/>
      <w:sz w:val="16"/>
      <w:szCs w:val="16"/>
    </w:rPr>
  </w:style>
  <w:style w:type="character" w:styleId="Strong">
    <w:name w:val="Strong"/>
    <w:basedOn w:val="DefaultParagraphFont"/>
    <w:uiPriority w:val="22"/>
    <w:qFormat/>
    <w:rsid w:val="00621DBB"/>
    <w:rPr>
      <w:b/>
      <w:bCs/>
    </w:rPr>
  </w:style>
</w:styles>
</file>

<file path=word/webSettings.xml><?xml version="1.0" encoding="utf-8"?>
<w:webSettings xmlns:r="http://schemas.openxmlformats.org/officeDocument/2006/relationships" xmlns:w="http://schemas.openxmlformats.org/wordprocessingml/2006/main">
  <w:divs>
    <w:div w:id="135784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ysaes.cornell.edu/store/catalog/product_info.php?cPath=23&amp;products_id=42" TargetMode="External"/><Relationship Id="rId13" Type="http://schemas.openxmlformats.org/officeDocument/2006/relationships/hyperlink" Target="https://www.nysaes.cornell.edu/store/catalog/product_info.php?cPath=23&amp;products_id=46" TargetMode="External"/><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ysaes.cornell.edu/store/catalog/product_info.php?cPath=23&amp;products_id=55" TargetMode="External"/><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549A20BAA86541B8B404BEE2B0E3D7" ma:contentTypeVersion="0" ma:contentTypeDescription="Create a new document." ma:contentTypeScope="" ma:versionID="e80c90c9af7bce5a7b0c04b069c00ce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D4AFD7C-A008-46AF-A5C2-2BE1E628D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47F64C3-E85A-4B59-B913-F5855B846103}">
  <ds:schemaRefs>
    <ds:schemaRef ds:uri="http://schemas.microsoft.com/sharepoint/v3/contenttype/forms"/>
  </ds:schemaRefs>
</ds:datastoreItem>
</file>

<file path=customXml/itemProps3.xml><?xml version="1.0" encoding="utf-8"?>
<ds:datastoreItem xmlns:ds="http://schemas.openxmlformats.org/officeDocument/2006/customXml" ds:itemID="{BC6D01C3-F846-447A-9F8C-9F686CE4EB6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PSU User</dc:creator>
  <cp:keywords/>
  <dc:description/>
  <cp:lastModifiedBy>PSU User</cp:lastModifiedBy>
  <cp:revision>2</cp:revision>
  <cp:lastPrinted>2009-10-29T12:40:00Z</cp:lastPrinted>
  <dcterms:created xsi:type="dcterms:W3CDTF">2010-12-17T18:33:00Z</dcterms:created>
  <dcterms:modified xsi:type="dcterms:W3CDTF">2010-12-17T18:33:00Z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0x0101003C549A20BAA86541B8B404BEE2B0E3D7</vt:lpwstr>
  </property>
</Properties>
</file>