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DD" w:rsidRPr="004008DE" w:rsidRDefault="006600DD" w:rsidP="006600DD">
      <w:pPr>
        <w:spacing w:before="100" w:beforeAutospacing="1" w:after="100" w:afterAutospacing="1"/>
        <w:rPr>
          <w:rFonts w:ascii="Arial" w:hAnsi="Arial" w:cs="Arial"/>
          <w:b/>
          <w:sz w:val="24"/>
          <w:szCs w:val="24"/>
        </w:rPr>
      </w:pPr>
      <w:proofErr w:type="spellStart"/>
      <w:r w:rsidRPr="004008DE">
        <w:rPr>
          <w:rFonts w:ascii="Arial" w:hAnsi="Arial" w:cs="Arial"/>
          <w:b/>
          <w:sz w:val="24"/>
          <w:szCs w:val="24"/>
        </w:rPr>
        <w:t>Biorational</w:t>
      </w:r>
      <w:proofErr w:type="spellEnd"/>
      <w:r w:rsidRPr="004008DE">
        <w:rPr>
          <w:rFonts w:ascii="Arial" w:hAnsi="Arial" w:cs="Arial"/>
          <w:b/>
          <w:sz w:val="24"/>
          <w:szCs w:val="24"/>
        </w:rPr>
        <w:t xml:space="preserve"> Pesticides for Cut Flower Production</w:t>
      </w:r>
    </w:p>
    <w:p w:rsidR="006600DD" w:rsidRPr="006600DD" w:rsidRDefault="006600DD" w:rsidP="006600DD">
      <w:pPr>
        <w:spacing w:before="100" w:beforeAutospacing="1" w:after="100" w:afterAutospacing="1"/>
        <w:rPr>
          <w:rFonts w:ascii="Arial" w:hAnsi="Arial" w:cs="Arial"/>
          <w:sz w:val="24"/>
          <w:szCs w:val="24"/>
        </w:rPr>
      </w:pPr>
      <w:r w:rsidRPr="006600DD">
        <w:rPr>
          <w:rFonts w:ascii="Arial" w:hAnsi="Arial" w:cs="Arial"/>
          <w:sz w:val="24"/>
          <w:szCs w:val="24"/>
        </w:rPr>
        <w:t>Steve Bogash, Regional Horticulture Educator</w:t>
      </w:r>
    </w:p>
    <w:p w:rsidR="006600DD" w:rsidRDefault="006600DD" w:rsidP="006600DD">
      <w:pPr>
        <w:spacing w:before="100" w:beforeAutospacing="1" w:after="100" w:afterAutospacing="1"/>
        <w:rPr>
          <w:rFonts w:ascii="Arial" w:hAnsi="Arial" w:cs="Arial"/>
          <w:sz w:val="24"/>
          <w:szCs w:val="24"/>
        </w:rPr>
      </w:pPr>
      <w:r w:rsidRPr="006600DD">
        <w:rPr>
          <w:rFonts w:ascii="Arial" w:hAnsi="Arial" w:cs="Arial"/>
          <w:sz w:val="24"/>
          <w:szCs w:val="24"/>
        </w:rPr>
        <w:t>Penn State Cooperative Extension</w:t>
      </w:r>
    </w:p>
    <w:p w:rsidR="00567B0D" w:rsidRPr="006600DD" w:rsidRDefault="00567B0D" w:rsidP="006600DD">
      <w:pPr>
        <w:spacing w:before="100" w:beforeAutospacing="1" w:after="100" w:afterAutospacing="1"/>
        <w:rPr>
          <w:rFonts w:ascii="Arial" w:hAnsi="Arial" w:cs="Arial"/>
          <w:sz w:val="24"/>
          <w:szCs w:val="24"/>
        </w:rPr>
      </w:pPr>
      <w:r>
        <w:t xml:space="preserve">1:30     </w:t>
      </w:r>
      <w:proofErr w:type="spellStart"/>
      <w:r>
        <w:t>Biorational</w:t>
      </w:r>
      <w:proofErr w:type="spellEnd"/>
      <w:r>
        <w:t xml:space="preserve"> Disease Materials </w:t>
      </w:r>
      <w:proofErr w:type="gramStart"/>
      <w:r>
        <w:t>Review ,</w:t>
      </w:r>
      <w:proofErr w:type="gramEnd"/>
      <w:r>
        <w:t xml:space="preserve"> Cut Flower Session, Thursday afternoon</w:t>
      </w:r>
    </w:p>
    <w:p w:rsidR="006600DD" w:rsidRPr="006600DD" w:rsidRDefault="006600DD" w:rsidP="006600DD">
      <w:pPr>
        <w:spacing w:before="100" w:beforeAutospacing="1" w:after="100" w:afterAutospacing="1"/>
        <w:rPr>
          <w:rFonts w:ascii="Arial" w:hAnsi="Arial" w:cs="Arial"/>
          <w:sz w:val="24"/>
          <w:szCs w:val="24"/>
        </w:rPr>
      </w:pPr>
      <w:r w:rsidRPr="006600DD">
        <w:rPr>
          <w:rFonts w:ascii="Arial" w:hAnsi="Arial" w:cs="Arial"/>
          <w:sz w:val="24"/>
          <w:szCs w:val="24"/>
        </w:rPr>
        <w:t xml:space="preserve">The goal of this article is to review the many options available to cut flower growers in pest management with a focus on materials that fit the definition of </w:t>
      </w:r>
      <w:proofErr w:type="spellStart"/>
      <w:r w:rsidRPr="006600DD">
        <w:rPr>
          <w:rFonts w:ascii="Arial" w:hAnsi="Arial" w:cs="Arial"/>
          <w:sz w:val="24"/>
          <w:szCs w:val="24"/>
        </w:rPr>
        <w:t>biorational</w:t>
      </w:r>
      <w:proofErr w:type="spellEnd"/>
      <w:r w:rsidRPr="006600DD">
        <w:rPr>
          <w:rFonts w:ascii="Arial" w:hAnsi="Arial" w:cs="Arial"/>
          <w:sz w:val="24"/>
          <w:szCs w:val="24"/>
        </w:rPr>
        <w:t xml:space="preserve"> or “soft” pesticides. Some of these materials are OMRI (USDA Organic Standards) certified. Probably the best reason that these materials are in this article together is that they fit the rough definition of </w:t>
      </w:r>
      <w:proofErr w:type="spellStart"/>
      <w:r w:rsidRPr="006600DD">
        <w:rPr>
          <w:rFonts w:ascii="Arial" w:hAnsi="Arial" w:cs="Arial"/>
          <w:sz w:val="24"/>
          <w:szCs w:val="24"/>
        </w:rPr>
        <w:t>biorational</w:t>
      </w:r>
      <w:proofErr w:type="spellEnd"/>
      <w:r w:rsidRPr="006600DD">
        <w:rPr>
          <w:rFonts w:ascii="Arial" w:hAnsi="Arial" w:cs="Arial"/>
          <w:sz w:val="24"/>
          <w:szCs w:val="24"/>
        </w:rPr>
        <w:t xml:space="preserve"> in that they are relatively safe to use (caution or warning on the label), short-lived in the environment, are very pest specific in that they are relatively easy on beneficial organisms or fit all three definitions. </w:t>
      </w:r>
      <w:r>
        <w:rPr>
          <w:rFonts w:ascii="Arial" w:hAnsi="Arial" w:cs="Arial"/>
          <w:sz w:val="24"/>
          <w:szCs w:val="24"/>
        </w:rPr>
        <w:t xml:space="preserve">In our trials program, we evaluate these materials alongside more conventional materials such as the insecticide </w:t>
      </w:r>
      <w:proofErr w:type="spellStart"/>
      <w:r>
        <w:rPr>
          <w:rFonts w:ascii="Arial" w:hAnsi="Arial" w:cs="Arial"/>
          <w:sz w:val="24"/>
          <w:szCs w:val="24"/>
        </w:rPr>
        <w:t>carbaryl</w:t>
      </w:r>
      <w:proofErr w:type="spellEnd"/>
      <w:r>
        <w:rPr>
          <w:rFonts w:ascii="Arial" w:hAnsi="Arial" w:cs="Arial"/>
          <w:sz w:val="24"/>
          <w:szCs w:val="24"/>
        </w:rPr>
        <w:t xml:space="preserve"> and fungicide </w:t>
      </w:r>
      <w:proofErr w:type="spellStart"/>
      <w:r>
        <w:rPr>
          <w:rFonts w:ascii="Arial" w:hAnsi="Arial" w:cs="Arial"/>
          <w:sz w:val="24"/>
          <w:szCs w:val="24"/>
        </w:rPr>
        <w:t>chlorthalonil</w:t>
      </w:r>
      <w:proofErr w:type="spellEnd"/>
      <w:r>
        <w:rPr>
          <w:rFonts w:ascii="Arial" w:hAnsi="Arial" w:cs="Arial"/>
          <w:sz w:val="24"/>
          <w:szCs w:val="24"/>
        </w:rPr>
        <w:t>.</w:t>
      </w:r>
      <w:r w:rsidR="004008DE">
        <w:rPr>
          <w:rFonts w:ascii="Arial" w:hAnsi="Arial" w:cs="Arial"/>
          <w:sz w:val="24"/>
          <w:szCs w:val="24"/>
        </w:rPr>
        <w:t xml:space="preserve"> Unfortunately, the extremely dry 2007 growing season did little to add to experience with the fungicides as the low humidity prevented most diseases from getting any traction. Our primary pests were Japanese beetles and spider mites.</w:t>
      </w:r>
    </w:p>
    <w:p w:rsidR="006600DD" w:rsidRDefault="006600DD" w:rsidP="006600DD">
      <w:pPr>
        <w:pStyle w:val="NormalWeb"/>
        <w:rPr>
          <w:rFonts w:ascii="Arial" w:hAnsi="Arial" w:cs="Arial"/>
        </w:rPr>
      </w:pPr>
      <w:r w:rsidRPr="006600DD">
        <w:rPr>
          <w:rFonts w:ascii="Arial" w:hAnsi="Arial" w:cs="Arial"/>
        </w:rPr>
        <w:t xml:space="preserve">The term </w:t>
      </w:r>
      <w:proofErr w:type="spellStart"/>
      <w:r w:rsidRPr="006600DD">
        <w:rPr>
          <w:rFonts w:ascii="Arial" w:hAnsi="Arial" w:cs="Arial"/>
        </w:rPr>
        <w:t>biorational</w:t>
      </w:r>
      <w:proofErr w:type="spellEnd"/>
      <w:r w:rsidRPr="006600DD">
        <w:rPr>
          <w:rFonts w:ascii="Arial" w:hAnsi="Arial" w:cs="Arial"/>
        </w:rPr>
        <w:t xml:space="preserve"> is derived from two words, biological and rational, referring primarily to pesticides of natural origin that have limited or no adverse effects on the environment or on beneficial organisms. Having a minimal disruptive influence upon the environment and its inhabitants is one way of looking at </w:t>
      </w:r>
      <w:proofErr w:type="spellStart"/>
      <w:r w:rsidRPr="006600DD">
        <w:rPr>
          <w:rFonts w:ascii="Arial" w:hAnsi="Arial" w:cs="Arial"/>
        </w:rPr>
        <w:t>biorational</w:t>
      </w:r>
      <w:proofErr w:type="spellEnd"/>
      <w:r w:rsidRPr="006600DD">
        <w:rPr>
          <w:rFonts w:ascii="Arial" w:hAnsi="Arial" w:cs="Arial"/>
        </w:rPr>
        <w:t xml:space="preserve"> materials. There is, however, no legally clear definition of a </w:t>
      </w:r>
      <w:proofErr w:type="spellStart"/>
      <w:r w:rsidRPr="006600DD">
        <w:rPr>
          <w:rFonts w:ascii="Arial" w:hAnsi="Arial" w:cs="Arial"/>
        </w:rPr>
        <w:t>biorational</w:t>
      </w:r>
      <w:proofErr w:type="spellEnd"/>
      <w:r w:rsidRPr="006600DD">
        <w:rPr>
          <w:rFonts w:ascii="Arial" w:hAnsi="Arial" w:cs="Arial"/>
        </w:rPr>
        <w:t xml:space="preserve"> pesticide. The EPA considers </w:t>
      </w:r>
      <w:proofErr w:type="spellStart"/>
      <w:r w:rsidRPr="006600DD">
        <w:rPr>
          <w:rFonts w:ascii="Arial" w:hAnsi="Arial" w:cs="Arial"/>
        </w:rPr>
        <w:t>biorational</w:t>
      </w:r>
      <w:proofErr w:type="spellEnd"/>
      <w:r w:rsidRPr="006600DD">
        <w:rPr>
          <w:rFonts w:ascii="Arial" w:hAnsi="Arial" w:cs="Arial"/>
        </w:rPr>
        <w:t xml:space="preserve"> pesticides to have different modes of action as compared to conventional or traditional pesticides. They also have greater selectivity in the insects and other living organisms that they affect as well as considerably lower risks to humans, wildlife and the environment. Another way to look at these materials is in their short PHI (pre-harvest interval) and REI (worker reentry interval) times. </w:t>
      </w:r>
      <w:proofErr w:type="spellStart"/>
      <w:r w:rsidRPr="006600DD">
        <w:rPr>
          <w:rFonts w:ascii="Arial" w:hAnsi="Arial" w:cs="Arial"/>
        </w:rPr>
        <w:t>Biorational</w:t>
      </w:r>
      <w:proofErr w:type="spellEnd"/>
      <w:r w:rsidRPr="006600DD">
        <w:rPr>
          <w:rFonts w:ascii="Arial" w:hAnsi="Arial" w:cs="Arial"/>
        </w:rPr>
        <w:t xml:space="preserve"> products are quite different from conventional, broad-spectrum products. They do not control pests in the same way as most broad-spectrum products since their modes of action are different from broad spectrum materials. Some like oils reduce oxygen exchange in a physical manner, soaps work to dissolve the chitin on insect</w:t>
      </w:r>
      <w:r w:rsidR="009B4480">
        <w:rPr>
          <w:rFonts w:ascii="Arial" w:hAnsi="Arial" w:cs="Arial"/>
        </w:rPr>
        <w:t>s</w:t>
      </w:r>
      <w:r w:rsidRPr="006600DD">
        <w:rPr>
          <w:rFonts w:ascii="Arial" w:hAnsi="Arial" w:cs="Arial"/>
        </w:rPr>
        <w:t xml:space="preserve"> or to damage fungal membranes, juvenile growth hormones limit an insects</w:t>
      </w:r>
      <w:r w:rsidR="009B4480">
        <w:rPr>
          <w:rFonts w:ascii="Arial" w:hAnsi="Arial" w:cs="Arial"/>
        </w:rPr>
        <w:t>’</w:t>
      </w:r>
      <w:r w:rsidRPr="006600DD">
        <w:rPr>
          <w:rFonts w:ascii="Arial" w:hAnsi="Arial" w:cs="Arial"/>
        </w:rPr>
        <w:t xml:space="preserve"> ability to mature, and bacterial materials like Bacillus </w:t>
      </w:r>
      <w:proofErr w:type="spellStart"/>
      <w:r w:rsidRPr="006600DD">
        <w:rPr>
          <w:rFonts w:ascii="Arial" w:hAnsi="Arial" w:cs="Arial"/>
        </w:rPr>
        <w:t>thurigienisis</w:t>
      </w:r>
      <w:proofErr w:type="spellEnd"/>
      <w:r w:rsidRPr="006600DD">
        <w:rPr>
          <w:rFonts w:ascii="Arial" w:hAnsi="Arial" w:cs="Arial"/>
        </w:rPr>
        <w:t xml:space="preserve"> strains erode stomach linings in young caterpillars, fly larvae and some species of </w:t>
      </w:r>
      <w:proofErr w:type="spellStart"/>
      <w:r w:rsidRPr="006600DD">
        <w:rPr>
          <w:rFonts w:ascii="Arial" w:hAnsi="Arial" w:cs="Arial"/>
        </w:rPr>
        <w:t>beetle.</w:t>
      </w:r>
      <w:proofErr w:type="spellEnd"/>
    </w:p>
    <w:p w:rsidR="006600DD" w:rsidRPr="006600DD" w:rsidRDefault="006600DD" w:rsidP="006600DD">
      <w:pPr>
        <w:pStyle w:val="NormalWeb"/>
        <w:rPr>
          <w:rFonts w:ascii="Arial" w:hAnsi="Arial" w:cs="Arial"/>
          <w:b/>
          <w:u w:val="single"/>
        </w:rPr>
      </w:pPr>
      <w:r w:rsidRPr="006600DD">
        <w:rPr>
          <w:rFonts w:ascii="Arial" w:hAnsi="Arial" w:cs="Arial"/>
          <w:b/>
          <w:u w:val="single"/>
        </w:rPr>
        <w:t>Fungicides</w:t>
      </w:r>
    </w:p>
    <w:p w:rsidR="006600DD" w:rsidRPr="006600DD" w:rsidRDefault="006600DD" w:rsidP="006600DD">
      <w:pPr>
        <w:pStyle w:val="NormalWeb"/>
        <w:rPr>
          <w:rFonts w:ascii="Arial" w:hAnsi="Arial" w:cs="Arial"/>
        </w:rPr>
      </w:pPr>
      <w:r w:rsidRPr="006600DD">
        <w:rPr>
          <w:rFonts w:ascii="Arial" w:hAnsi="Arial" w:cs="Arial"/>
          <w:b/>
        </w:rPr>
        <w:t>M-</w:t>
      </w:r>
      <w:proofErr w:type="spellStart"/>
      <w:r w:rsidRPr="006600DD">
        <w:rPr>
          <w:rFonts w:ascii="Arial" w:hAnsi="Arial" w:cs="Arial"/>
          <w:b/>
        </w:rPr>
        <w:t>Pede</w:t>
      </w:r>
      <w:proofErr w:type="spellEnd"/>
      <w:r w:rsidRPr="006600DD">
        <w:rPr>
          <w:rFonts w:ascii="Arial" w:hAnsi="Arial" w:cs="Arial"/>
          <w:b/>
        </w:rPr>
        <w:t xml:space="preserve"> (insecticidal soap): </w:t>
      </w:r>
      <w:r w:rsidRPr="006600DD">
        <w:rPr>
          <w:rFonts w:ascii="Arial" w:hAnsi="Arial" w:cs="Arial"/>
        </w:rPr>
        <w:t xml:space="preserve">potassium salt of fatty acids, same AI as Safer soaps, warning label, 12 hour REI (mucous membrane irritant), </w:t>
      </w:r>
      <w:proofErr w:type="gramStart"/>
      <w:r w:rsidRPr="006600DD">
        <w:rPr>
          <w:rFonts w:ascii="Arial" w:hAnsi="Arial" w:cs="Arial"/>
        </w:rPr>
        <w:t>works</w:t>
      </w:r>
      <w:proofErr w:type="gramEnd"/>
      <w:r w:rsidRPr="006600DD">
        <w:rPr>
          <w:rFonts w:ascii="Arial" w:hAnsi="Arial" w:cs="Arial"/>
        </w:rPr>
        <w:t xml:space="preserve"> by perforating fungal membranes. This material is labeled for powdery mildew, but has proven to be a very poor control for this disease in our trials.</w:t>
      </w:r>
    </w:p>
    <w:p w:rsidR="006600DD" w:rsidRDefault="006600DD" w:rsidP="006600DD">
      <w:pPr>
        <w:spacing w:after="100" w:afterAutospacing="1"/>
      </w:pPr>
    </w:p>
    <w:p w:rsidR="006600DD" w:rsidRPr="006600DD" w:rsidRDefault="006600DD" w:rsidP="006600DD">
      <w:pPr>
        <w:spacing w:before="100" w:beforeAutospacing="1" w:after="100" w:afterAutospacing="1"/>
        <w:rPr>
          <w:rFonts w:ascii="Arial" w:hAnsi="Arial" w:cs="Arial"/>
          <w:sz w:val="24"/>
          <w:szCs w:val="24"/>
        </w:rPr>
      </w:pPr>
      <w:proofErr w:type="spellStart"/>
      <w:r w:rsidRPr="006600DD">
        <w:rPr>
          <w:rFonts w:ascii="Arial" w:hAnsi="Arial" w:cs="Arial"/>
          <w:b/>
          <w:sz w:val="24"/>
          <w:szCs w:val="24"/>
        </w:rPr>
        <w:t>Phostrol</w:t>
      </w:r>
      <w:proofErr w:type="spellEnd"/>
      <w:r w:rsidRPr="006600DD">
        <w:rPr>
          <w:rFonts w:ascii="Arial" w:hAnsi="Arial" w:cs="Arial"/>
          <w:b/>
          <w:sz w:val="24"/>
          <w:szCs w:val="24"/>
        </w:rPr>
        <w:t xml:space="preserve"> / </w:t>
      </w:r>
      <w:proofErr w:type="spellStart"/>
      <w:r w:rsidRPr="006600DD">
        <w:rPr>
          <w:rFonts w:ascii="Arial" w:hAnsi="Arial" w:cs="Arial"/>
          <w:b/>
          <w:sz w:val="24"/>
          <w:szCs w:val="24"/>
        </w:rPr>
        <w:t>ProPhyte</w:t>
      </w:r>
      <w:proofErr w:type="spellEnd"/>
      <w:r w:rsidRPr="006600DD">
        <w:rPr>
          <w:rFonts w:ascii="Arial" w:hAnsi="Arial" w:cs="Arial"/>
          <w:b/>
          <w:sz w:val="24"/>
          <w:szCs w:val="24"/>
        </w:rPr>
        <w:t xml:space="preserve"> / Topaz /</w:t>
      </w:r>
      <w:proofErr w:type="spellStart"/>
      <w:r w:rsidRPr="006600DD">
        <w:rPr>
          <w:rFonts w:ascii="Arial" w:hAnsi="Arial" w:cs="Arial"/>
          <w:b/>
          <w:sz w:val="24"/>
          <w:szCs w:val="24"/>
        </w:rPr>
        <w:t>Excell</w:t>
      </w:r>
      <w:proofErr w:type="spellEnd"/>
      <w:r w:rsidRPr="006600DD">
        <w:rPr>
          <w:rFonts w:ascii="Arial" w:hAnsi="Arial" w:cs="Arial"/>
          <w:b/>
          <w:sz w:val="24"/>
          <w:szCs w:val="24"/>
        </w:rPr>
        <w:t xml:space="preserve"> </w:t>
      </w:r>
      <w:proofErr w:type="gramStart"/>
      <w:r w:rsidRPr="006600DD">
        <w:rPr>
          <w:rFonts w:ascii="Arial" w:hAnsi="Arial" w:cs="Arial"/>
          <w:b/>
          <w:sz w:val="24"/>
          <w:szCs w:val="24"/>
        </w:rPr>
        <w:t>O:</w:t>
      </w:r>
      <w:proofErr w:type="gramEnd"/>
      <w:r w:rsidRPr="006600DD">
        <w:rPr>
          <w:rFonts w:ascii="Arial" w:hAnsi="Arial" w:cs="Arial"/>
          <w:b/>
          <w:sz w:val="24"/>
          <w:szCs w:val="24"/>
        </w:rPr>
        <w:t>(</w:t>
      </w:r>
      <w:proofErr w:type="spellStart"/>
      <w:r w:rsidRPr="006600DD">
        <w:rPr>
          <w:rFonts w:ascii="Arial" w:hAnsi="Arial" w:cs="Arial"/>
          <w:b/>
          <w:sz w:val="24"/>
          <w:szCs w:val="24"/>
        </w:rPr>
        <w:t>phosphonic</w:t>
      </w:r>
      <w:proofErr w:type="spellEnd"/>
      <w:r w:rsidRPr="006600DD">
        <w:rPr>
          <w:rFonts w:ascii="Arial" w:hAnsi="Arial" w:cs="Arial"/>
          <w:b/>
          <w:sz w:val="24"/>
          <w:szCs w:val="24"/>
        </w:rPr>
        <w:t xml:space="preserve"> acid):</w:t>
      </w:r>
      <w:r w:rsidRPr="006600DD">
        <w:rPr>
          <w:rFonts w:ascii="Arial" w:hAnsi="Arial" w:cs="Arial"/>
          <w:sz w:val="24"/>
          <w:szCs w:val="24"/>
        </w:rPr>
        <w:t xml:space="preserve"> Depending on the specific material, these </w:t>
      </w:r>
      <w:proofErr w:type="spellStart"/>
      <w:r w:rsidRPr="006600DD">
        <w:rPr>
          <w:rFonts w:ascii="Arial" w:hAnsi="Arial" w:cs="Arial"/>
          <w:sz w:val="24"/>
          <w:szCs w:val="24"/>
        </w:rPr>
        <w:t>phosphonic</w:t>
      </w:r>
      <w:proofErr w:type="spellEnd"/>
      <w:r w:rsidRPr="006600DD">
        <w:rPr>
          <w:rFonts w:ascii="Arial" w:hAnsi="Arial" w:cs="Arial"/>
          <w:sz w:val="24"/>
          <w:szCs w:val="24"/>
        </w:rPr>
        <w:t xml:space="preserve"> acid products come formulated as both a salt and a fatty acid. Field trials indicate that the fatty acid formulations are less likely to be </w:t>
      </w:r>
      <w:proofErr w:type="spellStart"/>
      <w:r w:rsidRPr="006600DD">
        <w:rPr>
          <w:rFonts w:ascii="Arial" w:hAnsi="Arial" w:cs="Arial"/>
          <w:sz w:val="24"/>
          <w:szCs w:val="24"/>
        </w:rPr>
        <w:t>phytotoxic</w:t>
      </w:r>
      <w:proofErr w:type="spellEnd"/>
      <w:r w:rsidRPr="006600DD">
        <w:rPr>
          <w:rFonts w:ascii="Arial" w:hAnsi="Arial" w:cs="Arial"/>
          <w:sz w:val="24"/>
          <w:szCs w:val="24"/>
        </w:rPr>
        <w:t xml:space="preserve"> on sensitive plants. These products have done an excellent job controlling downy mildew on a wide variety of plants. Although not a </w:t>
      </w:r>
      <w:r w:rsidRPr="006600DD">
        <w:rPr>
          <w:rFonts w:ascii="Arial" w:hAnsi="Arial" w:cs="Arial"/>
          <w:b/>
          <w:i/>
          <w:sz w:val="24"/>
          <w:szCs w:val="24"/>
          <w:u w:val="single"/>
        </w:rPr>
        <w:t>control</w:t>
      </w:r>
      <w:r w:rsidRPr="006600DD">
        <w:rPr>
          <w:rFonts w:ascii="Arial" w:hAnsi="Arial" w:cs="Arial"/>
          <w:sz w:val="24"/>
          <w:szCs w:val="24"/>
        </w:rPr>
        <w:t xml:space="preserve"> for </w:t>
      </w:r>
      <w:proofErr w:type="spellStart"/>
      <w:r w:rsidRPr="006600DD">
        <w:rPr>
          <w:rFonts w:ascii="Arial" w:hAnsi="Arial" w:cs="Arial"/>
          <w:sz w:val="24"/>
          <w:szCs w:val="24"/>
        </w:rPr>
        <w:t>phytopthora</w:t>
      </w:r>
      <w:proofErr w:type="spellEnd"/>
      <w:r w:rsidRPr="006600DD">
        <w:rPr>
          <w:rFonts w:ascii="Arial" w:hAnsi="Arial" w:cs="Arial"/>
          <w:sz w:val="24"/>
          <w:szCs w:val="24"/>
        </w:rPr>
        <w:t xml:space="preserve"> blight, many growers have found these products to inhibit the spread of this disease if applied preventatively and regularly to young </w:t>
      </w:r>
      <w:r>
        <w:rPr>
          <w:rFonts w:ascii="Arial" w:hAnsi="Arial" w:cs="Arial"/>
          <w:sz w:val="24"/>
          <w:szCs w:val="24"/>
        </w:rPr>
        <w:t xml:space="preserve">actively growing </w:t>
      </w:r>
      <w:r w:rsidRPr="006600DD">
        <w:rPr>
          <w:rFonts w:ascii="Arial" w:hAnsi="Arial" w:cs="Arial"/>
          <w:sz w:val="24"/>
          <w:szCs w:val="24"/>
        </w:rPr>
        <w:t>plants.</w:t>
      </w:r>
      <w:r>
        <w:rPr>
          <w:rFonts w:ascii="Arial" w:hAnsi="Arial" w:cs="Arial"/>
          <w:sz w:val="24"/>
          <w:szCs w:val="24"/>
        </w:rPr>
        <w:t xml:space="preserve"> </w:t>
      </w:r>
    </w:p>
    <w:p w:rsidR="006600DD" w:rsidRPr="006600DD" w:rsidRDefault="006600DD" w:rsidP="006600DD">
      <w:pPr>
        <w:spacing w:before="100" w:beforeAutospacing="1" w:after="100" w:afterAutospacing="1"/>
        <w:rPr>
          <w:rFonts w:ascii="Arial" w:hAnsi="Arial" w:cs="Arial"/>
          <w:sz w:val="24"/>
          <w:szCs w:val="24"/>
        </w:rPr>
      </w:pPr>
      <w:r w:rsidRPr="006600DD">
        <w:rPr>
          <w:rFonts w:ascii="Arial" w:hAnsi="Arial" w:cs="Arial"/>
          <w:b/>
          <w:sz w:val="24"/>
          <w:szCs w:val="24"/>
        </w:rPr>
        <w:t>Plant Shield and Root Shield (</w:t>
      </w:r>
      <w:proofErr w:type="spellStart"/>
      <w:r w:rsidRPr="006600DD">
        <w:rPr>
          <w:rFonts w:ascii="Arial" w:hAnsi="Arial" w:cs="Arial"/>
          <w:b/>
          <w:sz w:val="24"/>
          <w:szCs w:val="24"/>
        </w:rPr>
        <w:t>Tricoderma</w:t>
      </w:r>
      <w:proofErr w:type="spellEnd"/>
      <w:r w:rsidRPr="006600DD">
        <w:rPr>
          <w:rFonts w:ascii="Arial" w:hAnsi="Arial" w:cs="Arial"/>
          <w:b/>
          <w:sz w:val="24"/>
          <w:szCs w:val="24"/>
        </w:rPr>
        <w:t xml:space="preserve"> </w:t>
      </w:r>
      <w:proofErr w:type="spellStart"/>
      <w:r w:rsidRPr="006600DD">
        <w:rPr>
          <w:rFonts w:ascii="Arial" w:hAnsi="Arial" w:cs="Arial"/>
          <w:b/>
          <w:sz w:val="24"/>
          <w:szCs w:val="24"/>
        </w:rPr>
        <w:t>hazardium</w:t>
      </w:r>
      <w:proofErr w:type="spellEnd"/>
      <w:r w:rsidRPr="006600DD">
        <w:rPr>
          <w:rFonts w:ascii="Arial" w:hAnsi="Arial" w:cs="Arial"/>
          <w:b/>
          <w:sz w:val="24"/>
          <w:szCs w:val="24"/>
        </w:rPr>
        <w:t xml:space="preserve"> T-22): </w:t>
      </w:r>
      <w:r w:rsidRPr="006600DD">
        <w:rPr>
          <w:rFonts w:ascii="Arial" w:hAnsi="Arial" w:cs="Arial"/>
          <w:sz w:val="24"/>
          <w:szCs w:val="24"/>
        </w:rPr>
        <w:t xml:space="preserve">Excellent </w:t>
      </w:r>
      <w:proofErr w:type="spellStart"/>
      <w:r w:rsidRPr="006600DD">
        <w:rPr>
          <w:rFonts w:ascii="Arial" w:hAnsi="Arial" w:cs="Arial"/>
          <w:sz w:val="24"/>
          <w:szCs w:val="24"/>
        </w:rPr>
        <w:t>preplant</w:t>
      </w:r>
      <w:proofErr w:type="spellEnd"/>
      <w:r w:rsidRPr="006600DD">
        <w:rPr>
          <w:rFonts w:ascii="Arial" w:hAnsi="Arial" w:cs="Arial"/>
          <w:sz w:val="24"/>
          <w:szCs w:val="24"/>
        </w:rPr>
        <w:t xml:space="preserve"> </w:t>
      </w:r>
      <w:proofErr w:type="spellStart"/>
      <w:r w:rsidRPr="006600DD">
        <w:rPr>
          <w:rFonts w:ascii="Arial" w:hAnsi="Arial" w:cs="Arial"/>
          <w:sz w:val="24"/>
          <w:szCs w:val="24"/>
        </w:rPr>
        <w:t>inoculant</w:t>
      </w:r>
      <w:proofErr w:type="spellEnd"/>
      <w:r w:rsidRPr="006600DD">
        <w:rPr>
          <w:rFonts w:ascii="Arial" w:hAnsi="Arial" w:cs="Arial"/>
          <w:sz w:val="24"/>
          <w:szCs w:val="24"/>
        </w:rPr>
        <w:t xml:space="preserve">. This specific fungus develops a symbiotic relationship with plant roots and will continue to grow with the plant. </w:t>
      </w:r>
      <w:proofErr w:type="gramStart"/>
      <w:r w:rsidRPr="006600DD">
        <w:rPr>
          <w:rFonts w:ascii="Arial" w:hAnsi="Arial" w:cs="Arial"/>
          <w:sz w:val="24"/>
          <w:szCs w:val="24"/>
        </w:rPr>
        <w:t xml:space="preserve">Preventative for </w:t>
      </w:r>
      <w:proofErr w:type="spellStart"/>
      <w:r w:rsidRPr="006600DD">
        <w:rPr>
          <w:rFonts w:ascii="Arial" w:hAnsi="Arial" w:cs="Arial"/>
          <w:sz w:val="24"/>
          <w:szCs w:val="24"/>
        </w:rPr>
        <w:t>Rhizoctonia</w:t>
      </w:r>
      <w:proofErr w:type="spellEnd"/>
      <w:r w:rsidRPr="006600DD">
        <w:rPr>
          <w:rFonts w:ascii="Arial" w:hAnsi="Arial" w:cs="Arial"/>
          <w:sz w:val="24"/>
          <w:szCs w:val="24"/>
        </w:rPr>
        <w:t xml:space="preserve">, </w:t>
      </w:r>
      <w:proofErr w:type="spellStart"/>
      <w:r w:rsidRPr="006600DD">
        <w:rPr>
          <w:rFonts w:ascii="Arial" w:hAnsi="Arial" w:cs="Arial"/>
          <w:sz w:val="24"/>
          <w:szCs w:val="24"/>
        </w:rPr>
        <w:t>Pythium</w:t>
      </w:r>
      <w:proofErr w:type="spellEnd"/>
      <w:r w:rsidRPr="006600DD">
        <w:rPr>
          <w:rFonts w:ascii="Arial" w:hAnsi="Arial" w:cs="Arial"/>
          <w:sz w:val="24"/>
          <w:szCs w:val="24"/>
        </w:rPr>
        <w:t xml:space="preserve"> and </w:t>
      </w:r>
      <w:proofErr w:type="spellStart"/>
      <w:r w:rsidRPr="006600DD">
        <w:rPr>
          <w:rFonts w:ascii="Arial" w:hAnsi="Arial" w:cs="Arial"/>
          <w:sz w:val="24"/>
          <w:szCs w:val="24"/>
        </w:rPr>
        <w:t>Fusarium</w:t>
      </w:r>
      <w:proofErr w:type="spellEnd"/>
      <w:r w:rsidRPr="006600DD">
        <w:rPr>
          <w:rFonts w:ascii="Arial" w:hAnsi="Arial" w:cs="Arial"/>
          <w:sz w:val="24"/>
          <w:szCs w:val="24"/>
        </w:rPr>
        <w:t>.</w:t>
      </w:r>
      <w:proofErr w:type="gramEnd"/>
      <w:r w:rsidRPr="006600DD">
        <w:rPr>
          <w:rFonts w:ascii="Arial" w:hAnsi="Arial" w:cs="Arial"/>
          <w:sz w:val="24"/>
          <w:szCs w:val="24"/>
        </w:rPr>
        <w:t xml:space="preserve"> Some researchers report that the combination of this </w:t>
      </w:r>
      <w:proofErr w:type="spellStart"/>
      <w:r w:rsidRPr="006600DD">
        <w:rPr>
          <w:rFonts w:ascii="Arial" w:hAnsi="Arial" w:cs="Arial"/>
          <w:sz w:val="24"/>
          <w:szCs w:val="24"/>
        </w:rPr>
        <w:t>inoculant</w:t>
      </w:r>
      <w:proofErr w:type="spellEnd"/>
      <w:r w:rsidRPr="006600DD">
        <w:rPr>
          <w:rFonts w:ascii="Arial" w:hAnsi="Arial" w:cs="Arial"/>
          <w:sz w:val="24"/>
          <w:szCs w:val="24"/>
        </w:rPr>
        <w:t xml:space="preserve"> with bacterial inoculants such as </w:t>
      </w:r>
      <w:proofErr w:type="spellStart"/>
      <w:r w:rsidRPr="006600DD">
        <w:rPr>
          <w:rFonts w:ascii="Arial" w:hAnsi="Arial" w:cs="Arial"/>
          <w:sz w:val="24"/>
          <w:szCs w:val="24"/>
        </w:rPr>
        <w:t>B.subtillus</w:t>
      </w:r>
      <w:proofErr w:type="spellEnd"/>
      <w:r w:rsidRPr="006600DD">
        <w:rPr>
          <w:rFonts w:ascii="Arial" w:hAnsi="Arial" w:cs="Arial"/>
          <w:sz w:val="24"/>
          <w:szCs w:val="24"/>
        </w:rPr>
        <w:t xml:space="preserve"> will enhance preventative activity. REI=0, some compatibility with other fungicides.</w:t>
      </w:r>
    </w:p>
    <w:p w:rsidR="006600DD" w:rsidRPr="006600DD" w:rsidRDefault="006600DD" w:rsidP="006600DD">
      <w:pPr>
        <w:spacing w:before="100" w:beforeAutospacing="1" w:after="100" w:afterAutospacing="1"/>
        <w:rPr>
          <w:rFonts w:ascii="Arial" w:hAnsi="Arial" w:cs="Arial"/>
          <w:sz w:val="24"/>
          <w:szCs w:val="24"/>
        </w:rPr>
      </w:pPr>
      <w:proofErr w:type="spellStart"/>
      <w:r w:rsidRPr="006600DD">
        <w:rPr>
          <w:rFonts w:ascii="Arial" w:hAnsi="Arial" w:cs="Arial"/>
          <w:b/>
          <w:sz w:val="24"/>
          <w:szCs w:val="24"/>
        </w:rPr>
        <w:t>Kocide</w:t>
      </w:r>
      <w:proofErr w:type="spellEnd"/>
      <w:r w:rsidRPr="006600DD">
        <w:rPr>
          <w:rFonts w:ascii="Arial" w:hAnsi="Arial" w:cs="Arial"/>
          <w:b/>
          <w:sz w:val="24"/>
          <w:szCs w:val="24"/>
        </w:rPr>
        <w:t xml:space="preserve"> 2000, </w:t>
      </w:r>
      <w:proofErr w:type="spellStart"/>
      <w:r w:rsidRPr="006600DD">
        <w:rPr>
          <w:rFonts w:ascii="Arial" w:hAnsi="Arial" w:cs="Arial"/>
          <w:b/>
          <w:sz w:val="24"/>
          <w:szCs w:val="24"/>
        </w:rPr>
        <w:t>TennCop</w:t>
      </w:r>
      <w:proofErr w:type="spellEnd"/>
      <w:r w:rsidRPr="006600DD">
        <w:rPr>
          <w:rFonts w:ascii="Arial" w:hAnsi="Arial" w:cs="Arial"/>
          <w:b/>
          <w:sz w:val="24"/>
          <w:szCs w:val="24"/>
        </w:rPr>
        <w:t xml:space="preserve">, Champ, </w:t>
      </w:r>
      <w:proofErr w:type="spellStart"/>
      <w:r w:rsidRPr="006600DD">
        <w:rPr>
          <w:rFonts w:ascii="Arial" w:hAnsi="Arial" w:cs="Arial"/>
          <w:b/>
          <w:sz w:val="24"/>
          <w:szCs w:val="24"/>
        </w:rPr>
        <w:t>Phyton</w:t>
      </w:r>
      <w:proofErr w:type="spellEnd"/>
      <w:r w:rsidRPr="006600DD">
        <w:rPr>
          <w:rFonts w:ascii="Arial" w:hAnsi="Arial" w:cs="Arial"/>
          <w:b/>
          <w:sz w:val="24"/>
          <w:szCs w:val="24"/>
        </w:rPr>
        <w:t xml:space="preserve"> 27 (various formulations of Fixed Copper): </w:t>
      </w:r>
      <w:r w:rsidRPr="006600DD">
        <w:rPr>
          <w:rFonts w:ascii="Arial" w:hAnsi="Arial" w:cs="Arial"/>
          <w:sz w:val="24"/>
          <w:szCs w:val="24"/>
        </w:rPr>
        <w:t xml:space="preserve">Coppers have long been used as a fungicide and bactericide and are an important component of any disease management program. Of these formulations only Champ </w:t>
      </w:r>
      <w:r>
        <w:rPr>
          <w:rFonts w:ascii="Arial" w:hAnsi="Arial" w:cs="Arial"/>
          <w:sz w:val="24"/>
          <w:szCs w:val="24"/>
        </w:rPr>
        <w:t xml:space="preserve">currently </w:t>
      </w:r>
      <w:r w:rsidRPr="006600DD">
        <w:rPr>
          <w:rFonts w:ascii="Arial" w:hAnsi="Arial" w:cs="Arial"/>
          <w:sz w:val="24"/>
          <w:szCs w:val="24"/>
        </w:rPr>
        <w:t>has an OMRI label. The primary drawback of coppers is the tendency to stain leaves and flowers.</w:t>
      </w:r>
      <w:r>
        <w:rPr>
          <w:rFonts w:ascii="Arial" w:hAnsi="Arial" w:cs="Arial"/>
          <w:sz w:val="24"/>
          <w:szCs w:val="24"/>
        </w:rPr>
        <w:t xml:space="preserve"> We’ve gotten good control of mildews, blights and bacterial diseases with various copper formulations. However, powdery mildew can readily overwhelm coppers when the weather conditions are favorable and </w:t>
      </w:r>
      <w:proofErr w:type="spellStart"/>
      <w:r>
        <w:rPr>
          <w:rFonts w:ascii="Arial" w:hAnsi="Arial" w:cs="Arial"/>
          <w:sz w:val="24"/>
          <w:szCs w:val="24"/>
        </w:rPr>
        <w:t>inoculum</w:t>
      </w:r>
      <w:proofErr w:type="spellEnd"/>
      <w:r>
        <w:rPr>
          <w:rFonts w:ascii="Arial" w:hAnsi="Arial" w:cs="Arial"/>
          <w:sz w:val="24"/>
          <w:szCs w:val="24"/>
        </w:rPr>
        <w:t xml:space="preserve"> is present.</w:t>
      </w:r>
    </w:p>
    <w:p w:rsidR="006600DD" w:rsidRPr="006600DD" w:rsidRDefault="006600DD" w:rsidP="006600DD">
      <w:pPr>
        <w:spacing w:before="100" w:beforeAutospacing="1" w:after="100" w:afterAutospacing="1"/>
        <w:rPr>
          <w:rFonts w:ascii="Arial" w:hAnsi="Arial" w:cs="Arial"/>
          <w:sz w:val="24"/>
          <w:szCs w:val="24"/>
        </w:rPr>
      </w:pPr>
      <w:r w:rsidRPr="006600DD">
        <w:rPr>
          <w:rFonts w:ascii="Arial" w:hAnsi="Arial" w:cs="Arial"/>
          <w:b/>
          <w:sz w:val="24"/>
          <w:szCs w:val="24"/>
        </w:rPr>
        <w:t xml:space="preserve">Yellow </w:t>
      </w:r>
      <w:proofErr w:type="gramStart"/>
      <w:r w:rsidRPr="006600DD">
        <w:rPr>
          <w:rFonts w:ascii="Arial" w:hAnsi="Arial" w:cs="Arial"/>
          <w:b/>
          <w:sz w:val="24"/>
          <w:szCs w:val="24"/>
        </w:rPr>
        <w:t>Jacket ,</w:t>
      </w:r>
      <w:proofErr w:type="gramEnd"/>
      <w:r w:rsidRPr="006600DD">
        <w:rPr>
          <w:rFonts w:ascii="Arial" w:hAnsi="Arial" w:cs="Arial"/>
          <w:b/>
          <w:sz w:val="24"/>
          <w:szCs w:val="24"/>
        </w:rPr>
        <w:t xml:space="preserve"> Micronized Sulfur and other</w:t>
      </w:r>
      <w:r>
        <w:rPr>
          <w:rFonts w:ascii="Arial" w:hAnsi="Arial" w:cs="Arial"/>
          <w:b/>
          <w:sz w:val="24"/>
          <w:szCs w:val="24"/>
        </w:rPr>
        <w:t>s</w:t>
      </w:r>
      <w:r w:rsidRPr="006600DD">
        <w:rPr>
          <w:rFonts w:ascii="Arial" w:hAnsi="Arial" w:cs="Arial"/>
          <w:b/>
          <w:sz w:val="24"/>
          <w:szCs w:val="24"/>
        </w:rPr>
        <w:t xml:space="preserve"> (sulfur):</w:t>
      </w:r>
      <w:r w:rsidRPr="006600DD">
        <w:rPr>
          <w:rFonts w:ascii="Arial" w:hAnsi="Arial" w:cs="Arial"/>
          <w:sz w:val="24"/>
          <w:szCs w:val="24"/>
        </w:rPr>
        <w:t xml:space="preserve"> many OMRI labeled formulations. Seek water </w:t>
      </w:r>
      <w:proofErr w:type="spellStart"/>
      <w:r w:rsidRPr="006600DD">
        <w:rPr>
          <w:rFonts w:ascii="Arial" w:hAnsi="Arial" w:cs="Arial"/>
          <w:sz w:val="24"/>
          <w:szCs w:val="24"/>
        </w:rPr>
        <w:t>dispersable</w:t>
      </w:r>
      <w:proofErr w:type="spellEnd"/>
      <w:r w:rsidRPr="006600DD">
        <w:rPr>
          <w:rFonts w:ascii="Arial" w:hAnsi="Arial" w:cs="Arial"/>
          <w:sz w:val="24"/>
          <w:szCs w:val="24"/>
        </w:rPr>
        <w:t xml:space="preserve"> formulations for sprays. Excellent for powdery mildew control, but crops vary widely in tolerance. There is variable tolerance by both crop and </w:t>
      </w:r>
      <w:proofErr w:type="gramStart"/>
      <w:r w:rsidRPr="006600DD">
        <w:rPr>
          <w:rFonts w:ascii="Arial" w:hAnsi="Arial" w:cs="Arial"/>
          <w:sz w:val="24"/>
          <w:szCs w:val="24"/>
        </w:rPr>
        <w:t>cv</w:t>
      </w:r>
      <w:proofErr w:type="gramEnd"/>
      <w:r w:rsidRPr="006600DD">
        <w:rPr>
          <w:rFonts w:ascii="Arial" w:hAnsi="Arial" w:cs="Arial"/>
          <w:sz w:val="24"/>
          <w:szCs w:val="24"/>
        </w:rPr>
        <w:t xml:space="preserve">. Also, </w:t>
      </w:r>
      <w:proofErr w:type="spellStart"/>
      <w:r w:rsidRPr="006600DD">
        <w:rPr>
          <w:rFonts w:ascii="Arial" w:hAnsi="Arial" w:cs="Arial"/>
          <w:sz w:val="24"/>
          <w:szCs w:val="24"/>
        </w:rPr>
        <w:t>phytotoxicity</w:t>
      </w:r>
      <w:proofErr w:type="spellEnd"/>
      <w:r w:rsidRPr="006600DD">
        <w:rPr>
          <w:rFonts w:ascii="Arial" w:hAnsi="Arial" w:cs="Arial"/>
          <w:sz w:val="24"/>
          <w:szCs w:val="24"/>
        </w:rPr>
        <w:t xml:space="preserve"> is very temperature dependant, as the weather gets hotter, so does the likelihood of </w:t>
      </w:r>
      <w:proofErr w:type="spellStart"/>
      <w:r w:rsidRPr="006600DD">
        <w:rPr>
          <w:rFonts w:ascii="Arial" w:hAnsi="Arial" w:cs="Arial"/>
          <w:sz w:val="24"/>
          <w:szCs w:val="24"/>
        </w:rPr>
        <w:t>phytotoxic</w:t>
      </w:r>
      <w:proofErr w:type="spellEnd"/>
      <w:r w:rsidRPr="006600DD">
        <w:rPr>
          <w:rFonts w:ascii="Arial" w:hAnsi="Arial" w:cs="Arial"/>
          <w:sz w:val="24"/>
          <w:szCs w:val="24"/>
        </w:rPr>
        <w:t xml:space="preserve"> damage.</w:t>
      </w:r>
    </w:p>
    <w:p w:rsidR="006600DD" w:rsidRPr="006600DD" w:rsidRDefault="006600DD" w:rsidP="006600DD">
      <w:pPr>
        <w:spacing w:before="100" w:beforeAutospacing="1" w:after="100" w:afterAutospacing="1"/>
        <w:rPr>
          <w:rFonts w:ascii="Arial" w:hAnsi="Arial" w:cs="Arial"/>
          <w:b/>
          <w:sz w:val="24"/>
          <w:szCs w:val="24"/>
          <w:u w:val="single"/>
        </w:rPr>
      </w:pPr>
      <w:r w:rsidRPr="006600DD">
        <w:rPr>
          <w:rFonts w:ascii="Arial" w:hAnsi="Arial" w:cs="Arial"/>
          <w:b/>
          <w:sz w:val="24"/>
          <w:szCs w:val="24"/>
          <w:u w:val="single"/>
        </w:rPr>
        <w:t>Insecticides:</w:t>
      </w:r>
    </w:p>
    <w:p w:rsidR="006600DD" w:rsidRPr="006600DD" w:rsidRDefault="006600DD" w:rsidP="006600DD">
      <w:pPr>
        <w:spacing w:before="100" w:beforeAutospacing="1" w:after="100" w:afterAutospacing="1"/>
        <w:rPr>
          <w:rFonts w:ascii="Arial" w:hAnsi="Arial" w:cs="Arial"/>
          <w:sz w:val="24"/>
          <w:szCs w:val="24"/>
        </w:rPr>
      </w:pPr>
      <w:r w:rsidRPr="006600DD">
        <w:rPr>
          <w:rFonts w:ascii="Arial" w:hAnsi="Arial" w:cs="Arial"/>
          <w:b/>
          <w:sz w:val="24"/>
          <w:szCs w:val="24"/>
        </w:rPr>
        <w:t>M-</w:t>
      </w:r>
      <w:proofErr w:type="spellStart"/>
      <w:r w:rsidRPr="006600DD">
        <w:rPr>
          <w:rFonts w:ascii="Arial" w:hAnsi="Arial" w:cs="Arial"/>
          <w:b/>
          <w:sz w:val="24"/>
          <w:szCs w:val="24"/>
        </w:rPr>
        <w:t>Pede</w:t>
      </w:r>
      <w:proofErr w:type="spellEnd"/>
      <w:r w:rsidRPr="006600DD">
        <w:rPr>
          <w:rFonts w:ascii="Arial" w:hAnsi="Arial" w:cs="Arial"/>
          <w:b/>
          <w:sz w:val="24"/>
          <w:szCs w:val="24"/>
        </w:rPr>
        <w:t xml:space="preserve"> (Insecticidal Soap): </w:t>
      </w:r>
      <w:r w:rsidRPr="006600DD">
        <w:rPr>
          <w:rFonts w:ascii="Arial" w:hAnsi="Arial" w:cs="Arial"/>
          <w:sz w:val="24"/>
          <w:szCs w:val="24"/>
        </w:rPr>
        <w:t xml:space="preserve">potassium salt of fatty acids, same AI as Safer soaps, warning label, 12 hour REI (mucous membrane irritant), excellent on soft bodied pests (aphids, whiteflies…) good activity on many insects in juvenile stages, some plant sensitivity (see label), </w:t>
      </w:r>
      <w:r>
        <w:rPr>
          <w:rFonts w:ascii="Arial" w:hAnsi="Arial" w:cs="Arial"/>
          <w:sz w:val="24"/>
          <w:szCs w:val="24"/>
        </w:rPr>
        <w:t xml:space="preserve">we been getting excellent </w:t>
      </w:r>
      <w:r w:rsidRPr="006600DD">
        <w:rPr>
          <w:rFonts w:ascii="Arial" w:hAnsi="Arial" w:cs="Arial"/>
          <w:sz w:val="24"/>
          <w:szCs w:val="24"/>
        </w:rPr>
        <w:t>spider mite c</w:t>
      </w:r>
      <w:r>
        <w:rPr>
          <w:rFonts w:ascii="Arial" w:hAnsi="Arial" w:cs="Arial"/>
          <w:sz w:val="24"/>
          <w:szCs w:val="24"/>
        </w:rPr>
        <w:t>ontrol at highest labeled rate, but very poor control at anything below that rate.</w:t>
      </w:r>
    </w:p>
    <w:p w:rsidR="006600DD" w:rsidRPr="006600DD" w:rsidRDefault="006600DD" w:rsidP="006600DD">
      <w:pPr>
        <w:spacing w:before="100" w:beforeAutospacing="1" w:after="100" w:afterAutospacing="1"/>
        <w:rPr>
          <w:rFonts w:ascii="Arial" w:hAnsi="Arial" w:cs="Arial"/>
          <w:sz w:val="24"/>
          <w:szCs w:val="24"/>
        </w:rPr>
      </w:pPr>
      <w:proofErr w:type="spellStart"/>
      <w:r w:rsidRPr="006600DD">
        <w:rPr>
          <w:rFonts w:ascii="Arial" w:hAnsi="Arial" w:cs="Arial"/>
          <w:b/>
          <w:sz w:val="24"/>
          <w:szCs w:val="24"/>
        </w:rPr>
        <w:t>SpinTor</w:t>
      </w:r>
      <w:proofErr w:type="spellEnd"/>
      <w:r w:rsidRPr="006600DD">
        <w:rPr>
          <w:rFonts w:ascii="Arial" w:hAnsi="Arial" w:cs="Arial"/>
          <w:b/>
          <w:sz w:val="24"/>
          <w:szCs w:val="24"/>
        </w:rPr>
        <w:t xml:space="preserve"> / Entrust / Conserve (</w:t>
      </w:r>
      <w:proofErr w:type="spellStart"/>
      <w:r w:rsidRPr="006600DD">
        <w:rPr>
          <w:rFonts w:ascii="Arial" w:hAnsi="Arial" w:cs="Arial"/>
          <w:b/>
          <w:sz w:val="24"/>
          <w:szCs w:val="24"/>
        </w:rPr>
        <w:t>spinosad</w:t>
      </w:r>
      <w:proofErr w:type="spellEnd"/>
      <w:r w:rsidRPr="006600DD">
        <w:rPr>
          <w:rFonts w:ascii="Arial" w:hAnsi="Arial" w:cs="Arial"/>
          <w:b/>
          <w:sz w:val="24"/>
          <w:szCs w:val="24"/>
        </w:rPr>
        <w:t xml:space="preserve">): </w:t>
      </w:r>
      <w:r w:rsidRPr="006600DD">
        <w:rPr>
          <w:rFonts w:ascii="Arial" w:hAnsi="Arial" w:cs="Arial"/>
          <w:sz w:val="24"/>
          <w:szCs w:val="24"/>
        </w:rPr>
        <w:t xml:space="preserve">All of these products are derived from the fermentation of </w:t>
      </w:r>
      <w:proofErr w:type="spellStart"/>
      <w:r w:rsidRPr="006600DD">
        <w:rPr>
          <w:rFonts w:ascii="Arial" w:hAnsi="Arial" w:cs="Arial"/>
          <w:i/>
          <w:sz w:val="24"/>
          <w:szCs w:val="24"/>
        </w:rPr>
        <w:t>Saccharopolyspora</w:t>
      </w:r>
      <w:proofErr w:type="spellEnd"/>
      <w:r w:rsidRPr="006600DD">
        <w:rPr>
          <w:rFonts w:ascii="Arial" w:hAnsi="Arial" w:cs="Arial"/>
          <w:i/>
          <w:sz w:val="24"/>
          <w:szCs w:val="24"/>
        </w:rPr>
        <w:t xml:space="preserve"> </w:t>
      </w:r>
      <w:proofErr w:type="spellStart"/>
      <w:r w:rsidRPr="006600DD">
        <w:rPr>
          <w:rFonts w:ascii="Arial" w:hAnsi="Arial" w:cs="Arial"/>
          <w:i/>
          <w:sz w:val="24"/>
          <w:szCs w:val="24"/>
        </w:rPr>
        <w:t>spinosa</w:t>
      </w:r>
      <w:proofErr w:type="spellEnd"/>
      <w:r w:rsidRPr="006600DD">
        <w:rPr>
          <w:rFonts w:ascii="Arial" w:hAnsi="Arial" w:cs="Arial"/>
          <w:i/>
          <w:sz w:val="24"/>
          <w:szCs w:val="24"/>
        </w:rPr>
        <w:t xml:space="preserve">, </w:t>
      </w:r>
      <w:proofErr w:type="gramStart"/>
      <w:r w:rsidRPr="006600DD">
        <w:rPr>
          <w:rFonts w:ascii="Arial" w:hAnsi="Arial" w:cs="Arial"/>
          <w:sz w:val="24"/>
          <w:szCs w:val="24"/>
        </w:rPr>
        <w:t>a naturally occurring soil bacteria</w:t>
      </w:r>
      <w:proofErr w:type="gramEnd"/>
      <w:r w:rsidRPr="006600DD">
        <w:rPr>
          <w:rFonts w:ascii="Arial" w:hAnsi="Arial" w:cs="Arial"/>
          <w:sz w:val="24"/>
          <w:szCs w:val="24"/>
        </w:rPr>
        <w:t xml:space="preserve">. When this bacterium is grown in fermentation culture, it releases a group of related metabolites called </w:t>
      </w:r>
      <w:proofErr w:type="spellStart"/>
      <w:r w:rsidRPr="006600DD">
        <w:rPr>
          <w:rFonts w:ascii="Arial" w:hAnsi="Arial" w:cs="Arial"/>
          <w:sz w:val="24"/>
          <w:szCs w:val="24"/>
        </w:rPr>
        <w:t>spinosyns</w:t>
      </w:r>
      <w:proofErr w:type="spellEnd"/>
      <w:r w:rsidRPr="006600DD">
        <w:rPr>
          <w:rFonts w:ascii="Arial" w:hAnsi="Arial" w:cs="Arial"/>
          <w:sz w:val="24"/>
          <w:szCs w:val="24"/>
        </w:rPr>
        <w:t xml:space="preserve">. Two of the </w:t>
      </w:r>
      <w:proofErr w:type="spellStart"/>
      <w:r w:rsidRPr="006600DD">
        <w:rPr>
          <w:rFonts w:ascii="Arial" w:hAnsi="Arial" w:cs="Arial"/>
          <w:sz w:val="24"/>
          <w:szCs w:val="24"/>
        </w:rPr>
        <w:t>spinosyns</w:t>
      </w:r>
      <w:proofErr w:type="spellEnd"/>
      <w:r w:rsidRPr="006600DD">
        <w:rPr>
          <w:rFonts w:ascii="Arial" w:hAnsi="Arial" w:cs="Arial"/>
          <w:sz w:val="24"/>
          <w:szCs w:val="24"/>
        </w:rPr>
        <w:t xml:space="preserve"> (</w:t>
      </w:r>
      <w:proofErr w:type="spellStart"/>
      <w:r w:rsidRPr="006600DD">
        <w:rPr>
          <w:rFonts w:ascii="Arial" w:hAnsi="Arial" w:cs="Arial"/>
          <w:sz w:val="24"/>
          <w:szCs w:val="24"/>
        </w:rPr>
        <w:t>spinosyn</w:t>
      </w:r>
      <w:proofErr w:type="spellEnd"/>
      <w:r w:rsidRPr="006600DD">
        <w:rPr>
          <w:rFonts w:ascii="Arial" w:hAnsi="Arial" w:cs="Arial"/>
          <w:sz w:val="24"/>
          <w:szCs w:val="24"/>
        </w:rPr>
        <w:t xml:space="preserve"> A and </w:t>
      </w:r>
      <w:proofErr w:type="spellStart"/>
      <w:r w:rsidRPr="006600DD">
        <w:rPr>
          <w:rFonts w:ascii="Arial" w:hAnsi="Arial" w:cs="Arial"/>
          <w:sz w:val="24"/>
          <w:szCs w:val="24"/>
        </w:rPr>
        <w:t>spinosyn</w:t>
      </w:r>
      <w:proofErr w:type="spellEnd"/>
      <w:r w:rsidRPr="006600DD">
        <w:rPr>
          <w:rFonts w:ascii="Arial" w:hAnsi="Arial" w:cs="Arial"/>
          <w:sz w:val="24"/>
          <w:szCs w:val="24"/>
        </w:rPr>
        <w:t xml:space="preserve"> D) are made into the products called </w:t>
      </w:r>
      <w:proofErr w:type="spellStart"/>
      <w:r w:rsidRPr="006600DD">
        <w:rPr>
          <w:rFonts w:ascii="Arial" w:hAnsi="Arial" w:cs="Arial"/>
          <w:sz w:val="24"/>
          <w:szCs w:val="24"/>
        </w:rPr>
        <w:t>SpinTor</w:t>
      </w:r>
      <w:proofErr w:type="spellEnd"/>
      <w:r w:rsidRPr="006600DD">
        <w:rPr>
          <w:rFonts w:ascii="Arial" w:hAnsi="Arial" w:cs="Arial"/>
          <w:sz w:val="24"/>
          <w:szCs w:val="24"/>
        </w:rPr>
        <w:t xml:space="preserve">, Entrust and Conserve. Entrust and Conserve </w:t>
      </w:r>
      <w:proofErr w:type="gramStart"/>
      <w:r w:rsidRPr="006600DD">
        <w:rPr>
          <w:rFonts w:ascii="Arial" w:hAnsi="Arial" w:cs="Arial"/>
          <w:sz w:val="24"/>
          <w:szCs w:val="24"/>
        </w:rPr>
        <w:t>have</w:t>
      </w:r>
      <w:proofErr w:type="gramEnd"/>
      <w:r w:rsidRPr="006600DD">
        <w:rPr>
          <w:rFonts w:ascii="Arial" w:hAnsi="Arial" w:cs="Arial"/>
          <w:sz w:val="24"/>
          <w:szCs w:val="24"/>
        </w:rPr>
        <w:t xml:space="preserve"> been formulated to meet OMRI standards.</w:t>
      </w:r>
    </w:p>
    <w:p w:rsidR="006600DD" w:rsidRPr="006600DD" w:rsidRDefault="006600DD" w:rsidP="006600DD">
      <w:pPr>
        <w:spacing w:before="100" w:beforeAutospacing="1" w:after="100" w:afterAutospacing="1"/>
        <w:rPr>
          <w:rFonts w:ascii="Arial" w:hAnsi="Arial" w:cs="Arial"/>
          <w:sz w:val="24"/>
          <w:szCs w:val="24"/>
        </w:rPr>
      </w:pPr>
      <w:proofErr w:type="spellStart"/>
      <w:r w:rsidRPr="006600DD">
        <w:rPr>
          <w:rFonts w:ascii="Arial" w:hAnsi="Arial" w:cs="Arial"/>
          <w:sz w:val="24"/>
          <w:szCs w:val="24"/>
        </w:rPr>
        <w:lastRenderedPageBreak/>
        <w:t>Spinosad</w:t>
      </w:r>
      <w:proofErr w:type="spellEnd"/>
      <w:r w:rsidRPr="006600DD">
        <w:rPr>
          <w:rFonts w:ascii="Arial" w:hAnsi="Arial" w:cs="Arial"/>
          <w:sz w:val="24"/>
          <w:szCs w:val="24"/>
        </w:rPr>
        <w:t xml:space="preserve"> is a broad spectrum insecticide providing control of Lepidoptera larvae (caterpillars), beetles, </w:t>
      </w:r>
      <w:proofErr w:type="spellStart"/>
      <w:r w:rsidRPr="006600DD">
        <w:rPr>
          <w:rFonts w:ascii="Arial" w:hAnsi="Arial" w:cs="Arial"/>
          <w:sz w:val="24"/>
          <w:szCs w:val="24"/>
        </w:rPr>
        <w:t>leafminers</w:t>
      </w:r>
      <w:proofErr w:type="spellEnd"/>
      <w:r w:rsidRPr="006600DD">
        <w:rPr>
          <w:rFonts w:ascii="Arial" w:hAnsi="Arial" w:cs="Arial"/>
          <w:sz w:val="24"/>
          <w:szCs w:val="24"/>
        </w:rPr>
        <w:t xml:space="preserve">, </w:t>
      </w:r>
      <w:proofErr w:type="spellStart"/>
      <w:r w:rsidRPr="006600DD">
        <w:rPr>
          <w:rFonts w:ascii="Arial" w:hAnsi="Arial" w:cs="Arial"/>
          <w:sz w:val="24"/>
          <w:szCs w:val="24"/>
        </w:rPr>
        <w:t>thrips</w:t>
      </w:r>
      <w:proofErr w:type="spellEnd"/>
      <w:r w:rsidRPr="006600DD">
        <w:rPr>
          <w:rFonts w:ascii="Arial" w:hAnsi="Arial" w:cs="Arial"/>
          <w:sz w:val="24"/>
          <w:szCs w:val="24"/>
        </w:rPr>
        <w:t xml:space="preserve">, and </w:t>
      </w:r>
      <w:proofErr w:type="spellStart"/>
      <w:r w:rsidRPr="006600DD">
        <w:rPr>
          <w:rFonts w:ascii="Arial" w:hAnsi="Arial" w:cs="Arial"/>
          <w:sz w:val="24"/>
          <w:szCs w:val="24"/>
        </w:rPr>
        <w:t>psyllids</w:t>
      </w:r>
      <w:proofErr w:type="spellEnd"/>
      <w:r w:rsidRPr="006600DD">
        <w:rPr>
          <w:rFonts w:ascii="Arial" w:hAnsi="Arial" w:cs="Arial"/>
          <w:sz w:val="24"/>
          <w:szCs w:val="24"/>
        </w:rPr>
        <w:t xml:space="preserve">. It is also labeled for suppression of flea beetles and grasshoppers. The current label covers: asparagus (asparagus beetles), garlic, leeks, onions, </w:t>
      </w:r>
      <w:proofErr w:type="spellStart"/>
      <w:r w:rsidRPr="006600DD">
        <w:rPr>
          <w:rFonts w:ascii="Arial" w:hAnsi="Arial" w:cs="Arial"/>
          <w:sz w:val="24"/>
          <w:szCs w:val="24"/>
        </w:rPr>
        <w:t>cole</w:t>
      </w:r>
      <w:proofErr w:type="spellEnd"/>
      <w:r w:rsidRPr="006600DD">
        <w:rPr>
          <w:rFonts w:ascii="Arial" w:hAnsi="Arial" w:cs="Arial"/>
          <w:sz w:val="24"/>
          <w:szCs w:val="24"/>
        </w:rPr>
        <w:t xml:space="preserve"> crops, sweet and popcorn, cucurbits, peppers, tomatoes, eggplants, tomatillo, herbs, leafy vegetables, legumes, mint, potatoes, sweet potatoes, beets, strawberries, and most root vegetables.</w:t>
      </w:r>
    </w:p>
    <w:p w:rsidR="006600DD" w:rsidRPr="006600DD" w:rsidRDefault="006600DD" w:rsidP="006600DD">
      <w:pPr>
        <w:spacing w:before="100" w:beforeAutospacing="1" w:after="100" w:afterAutospacing="1"/>
        <w:rPr>
          <w:rFonts w:ascii="Arial" w:hAnsi="Arial" w:cs="Arial"/>
          <w:sz w:val="24"/>
          <w:szCs w:val="24"/>
        </w:rPr>
      </w:pPr>
      <w:proofErr w:type="spellStart"/>
      <w:r w:rsidRPr="006600DD">
        <w:rPr>
          <w:rFonts w:ascii="Arial" w:hAnsi="Arial" w:cs="Arial"/>
          <w:sz w:val="24"/>
          <w:szCs w:val="24"/>
        </w:rPr>
        <w:t>Spinosad</w:t>
      </w:r>
      <w:proofErr w:type="spellEnd"/>
      <w:r w:rsidRPr="006600DD">
        <w:rPr>
          <w:rFonts w:ascii="Arial" w:hAnsi="Arial" w:cs="Arial"/>
          <w:sz w:val="24"/>
          <w:szCs w:val="24"/>
        </w:rPr>
        <w:t xml:space="preserve"> is considered safe when used as directed for beneficial insect populations, but is toxic to bees. Do not use </w:t>
      </w:r>
      <w:r w:rsidRPr="006600DD">
        <w:rPr>
          <w:rFonts w:ascii="Arial" w:hAnsi="Arial" w:cs="Arial"/>
          <w:i/>
          <w:sz w:val="24"/>
          <w:szCs w:val="24"/>
        </w:rPr>
        <w:t>acidifying</w:t>
      </w:r>
      <w:r w:rsidRPr="006600DD">
        <w:rPr>
          <w:rFonts w:ascii="Arial" w:hAnsi="Arial" w:cs="Arial"/>
          <w:sz w:val="24"/>
          <w:szCs w:val="24"/>
        </w:rPr>
        <w:t xml:space="preserve"> buffering agents or </w:t>
      </w:r>
      <w:proofErr w:type="spellStart"/>
      <w:r w:rsidRPr="006600DD">
        <w:rPr>
          <w:rFonts w:ascii="Arial" w:hAnsi="Arial" w:cs="Arial"/>
          <w:sz w:val="24"/>
          <w:szCs w:val="24"/>
        </w:rPr>
        <w:t>adjuvants</w:t>
      </w:r>
      <w:proofErr w:type="spellEnd"/>
      <w:r w:rsidRPr="006600DD">
        <w:rPr>
          <w:rFonts w:ascii="Arial" w:hAnsi="Arial" w:cs="Arial"/>
          <w:sz w:val="24"/>
          <w:szCs w:val="24"/>
        </w:rPr>
        <w:t xml:space="preserve"> with any of the </w:t>
      </w:r>
      <w:proofErr w:type="spellStart"/>
      <w:r w:rsidRPr="006600DD">
        <w:rPr>
          <w:rFonts w:ascii="Arial" w:hAnsi="Arial" w:cs="Arial"/>
          <w:sz w:val="24"/>
          <w:szCs w:val="24"/>
        </w:rPr>
        <w:t>spinosyn</w:t>
      </w:r>
      <w:proofErr w:type="spellEnd"/>
      <w:r w:rsidRPr="006600DD">
        <w:rPr>
          <w:rFonts w:ascii="Arial" w:hAnsi="Arial" w:cs="Arial"/>
          <w:sz w:val="24"/>
          <w:szCs w:val="24"/>
        </w:rPr>
        <w:t>-based materials as they break down quickly due to alkaline hydrolysis. REI is 4 hours and PHI is 1-3 days for most</w:t>
      </w:r>
      <w:r>
        <w:rPr>
          <w:rFonts w:ascii="Arial" w:hAnsi="Arial" w:cs="Arial"/>
          <w:sz w:val="24"/>
          <w:szCs w:val="24"/>
        </w:rPr>
        <w:t xml:space="preserve"> plants</w:t>
      </w:r>
      <w:r w:rsidRPr="006600DD">
        <w:rPr>
          <w:rFonts w:ascii="Arial" w:hAnsi="Arial" w:cs="Arial"/>
          <w:sz w:val="24"/>
          <w:szCs w:val="24"/>
        </w:rPr>
        <w:t>, but varies widely with the specific crop.</w:t>
      </w:r>
    </w:p>
    <w:p w:rsidR="006600DD" w:rsidRPr="00040E42" w:rsidRDefault="006600DD" w:rsidP="00040E42">
      <w:pPr>
        <w:spacing w:before="100" w:beforeAutospacing="1" w:after="100" w:afterAutospacing="1"/>
        <w:rPr>
          <w:rFonts w:ascii="Arial" w:hAnsi="Arial" w:cs="Arial"/>
          <w:sz w:val="24"/>
          <w:szCs w:val="24"/>
        </w:rPr>
      </w:pPr>
      <w:proofErr w:type="spellStart"/>
      <w:r w:rsidRPr="00040E42">
        <w:rPr>
          <w:rFonts w:ascii="Arial" w:hAnsi="Arial" w:cs="Arial"/>
          <w:b/>
          <w:sz w:val="24"/>
          <w:szCs w:val="24"/>
        </w:rPr>
        <w:t>Aza</w:t>
      </w:r>
      <w:proofErr w:type="spellEnd"/>
      <w:r w:rsidRPr="00040E42">
        <w:rPr>
          <w:rFonts w:ascii="Arial" w:hAnsi="Arial" w:cs="Arial"/>
          <w:b/>
          <w:sz w:val="24"/>
          <w:szCs w:val="24"/>
        </w:rPr>
        <w:t>-Direct (</w:t>
      </w:r>
      <w:proofErr w:type="spellStart"/>
      <w:r w:rsidRPr="00040E42">
        <w:rPr>
          <w:rFonts w:ascii="Arial" w:hAnsi="Arial" w:cs="Arial"/>
          <w:b/>
          <w:sz w:val="24"/>
          <w:szCs w:val="24"/>
        </w:rPr>
        <w:t>specifc</w:t>
      </w:r>
      <w:proofErr w:type="spellEnd"/>
      <w:r w:rsidRPr="00040E42">
        <w:rPr>
          <w:rFonts w:ascii="Arial" w:hAnsi="Arial" w:cs="Arial"/>
          <w:b/>
          <w:sz w:val="24"/>
          <w:szCs w:val="24"/>
        </w:rPr>
        <w:t xml:space="preserve"> </w:t>
      </w:r>
      <w:proofErr w:type="spellStart"/>
      <w:r w:rsidRPr="00040E42">
        <w:rPr>
          <w:rFonts w:ascii="Arial" w:hAnsi="Arial" w:cs="Arial"/>
          <w:b/>
          <w:sz w:val="24"/>
          <w:szCs w:val="24"/>
        </w:rPr>
        <w:t>neem</w:t>
      </w:r>
      <w:proofErr w:type="spellEnd"/>
      <w:r w:rsidRPr="00040E42">
        <w:rPr>
          <w:rFonts w:ascii="Arial" w:hAnsi="Arial" w:cs="Arial"/>
          <w:b/>
          <w:sz w:val="24"/>
          <w:szCs w:val="24"/>
        </w:rPr>
        <w:t xml:space="preserve"> oil extract)</w:t>
      </w:r>
      <w:proofErr w:type="gramStart"/>
      <w:r w:rsidRPr="00040E42">
        <w:rPr>
          <w:rFonts w:ascii="Arial" w:hAnsi="Arial" w:cs="Arial"/>
          <w:b/>
          <w:sz w:val="24"/>
          <w:szCs w:val="24"/>
        </w:rPr>
        <w:t>:</w:t>
      </w:r>
      <w:r w:rsidRPr="00040E42">
        <w:rPr>
          <w:rFonts w:ascii="Arial" w:hAnsi="Arial" w:cs="Arial"/>
          <w:sz w:val="24"/>
          <w:szCs w:val="24"/>
        </w:rPr>
        <w:t>MOA’s</w:t>
      </w:r>
      <w:proofErr w:type="gramEnd"/>
      <w:r w:rsidRPr="00040E42">
        <w:rPr>
          <w:rFonts w:ascii="Arial" w:hAnsi="Arial" w:cs="Arial"/>
          <w:sz w:val="24"/>
          <w:szCs w:val="24"/>
        </w:rPr>
        <w:t>: IGR, repellant and anti-</w:t>
      </w:r>
      <w:proofErr w:type="spellStart"/>
      <w:r w:rsidRPr="00040E42">
        <w:rPr>
          <w:rFonts w:ascii="Arial" w:hAnsi="Arial" w:cs="Arial"/>
          <w:sz w:val="24"/>
          <w:szCs w:val="24"/>
        </w:rPr>
        <w:t>feedant</w:t>
      </w:r>
      <w:proofErr w:type="spellEnd"/>
      <w:r w:rsidRPr="00040E42">
        <w:rPr>
          <w:rFonts w:ascii="Arial" w:hAnsi="Arial" w:cs="Arial"/>
          <w:sz w:val="24"/>
          <w:szCs w:val="24"/>
        </w:rPr>
        <w:t xml:space="preserve">. </w:t>
      </w:r>
      <w:proofErr w:type="gramStart"/>
      <w:r w:rsidRPr="00040E42">
        <w:rPr>
          <w:rFonts w:ascii="Arial" w:hAnsi="Arial" w:cs="Arial"/>
          <w:sz w:val="24"/>
          <w:szCs w:val="24"/>
        </w:rPr>
        <w:t>REI 4 hours.</w:t>
      </w:r>
      <w:proofErr w:type="gramEnd"/>
      <w:r w:rsidRPr="00040E42">
        <w:rPr>
          <w:rFonts w:ascii="Arial" w:hAnsi="Arial" w:cs="Arial"/>
          <w:sz w:val="24"/>
          <w:szCs w:val="24"/>
        </w:rPr>
        <w:t xml:space="preserve"> Controls: aphids, weevils, Japanese beetles, borers, stink bugs, caterpillars, flies, leafhoppers, whiteflies, mealy bugs, scale, </w:t>
      </w:r>
      <w:proofErr w:type="spellStart"/>
      <w:r w:rsidRPr="00040E42">
        <w:rPr>
          <w:rFonts w:ascii="Arial" w:hAnsi="Arial" w:cs="Arial"/>
          <w:sz w:val="24"/>
          <w:szCs w:val="24"/>
        </w:rPr>
        <w:t>thrips</w:t>
      </w:r>
      <w:proofErr w:type="spellEnd"/>
      <w:r w:rsidRPr="00040E42">
        <w:rPr>
          <w:rFonts w:ascii="Arial" w:hAnsi="Arial" w:cs="Arial"/>
          <w:sz w:val="24"/>
          <w:szCs w:val="24"/>
        </w:rPr>
        <w:t xml:space="preserve">…This material provided nearly as good control of Japanese beetles as </w:t>
      </w:r>
      <w:proofErr w:type="spellStart"/>
      <w:r w:rsidRPr="00040E42">
        <w:rPr>
          <w:rFonts w:ascii="Arial" w:hAnsi="Arial" w:cs="Arial"/>
          <w:sz w:val="24"/>
          <w:szCs w:val="24"/>
        </w:rPr>
        <w:t>carbary</w:t>
      </w:r>
      <w:proofErr w:type="spellEnd"/>
      <w:r w:rsidR="00040E42" w:rsidRPr="00040E42">
        <w:rPr>
          <w:rFonts w:ascii="Arial" w:hAnsi="Arial" w:cs="Arial"/>
          <w:sz w:val="24"/>
          <w:szCs w:val="24"/>
        </w:rPr>
        <w:t xml:space="preserve">, but like </w:t>
      </w:r>
      <w:proofErr w:type="spellStart"/>
      <w:r w:rsidR="00040E42" w:rsidRPr="00040E42">
        <w:rPr>
          <w:rFonts w:ascii="Arial" w:hAnsi="Arial" w:cs="Arial"/>
          <w:sz w:val="24"/>
          <w:szCs w:val="24"/>
        </w:rPr>
        <w:t>carbaryl</w:t>
      </w:r>
      <w:proofErr w:type="spellEnd"/>
      <w:r w:rsidR="00040E42" w:rsidRPr="00040E42">
        <w:rPr>
          <w:rFonts w:ascii="Arial" w:hAnsi="Arial" w:cs="Arial"/>
          <w:sz w:val="24"/>
          <w:szCs w:val="24"/>
        </w:rPr>
        <w:t xml:space="preserve"> is toxic to bees.</w:t>
      </w:r>
    </w:p>
    <w:p w:rsidR="006600DD" w:rsidRPr="00040E42" w:rsidRDefault="006600DD" w:rsidP="00040E42">
      <w:pPr>
        <w:spacing w:before="100" w:beforeAutospacing="1" w:after="100" w:afterAutospacing="1"/>
        <w:rPr>
          <w:rFonts w:ascii="Arial" w:hAnsi="Arial" w:cs="Arial"/>
          <w:sz w:val="24"/>
          <w:szCs w:val="24"/>
        </w:rPr>
      </w:pPr>
      <w:proofErr w:type="spellStart"/>
      <w:r w:rsidRPr="00040E42">
        <w:rPr>
          <w:rFonts w:ascii="Arial" w:hAnsi="Arial" w:cs="Arial"/>
          <w:b/>
          <w:sz w:val="24"/>
          <w:szCs w:val="24"/>
        </w:rPr>
        <w:t>Neem</w:t>
      </w:r>
      <w:proofErr w:type="spellEnd"/>
      <w:r w:rsidRPr="00040E42">
        <w:rPr>
          <w:rFonts w:ascii="Arial" w:hAnsi="Arial" w:cs="Arial"/>
          <w:b/>
          <w:sz w:val="24"/>
          <w:szCs w:val="24"/>
        </w:rPr>
        <w:t xml:space="preserve"> oil (refined oil extract from </w:t>
      </w:r>
      <w:proofErr w:type="spellStart"/>
      <w:r w:rsidRPr="00040E42">
        <w:rPr>
          <w:rFonts w:ascii="Arial" w:hAnsi="Arial" w:cs="Arial"/>
          <w:b/>
          <w:sz w:val="24"/>
          <w:szCs w:val="24"/>
        </w:rPr>
        <w:t>Azadirachta</w:t>
      </w:r>
      <w:proofErr w:type="spellEnd"/>
      <w:r w:rsidRPr="00040E42">
        <w:rPr>
          <w:rFonts w:ascii="Arial" w:hAnsi="Arial" w:cs="Arial"/>
          <w:b/>
          <w:sz w:val="24"/>
          <w:szCs w:val="24"/>
        </w:rPr>
        <w:t xml:space="preserve"> </w:t>
      </w:r>
      <w:proofErr w:type="spellStart"/>
      <w:r w:rsidRPr="00040E42">
        <w:rPr>
          <w:rFonts w:ascii="Arial" w:hAnsi="Arial" w:cs="Arial"/>
          <w:b/>
          <w:sz w:val="24"/>
          <w:szCs w:val="24"/>
        </w:rPr>
        <w:t>indica</w:t>
      </w:r>
      <w:proofErr w:type="spellEnd"/>
      <w:r w:rsidRPr="00040E42">
        <w:rPr>
          <w:rFonts w:ascii="Arial" w:hAnsi="Arial" w:cs="Arial"/>
          <w:b/>
          <w:sz w:val="24"/>
          <w:szCs w:val="24"/>
        </w:rPr>
        <w:t xml:space="preserve">) Trilogy, </w:t>
      </w:r>
      <w:proofErr w:type="spellStart"/>
      <w:r w:rsidRPr="00040E42">
        <w:rPr>
          <w:rFonts w:ascii="Arial" w:hAnsi="Arial" w:cs="Arial"/>
          <w:b/>
          <w:sz w:val="24"/>
          <w:szCs w:val="24"/>
        </w:rPr>
        <w:t>Triact</w:t>
      </w:r>
      <w:proofErr w:type="spellEnd"/>
      <w:r w:rsidRPr="00040E42">
        <w:rPr>
          <w:rFonts w:ascii="Arial" w:hAnsi="Arial" w:cs="Arial"/>
          <w:b/>
          <w:sz w:val="24"/>
          <w:szCs w:val="24"/>
        </w:rPr>
        <w:t xml:space="preserve">, </w:t>
      </w:r>
      <w:proofErr w:type="spellStart"/>
      <w:proofErr w:type="gramStart"/>
      <w:r w:rsidRPr="00040E42">
        <w:rPr>
          <w:rFonts w:ascii="Arial" w:hAnsi="Arial" w:cs="Arial"/>
          <w:b/>
          <w:sz w:val="24"/>
          <w:szCs w:val="24"/>
        </w:rPr>
        <w:t>Bioneem</w:t>
      </w:r>
      <w:proofErr w:type="spellEnd"/>
      <w:proofErr w:type="gramEnd"/>
      <w:r w:rsidRPr="00040E42">
        <w:rPr>
          <w:rFonts w:ascii="Arial" w:hAnsi="Arial" w:cs="Arial"/>
          <w:b/>
          <w:sz w:val="24"/>
          <w:szCs w:val="24"/>
        </w:rPr>
        <w:t xml:space="preserve">: </w:t>
      </w:r>
      <w:r w:rsidRPr="00040E42">
        <w:rPr>
          <w:rFonts w:ascii="Arial" w:hAnsi="Arial" w:cs="Arial"/>
          <w:sz w:val="24"/>
          <w:szCs w:val="24"/>
        </w:rPr>
        <w:t xml:space="preserve">Raw </w:t>
      </w:r>
      <w:proofErr w:type="spellStart"/>
      <w:r w:rsidRPr="00040E42">
        <w:rPr>
          <w:rFonts w:ascii="Arial" w:hAnsi="Arial" w:cs="Arial"/>
          <w:sz w:val="24"/>
          <w:szCs w:val="24"/>
        </w:rPr>
        <w:t>neem</w:t>
      </w:r>
      <w:proofErr w:type="spellEnd"/>
      <w:r w:rsidRPr="00040E42">
        <w:rPr>
          <w:rFonts w:ascii="Arial" w:hAnsi="Arial" w:cs="Arial"/>
          <w:sz w:val="24"/>
          <w:szCs w:val="24"/>
        </w:rPr>
        <w:t xml:space="preserve"> oil contains over 25 active ingredients. </w:t>
      </w:r>
      <w:proofErr w:type="gramStart"/>
      <w:r w:rsidRPr="00040E42">
        <w:rPr>
          <w:rFonts w:ascii="Arial" w:hAnsi="Arial" w:cs="Arial"/>
          <w:sz w:val="24"/>
          <w:szCs w:val="24"/>
        </w:rPr>
        <w:t>Both contact and systemic activity, low mammalian toxicity.</w:t>
      </w:r>
      <w:proofErr w:type="gramEnd"/>
      <w:r w:rsidRPr="00040E42">
        <w:rPr>
          <w:rFonts w:ascii="Arial" w:hAnsi="Arial" w:cs="Arial"/>
          <w:sz w:val="24"/>
          <w:szCs w:val="24"/>
        </w:rPr>
        <w:t xml:space="preserve"> Considered safe with many beneficial insects, but formulations vary widely in bee toxicity. Some anti-</w:t>
      </w:r>
      <w:proofErr w:type="spellStart"/>
      <w:r w:rsidRPr="00040E42">
        <w:rPr>
          <w:rFonts w:ascii="Arial" w:hAnsi="Arial" w:cs="Arial"/>
          <w:sz w:val="24"/>
          <w:szCs w:val="24"/>
        </w:rPr>
        <w:t>feedant</w:t>
      </w:r>
      <w:proofErr w:type="spellEnd"/>
      <w:r w:rsidRPr="00040E42">
        <w:rPr>
          <w:rFonts w:ascii="Arial" w:hAnsi="Arial" w:cs="Arial"/>
          <w:sz w:val="24"/>
          <w:szCs w:val="24"/>
        </w:rPr>
        <w:t xml:space="preserve"> activity</w:t>
      </w:r>
      <w:r w:rsidR="00040E42" w:rsidRPr="00040E42">
        <w:rPr>
          <w:rFonts w:ascii="Arial" w:hAnsi="Arial" w:cs="Arial"/>
          <w:sz w:val="24"/>
          <w:szCs w:val="24"/>
        </w:rPr>
        <w:t xml:space="preserve"> on Japanese beetles, but did not provide enough for growing high quality flowers.</w:t>
      </w:r>
      <w:r w:rsidR="00040E42">
        <w:rPr>
          <w:rFonts w:ascii="Arial" w:hAnsi="Arial" w:cs="Arial"/>
          <w:sz w:val="24"/>
          <w:szCs w:val="24"/>
        </w:rPr>
        <w:t xml:space="preserve"> We’ve found this to be a good general purpose fungicide perhaps usable as a </w:t>
      </w:r>
      <w:proofErr w:type="spellStart"/>
      <w:r w:rsidR="00040E42">
        <w:rPr>
          <w:rFonts w:ascii="Arial" w:hAnsi="Arial" w:cs="Arial"/>
          <w:sz w:val="24"/>
          <w:szCs w:val="24"/>
        </w:rPr>
        <w:t>biorational</w:t>
      </w:r>
      <w:proofErr w:type="spellEnd"/>
      <w:r w:rsidR="00040E42">
        <w:rPr>
          <w:rFonts w:ascii="Arial" w:hAnsi="Arial" w:cs="Arial"/>
          <w:sz w:val="24"/>
          <w:szCs w:val="24"/>
        </w:rPr>
        <w:t xml:space="preserve"> substitute for </w:t>
      </w:r>
      <w:proofErr w:type="spellStart"/>
      <w:r w:rsidR="00040E42">
        <w:rPr>
          <w:rFonts w:ascii="Arial" w:hAnsi="Arial" w:cs="Arial"/>
          <w:sz w:val="24"/>
          <w:szCs w:val="24"/>
        </w:rPr>
        <w:t>chlorthalonil</w:t>
      </w:r>
      <w:proofErr w:type="spellEnd"/>
      <w:r w:rsidR="00040E42">
        <w:rPr>
          <w:rFonts w:ascii="Arial" w:hAnsi="Arial" w:cs="Arial"/>
          <w:sz w:val="24"/>
          <w:szCs w:val="24"/>
        </w:rPr>
        <w:t>.</w:t>
      </w:r>
    </w:p>
    <w:p w:rsidR="006600DD" w:rsidRPr="00040E42" w:rsidRDefault="006600DD" w:rsidP="00040E42">
      <w:pPr>
        <w:spacing w:before="100" w:beforeAutospacing="1" w:after="100" w:afterAutospacing="1"/>
        <w:rPr>
          <w:rFonts w:ascii="Arial" w:hAnsi="Arial" w:cs="Arial"/>
          <w:sz w:val="24"/>
          <w:szCs w:val="24"/>
        </w:rPr>
      </w:pPr>
      <w:proofErr w:type="spellStart"/>
      <w:r w:rsidRPr="00040E42">
        <w:rPr>
          <w:rFonts w:ascii="Arial" w:hAnsi="Arial" w:cs="Arial"/>
          <w:b/>
          <w:sz w:val="24"/>
          <w:szCs w:val="24"/>
        </w:rPr>
        <w:t>PyGanic</w:t>
      </w:r>
      <w:proofErr w:type="spellEnd"/>
      <w:r w:rsidRPr="00040E42">
        <w:rPr>
          <w:rFonts w:ascii="Arial" w:hAnsi="Arial" w:cs="Arial"/>
          <w:b/>
          <w:sz w:val="24"/>
          <w:szCs w:val="24"/>
        </w:rPr>
        <w:t xml:space="preserve"> (pyrethrum):</w:t>
      </w:r>
      <w:r w:rsidRPr="00040E42">
        <w:rPr>
          <w:rFonts w:ascii="Arial" w:hAnsi="Arial" w:cs="Arial"/>
          <w:sz w:val="24"/>
          <w:szCs w:val="24"/>
        </w:rPr>
        <w:t xml:space="preserve"> OMRI labeled </w:t>
      </w:r>
      <w:proofErr w:type="spellStart"/>
      <w:r w:rsidRPr="00040E42">
        <w:rPr>
          <w:rFonts w:ascii="Arial" w:hAnsi="Arial" w:cs="Arial"/>
          <w:sz w:val="24"/>
          <w:szCs w:val="24"/>
        </w:rPr>
        <w:t>pyrethroid</w:t>
      </w:r>
      <w:proofErr w:type="spellEnd"/>
      <w:r w:rsidRPr="00040E42">
        <w:rPr>
          <w:rFonts w:ascii="Arial" w:hAnsi="Arial" w:cs="Arial"/>
          <w:sz w:val="24"/>
          <w:szCs w:val="24"/>
        </w:rPr>
        <w:t>, extremely broad label, rapid knockdown of most insect pests (</w:t>
      </w:r>
      <w:r w:rsidR="004008DE">
        <w:rPr>
          <w:rFonts w:ascii="Arial" w:hAnsi="Arial" w:cs="Arial"/>
          <w:sz w:val="24"/>
          <w:szCs w:val="24"/>
        </w:rPr>
        <w:t xml:space="preserve">although </w:t>
      </w:r>
      <w:r w:rsidRPr="00040E42">
        <w:rPr>
          <w:rFonts w:ascii="Arial" w:hAnsi="Arial" w:cs="Arial"/>
          <w:sz w:val="24"/>
          <w:szCs w:val="24"/>
        </w:rPr>
        <w:t xml:space="preserve">some will be back up). </w:t>
      </w:r>
    </w:p>
    <w:p w:rsidR="006600DD" w:rsidRPr="00040E42" w:rsidRDefault="006600DD" w:rsidP="006600DD">
      <w:pPr>
        <w:rPr>
          <w:rFonts w:ascii="Arial" w:hAnsi="Arial" w:cs="Arial"/>
          <w:sz w:val="24"/>
          <w:szCs w:val="24"/>
        </w:rPr>
      </w:pPr>
      <w:proofErr w:type="spellStart"/>
      <w:r w:rsidRPr="00040E42">
        <w:rPr>
          <w:rFonts w:ascii="Arial" w:hAnsi="Arial" w:cs="Arial"/>
          <w:b/>
          <w:sz w:val="24"/>
          <w:szCs w:val="24"/>
        </w:rPr>
        <w:t>BotaniGard</w:t>
      </w:r>
      <w:proofErr w:type="spellEnd"/>
      <w:r w:rsidRPr="00040E42">
        <w:rPr>
          <w:rFonts w:ascii="Arial" w:hAnsi="Arial" w:cs="Arial"/>
          <w:b/>
          <w:sz w:val="24"/>
          <w:szCs w:val="24"/>
        </w:rPr>
        <w:t xml:space="preserve"> ES (</w:t>
      </w:r>
      <w:proofErr w:type="spellStart"/>
      <w:r w:rsidRPr="00040E42">
        <w:rPr>
          <w:rFonts w:ascii="Arial" w:hAnsi="Arial" w:cs="Arial"/>
          <w:b/>
          <w:sz w:val="24"/>
          <w:szCs w:val="24"/>
        </w:rPr>
        <w:t>beauveria</w:t>
      </w:r>
      <w:proofErr w:type="spellEnd"/>
      <w:r w:rsidRPr="00040E42">
        <w:rPr>
          <w:rFonts w:ascii="Arial" w:hAnsi="Arial" w:cs="Arial"/>
          <w:b/>
          <w:sz w:val="24"/>
          <w:szCs w:val="24"/>
        </w:rPr>
        <w:t xml:space="preserve"> </w:t>
      </w:r>
      <w:proofErr w:type="spellStart"/>
      <w:r w:rsidRPr="00040E42">
        <w:rPr>
          <w:rFonts w:ascii="Arial" w:hAnsi="Arial" w:cs="Arial"/>
          <w:b/>
          <w:sz w:val="24"/>
          <w:szCs w:val="24"/>
        </w:rPr>
        <w:t>bassiana</w:t>
      </w:r>
      <w:proofErr w:type="spellEnd"/>
      <w:r w:rsidRPr="00040E42">
        <w:rPr>
          <w:rFonts w:ascii="Arial" w:hAnsi="Arial" w:cs="Arial"/>
          <w:b/>
          <w:sz w:val="24"/>
          <w:szCs w:val="24"/>
        </w:rPr>
        <w:t xml:space="preserve"> strain GHA): </w:t>
      </w:r>
      <w:r w:rsidRPr="00040E42">
        <w:rPr>
          <w:rFonts w:ascii="Arial" w:hAnsi="Arial" w:cs="Arial"/>
          <w:sz w:val="24"/>
          <w:szCs w:val="24"/>
        </w:rPr>
        <w:t xml:space="preserve">This is a </w:t>
      </w:r>
      <w:proofErr w:type="spellStart"/>
      <w:r w:rsidRPr="00040E42">
        <w:rPr>
          <w:rFonts w:ascii="Arial" w:hAnsi="Arial" w:cs="Arial"/>
          <w:sz w:val="24"/>
          <w:szCs w:val="24"/>
        </w:rPr>
        <w:t>mycoinsecticide</w:t>
      </w:r>
      <w:proofErr w:type="spellEnd"/>
      <w:r w:rsidRPr="00040E42">
        <w:rPr>
          <w:rFonts w:ascii="Arial" w:hAnsi="Arial" w:cs="Arial"/>
          <w:sz w:val="24"/>
          <w:szCs w:val="24"/>
        </w:rPr>
        <w:t xml:space="preserve"> or fungal extract. </w:t>
      </w:r>
      <w:proofErr w:type="gramStart"/>
      <w:r w:rsidRPr="00040E42">
        <w:rPr>
          <w:rFonts w:ascii="Arial" w:hAnsi="Arial" w:cs="Arial"/>
          <w:sz w:val="24"/>
          <w:szCs w:val="24"/>
        </w:rPr>
        <w:t xml:space="preserve">REI </w:t>
      </w:r>
      <w:r w:rsidR="00040E42">
        <w:rPr>
          <w:rFonts w:ascii="Arial" w:hAnsi="Arial" w:cs="Arial"/>
          <w:sz w:val="24"/>
          <w:szCs w:val="24"/>
        </w:rPr>
        <w:t>:</w:t>
      </w:r>
      <w:r w:rsidRPr="00040E42">
        <w:rPr>
          <w:rFonts w:ascii="Arial" w:hAnsi="Arial" w:cs="Arial"/>
          <w:sz w:val="24"/>
          <w:szCs w:val="24"/>
        </w:rPr>
        <w:t>4</w:t>
      </w:r>
      <w:proofErr w:type="gramEnd"/>
      <w:r w:rsidRPr="00040E42">
        <w:rPr>
          <w:rFonts w:ascii="Arial" w:hAnsi="Arial" w:cs="Arial"/>
          <w:sz w:val="24"/>
          <w:szCs w:val="24"/>
        </w:rPr>
        <w:t xml:space="preserve"> hours. </w:t>
      </w:r>
      <w:proofErr w:type="gramStart"/>
      <w:r w:rsidRPr="00040E42">
        <w:rPr>
          <w:rFonts w:ascii="Arial" w:hAnsi="Arial" w:cs="Arial"/>
          <w:sz w:val="24"/>
          <w:szCs w:val="24"/>
        </w:rPr>
        <w:t>Compatible with most other insecticides and some fungicides.</w:t>
      </w:r>
      <w:proofErr w:type="gramEnd"/>
      <w:r w:rsidRPr="00040E42">
        <w:rPr>
          <w:rFonts w:ascii="Arial" w:hAnsi="Arial" w:cs="Arial"/>
          <w:sz w:val="24"/>
          <w:szCs w:val="24"/>
        </w:rPr>
        <w:t xml:space="preserve"> Controls: whiteflies, aphids, </w:t>
      </w:r>
      <w:proofErr w:type="spellStart"/>
      <w:r w:rsidRPr="00040E42">
        <w:rPr>
          <w:rFonts w:ascii="Arial" w:hAnsi="Arial" w:cs="Arial"/>
          <w:sz w:val="24"/>
          <w:szCs w:val="24"/>
        </w:rPr>
        <w:t>thrips</w:t>
      </w:r>
      <w:proofErr w:type="spellEnd"/>
      <w:r w:rsidRPr="00040E42">
        <w:rPr>
          <w:rFonts w:ascii="Arial" w:hAnsi="Arial" w:cs="Arial"/>
          <w:sz w:val="24"/>
          <w:szCs w:val="24"/>
        </w:rPr>
        <w:t xml:space="preserve">, </w:t>
      </w:r>
      <w:proofErr w:type="spellStart"/>
      <w:r w:rsidRPr="00040E42">
        <w:rPr>
          <w:rFonts w:ascii="Arial" w:hAnsi="Arial" w:cs="Arial"/>
          <w:sz w:val="24"/>
          <w:szCs w:val="24"/>
        </w:rPr>
        <w:t>psyllids</w:t>
      </w:r>
      <w:proofErr w:type="spellEnd"/>
      <w:r w:rsidRPr="00040E42">
        <w:rPr>
          <w:rFonts w:ascii="Arial" w:hAnsi="Arial" w:cs="Arial"/>
          <w:sz w:val="24"/>
          <w:szCs w:val="24"/>
        </w:rPr>
        <w:t xml:space="preserve">, </w:t>
      </w:r>
      <w:proofErr w:type="spellStart"/>
      <w:r w:rsidRPr="00040E42">
        <w:rPr>
          <w:rFonts w:ascii="Arial" w:hAnsi="Arial" w:cs="Arial"/>
          <w:sz w:val="24"/>
          <w:szCs w:val="24"/>
        </w:rPr>
        <w:t>mealybugs</w:t>
      </w:r>
      <w:proofErr w:type="spellEnd"/>
      <w:r w:rsidRPr="00040E42">
        <w:rPr>
          <w:rFonts w:ascii="Arial" w:hAnsi="Arial" w:cs="Arial"/>
          <w:sz w:val="24"/>
          <w:szCs w:val="24"/>
        </w:rPr>
        <w:t>, scarab beetles, lace bugs, weevils.</w:t>
      </w:r>
    </w:p>
    <w:p w:rsidR="006600DD" w:rsidRDefault="006600DD" w:rsidP="00040E42">
      <w:pPr>
        <w:ind w:firstLine="0"/>
        <w:rPr>
          <w:rFonts w:ascii="Arial" w:hAnsi="Arial" w:cs="Arial"/>
        </w:rPr>
      </w:pPr>
    </w:p>
    <w:p w:rsidR="006600DD" w:rsidRPr="00040E42" w:rsidRDefault="006600DD" w:rsidP="006600DD">
      <w:pPr>
        <w:rPr>
          <w:rFonts w:ascii="Arial" w:hAnsi="Arial" w:cs="Arial"/>
          <w:sz w:val="24"/>
          <w:szCs w:val="24"/>
        </w:rPr>
      </w:pPr>
      <w:proofErr w:type="spellStart"/>
      <w:r w:rsidRPr="00040E42">
        <w:rPr>
          <w:rFonts w:ascii="Arial" w:hAnsi="Arial" w:cs="Arial"/>
          <w:b/>
          <w:sz w:val="24"/>
          <w:szCs w:val="24"/>
        </w:rPr>
        <w:t>Gnatrol</w:t>
      </w:r>
      <w:proofErr w:type="spellEnd"/>
      <w:r w:rsidRPr="00040E42">
        <w:rPr>
          <w:rFonts w:ascii="Arial" w:hAnsi="Arial" w:cs="Arial"/>
          <w:b/>
          <w:sz w:val="24"/>
          <w:szCs w:val="24"/>
        </w:rPr>
        <w:t xml:space="preserve"> (specific strain of </w:t>
      </w:r>
      <w:proofErr w:type="gramStart"/>
      <w:r w:rsidRPr="00040E42">
        <w:rPr>
          <w:rFonts w:ascii="Arial" w:hAnsi="Arial" w:cs="Arial"/>
          <w:b/>
          <w:sz w:val="24"/>
          <w:szCs w:val="24"/>
        </w:rPr>
        <w:t>Bt</w:t>
      </w:r>
      <w:proofErr w:type="gramEnd"/>
      <w:r w:rsidRPr="00040E42">
        <w:rPr>
          <w:rFonts w:ascii="Arial" w:hAnsi="Arial" w:cs="Arial"/>
          <w:b/>
          <w:sz w:val="24"/>
          <w:szCs w:val="24"/>
        </w:rPr>
        <w:t xml:space="preserve"> (</w:t>
      </w:r>
      <w:proofErr w:type="spellStart"/>
      <w:r w:rsidRPr="00040E42">
        <w:rPr>
          <w:rFonts w:ascii="Arial" w:hAnsi="Arial" w:cs="Arial"/>
          <w:b/>
          <w:sz w:val="24"/>
          <w:szCs w:val="24"/>
        </w:rPr>
        <w:t>Isrealiensis</w:t>
      </w:r>
      <w:proofErr w:type="spellEnd"/>
      <w:r w:rsidRPr="00040E42">
        <w:rPr>
          <w:rFonts w:ascii="Arial" w:hAnsi="Arial" w:cs="Arial"/>
          <w:b/>
          <w:sz w:val="24"/>
          <w:szCs w:val="24"/>
        </w:rPr>
        <w:t>):</w:t>
      </w:r>
      <w:r w:rsidRPr="00040E42">
        <w:rPr>
          <w:rFonts w:ascii="Arial" w:hAnsi="Arial" w:cs="Arial"/>
          <w:sz w:val="24"/>
          <w:szCs w:val="24"/>
        </w:rPr>
        <w:t xml:space="preserve"> Very specific activity on fungus gnat larvae. Requires regular application to the top 1” of potting media for 2-3 weeks to clean up a problem due to continued egg </w:t>
      </w:r>
      <w:proofErr w:type="gramStart"/>
      <w:r w:rsidRPr="00040E42">
        <w:rPr>
          <w:rFonts w:ascii="Arial" w:hAnsi="Arial" w:cs="Arial"/>
          <w:sz w:val="24"/>
          <w:szCs w:val="24"/>
        </w:rPr>
        <w:t>laying</w:t>
      </w:r>
      <w:proofErr w:type="gramEnd"/>
      <w:r w:rsidRPr="00040E42">
        <w:rPr>
          <w:rFonts w:ascii="Arial" w:hAnsi="Arial" w:cs="Arial"/>
          <w:sz w:val="24"/>
          <w:szCs w:val="24"/>
        </w:rPr>
        <w:t xml:space="preserve"> of active adults. </w:t>
      </w:r>
      <w:proofErr w:type="gramStart"/>
      <w:r w:rsidRPr="00040E42">
        <w:rPr>
          <w:rFonts w:ascii="Arial" w:hAnsi="Arial" w:cs="Arial"/>
          <w:sz w:val="24"/>
          <w:szCs w:val="24"/>
        </w:rPr>
        <w:t>Primarily used in potting media in greenhouse.</w:t>
      </w:r>
      <w:proofErr w:type="gramEnd"/>
      <w:r w:rsidR="00040E42">
        <w:rPr>
          <w:rFonts w:ascii="Arial" w:hAnsi="Arial" w:cs="Arial"/>
          <w:sz w:val="24"/>
          <w:szCs w:val="24"/>
        </w:rPr>
        <w:t xml:space="preserve"> This material </w:t>
      </w:r>
      <w:r w:rsidR="004008DE">
        <w:rPr>
          <w:rFonts w:ascii="Arial" w:hAnsi="Arial" w:cs="Arial"/>
          <w:sz w:val="24"/>
          <w:szCs w:val="24"/>
        </w:rPr>
        <w:t xml:space="preserve">provides no control for </w:t>
      </w:r>
      <w:r w:rsidR="00040E42">
        <w:rPr>
          <w:rFonts w:ascii="Arial" w:hAnsi="Arial" w:cs="Arial"/>
          <w:sz w:val="24"/>
          <w:szCs w:val="24"/>
        </w:rPr>
        <w:t>Shore flies</w:t>
      </w:r>
      <w:r w:rsidR="004008DE">
        <w:rPr>
          <w:rFonts w:ascii="Arial" w:hAnsi="Arial" w:cs="Arial"/>
          <w:sz w:val="24"/>
          <w:szCs w:val="24"/>
        </w:rPr>
        <w:t>.</w:t>
      </w:r>
      <w:r w:rsidR="00040E42">
        <w:rPr>
          <w:rFonts w:ascii="Arial" w:hAnsi="Arial" w:cs="Arial"/>
          <w:sz w:val="24"/>
          <w:szCs w:val="24"/>
        </w:rPr>
        <w:t xml:space="preserve"> </w:t>
      </w:r>
      <w:r w:rsidR="004008DE">
        <w:rPr>
          <w:rFonts w:ascii="Arial" w:hAnsi="Arial" w:cs="Arial"/>
          <w:sz w:val="24"/>
          <w:szCs w:val="24"/>
        </w:rPr>
        <w:t>F</w:t>
      </w:r>
      <w:r w:rsidR="00040E42">
        <w:rPr>
          <w:rFonts w:ascii="Arial" w:hAnsi="Arial" w:cs="Arial"/>
          <w:sz w:val="24"/>
          <w:szCs w:val="24"/>
        </w:rPr>
        <w:t xml:space="preserve">ungus gnats </w:t>
      </w:r>
      <w:r w:rsidR="004008DE">
        <w:rPr>
          <w:rFonts w:ascii="Arial" w:hAnsi="Arial" w:cs="Arial"/>
          <w:sz w:val="24"/>
          <w:szCs w:val="24"/>
        </w:rPr>
        <w:t xml:space="preserve">can only controlled </w:t>
      </w:r>
      <w:r w:rsidR="00040E42">
        <w:rPr>
          <w:rFonts w:ascii="Arial" w:hAnsi="Arial" w:cs="Arial"/>
          <w:sz w:val="24"/>
          <w:szCs w:val="24"/>
        </w:rPr>
        <w:t>keep</w:t>
      </w:r>
      <w:r w:rsidR="004008DE">
        <w:rPr>
          <w:rFonts w:ascii="Arial" w:hAnsi="Arial" w:cs="Arial"/>
          <w:sz w:val="24"/>
          <w:szCs w:val="24"/>
        </w:rPr>
        <w:t>ing</w:t>
      </w:r>
      <w:r w:rsidR="00040E42">
        <w:rPr>
          <w:rFonts w:ascii="Arial" w:hAnsi="Arial" w:cs="Arial"/>
          <w:sz w:val="24"/>
          <w:szCs w:val="24"/>
        </w:rPr>
        <w:t xml:space="preserve"> up the applications until all of the</w:t>
      </w:r>
      <w:r w:rsidR="004008DE">
        <w:rPr>
          <w:rFonts w:ascii="Arial" w:hAnsi="Arial" w:cs="Arial"/>
          <w:sz w:val="24"/>
          <w:szCs w:val="24"/>
        </w:rPr>
        <w:t xml:space="preserve"> adults have died of old age and there are no more</w:t>
      </w:r>
      <w:r w:rsidR="00040E42">
        <w:rPr>
          <w:rFonts w:ascii="Arial" w:hAnsi="Arial" w:cs="Arial"/>
          <w:sz w:val="24"/>
          <w:szCs w:val="24"/>
        </w:rPr>
        <w:t xml:space="preserve"> developing larvae</w:t>
      </w:r>
      <w:r w:rsidR="004008DE">
        <w:rPr>
          <w:rFonts w:ascii="Arial" w:hAnsi="Arial" w:cs="Arial"/>
          <w:sz w:val="24"/>
          <w:szCs w:val="24"/>
        </w:rPr>
        <w:t xml:space="preserve"> unless a knock-down material is used to kill the adults.</w:t>
      </w:r>
    </w:p>
    <w:p w:rsidR="006600DD" w:rsidRPr="00040E42" w:rsidRDefault="006600DD" w:rsidP="006600DD">
      <w:pPr>
        <w:rPr>
          <w:rFonts w:ascii="Arial" w:hAnsi="Arial" w:cs="Arial"/>
          <w:sz w:val="24"/>
          <w:szCs w:val="24"/>
        </w:rPr>
      </w:pPr>
    </w:p>
    <w:p w:rsidR="006600DD" w:rsidRPr="004008DE" w:rsidRDefault="006600DD" w:rsidP="006600DD">
      <w:pPr>
        <w:rPr>
          <w:rFonts w:ascii="Arial" w:hAnsi="Arial" w:cs="Arial"/>
          <w:b/>
          <w:sz w:val="24"/>
          <w:szCs w:val="24"/>
          <w:u w:val="single"/>
        </w:rPr>
      </w:pPr>
      <w:proofErr w:type="spellStart"/>
      <w:r w:rsidRPr="004008DE">
        <w:rPr>
          <w:rFonts w:ascii="Arial" w:hAnsi="Arial" w:cs="Arial"/>
          <w:b/>
          <w:sz w:val="24"/>
          <w:szCs w:val="24"/>
          <w:u w:val="single"/>
        </w:rPr>
        <w:t>Molluscicides</w:t>
      </w:r>
      <w:proofErr w:type="spellEnd"/>
      <w:r w:rsidRPr="004008DE">
        <w:rPr>
          <w:rFonts w:ascii="Arial" w:hAnsi="Arial" w:cs="Arial"/>
          <w:b/>
          <w:sz w:val="24"/>
          <w:szCs w:val="24"/>
          <w:u w:val="single"/>
        </w:rPr>
        <w:t>:</w:t>
      </w:r>
    </w:p>
    <w:p w:rsidR="006600DD" w:rsidRPr="004008DE" w:rsidRDefault="006600DD" w:rsidP="006600DD">
      <w:pPr>
        <w:rPr>
          <w:rFonts w:ascii="Arial" w:hAnsi="Arial" w:cs="Arial"/>
          <w:sz w:val="24"/>
          <w:szCs w:val="24"/>
        </w:rPr>
      </w:pPr>
    </w:p>
    <w:p w:rsidR="006600DD" w:rsidRPr="004008DE" w:rsidRDefault="006600DD" w:rsidP="006600DD">
      <w:pPr>
        <w:rPr>
          <w:rFonts w:ascii="Arial" w:hAnsi="Arial" w:cs="Arial"/>
          <w:sz w:val="24"/>
          <w:szCs w:val="24"/>
        </w:rPr>
      </w:pPr>
      <w:proofErr w:type="spellStart"/>
      <w:r w:rsidRPr="004008DE">
        <w:rPr>
          <w:rFonts w:ascii="Arial" w:hAnsi="Arial" w:cs="Arial"/>
          <w:b/>
          <w:sz w:val="24"/>
          <w:szCs w:val="24"/>
        </w:rPr>
        <w:t>Sluggo</w:t>
      </w:r>
      <w:proofErr w:type="spellEnd"/>
      <w:r w:rsidRPr="004008DE">
        <w:rPr>
          <w:rFonts w:ascii="Arial" w:hAnsi="Arial" w:cs="Arial"/>
          <w:b/>
          <w:sz w:val="24"/>
          <w:szCs w:val="24"/>
        </w:rPr>
        <w:t xml:space="preserve"> and </w:t>
      </w:r>
      <w:proofErr w:type="spellStart"/>
      <w:r w:rsidRPr="004008DE">
        <w:rPr>
          <w:rFonts w:ascii="Arial" w:hAnsi="Arial" w:cs="Arial"/>
          <w:b/>
          <w:sz w:val="24"/>
          <w:szCs w:val="24"/>
        </w:rPr>
        <w:t>Escar</w:t>
      </w:r>
      <w:proofErr w:type="spellEnd"/>
      <w:r w:rsidRPr="004008DE">
        <w:rPr>
          <w:rFonts w:ascii="Arial" w:hAnsi="Arial" w:cs="Arial"/>
          <w:b/>
          <w:sz w:val="24"/>
          <w:szCs w:val="24"/>
        </w:rPr>
        <w:t xml:space="preserve">-go (Iron phosphate): </w:t>
      </w:r>
      <w:r w:rsidRPr="004008DE">
        <w:rPr>
          <w:rFonts w:ascii="Arial" w:hAnsi="Arial" w:cs="Arial"/>
          <w:sz w:val="24"/>
          <w:szCs w:val="24"/>
        </w:rPr>
        <w:t xml:space="preserve">The long time standard in slug control in greenhouses and outdoor plantings has been </w:t>
      </w:r>
      <w:proofErr w:type="spellStart"/>
      <w:r w:rsidRPr="004008DE">
        <w:rPr>
          <w:rFonts w:ascii="Arial" w:hAnsi="Arial" w:cs="Arial"/>
          <w:sz w:val="24"/>
          <w:szCs w:val="24"/>
        </w:rPr>
        <w:t>metaldehyde</w:t>
      </w:r>
      <w:proofErr w:type="spellEnd"/>
      <w:r w:rsidRPr="004008DE">
        <w:rPr>
          <w:rFonts w:ascii="Arial" w:hAnsi="Arial" w:cs="Arial"/>
          <w:sz w:val="24"/>
          <w:szCs w:val="24"/>
        </w:rPr>
        <w:t xml:space="preserve"> which is marketed under many brands. Unlike </w:t>
      </w:r>
      <w:proofErr w:type="spellStart"/>
      <w:r w:rsidRPr="004008DE">
        <w:rPr>
          <w:rFonts w:ascii="Arial" w:hAnsi="Arial" w:cs="Arial"/>
          <w:sz w:val="24"/>
          <w:szCs w:val="24"/>
        </w:rPr>
        <w:t>metaldehyde</w:t>
      </w:r>
      <w:proofErr w:type="spellEnd"/>
      <w:r w:rsidRPr="004008DE">
        <w:rPr>
          <w:rFonts w:ascii="Arial" w:hAnsi="Arial" w:cs="Arial"/>
          <w:sz w:val="24"/>
          <w:szCs w:val="24"/>
        </w:rPr>
        <w:t xml:space="preserve">, iron phosphate is considered relatively benign in the environment while still providing high levels of slug control. These are </w:t>
      </w:r>
      <w:proofErr w:type="spellStart"/>
      <w:r w:rsidRPr="004008DE">
        <w:rPr>
          <w:rFonts w:ascii="Arial" w:hAnsi="Arial" w:cs="Arial"/>
          <w:sz w:val="24"/>
          <w:szCs w:val="24"/>
        </w:rPr>
        <w:t>pelleted</w:t>
      </w:r>
      <w:proofErr w:type="spellEnd"/>
      <w:r w:rsidRPr="004008DE">
        <w:rPr>
          <w:rFonts w:ascii="Arial" w:hAnsi="Arial" w:cs="Arial"/>
          <w:sz w:val="24"/>
          <w:szCs w:val="24"/>
        </w:rPr>
        <w:t xml:space="preserve"> bait </w:t>
      </w:r>
      <w:r w:rsidRPr="004008DE">
        <w:rPr>
          <w:rFonts w:ascii="Arial" w:hAnsi="Arial" w:cs="Arial"/>
          <w:sz w:val="24"/>
          <w:szCs w:val="24"/>
        </w:rPr>
        <w:lastRenderedPageBreak/>
        <w:t xml:space="preserve">products that draw slugs to feed. Unlike </w:t>
      </w:r>
      <w:proofErr w:type="spellStart"/>
      <w:r w:rsidRPr="004008DE">
        <w:rPr>
          <w:rFonts w:ascii="Arial" w:hAnsi="Arial" w:cs="Arial"/>
          <w:sz w:val="24"/>
          <w:szCs w:val="24"/>
        </w:rPr>
        <w:t>metaldehydes</w:t>
      </w:r>
      <w:proofErr w:type="spellEnd"/>
      <w:r w:rsidRPr="004008DE">
        <w:rPr>
          <w:rFonts w:ascii="Arial" w:hAnsi="Arial" w:cs="Arial"/>
          <w:sz w:val="24"/>
          <w:szCs w:val="24"/>
        </w:rPr>
        <w:t xml:space="preserve">, iron phosphate is not toxic to mammals and birds. REI and </w:t>
      </w:r>
      <w:proofErr w:type="spellStart"/>
      <w:r w:rsidRPr="004008DE">
        <w:rPr>
          <w:rFonts w:ascii="Arial" w:hAnsi="Arial" w:cs="Arial"/>
          <w:sz w:val="24"/>
          <w:szCs w:val="24"/>
        </w:rPr>
        <w:t>preharvest</w:t>
      </w:r>
      <w:proofErr w:type="spellEnd"/>
      <w:r w:rsidRPr="004008DE">
        <w:rPr>
          <w:rFonts w:ascii="Arial" w:hAnsi="Arial" w:cs="Arial"/>
          <w:sz w:val="24"/>
          <w:szCs w:val="24"/>
        </w:rPr>
        <w:t xml:space="preserve"> interval = 0</w:t>
      </w:r>
      <w:r w:rsidR="004008DE">
        <w:rPr>
          <w:rFonts w:ascii="Arial" w:hAnsi="Arial" w:cs="Arial"/>
          <w:sz w:val="24"/>
          <w:szCs w:val="24"/>
        </w:rPr>
        <w:t>. This material has worked extremely well in the trial gardens and for those growers that have used it in commercial applications.</w:t>
      </w:r>
    </w:p>
    <w:p w:rsidR="006600DD" w:rsidRPr="004008DE" w:rsidRDefault="006600DD" w:rsidP="006600DD">
      <w:pPr>
        <w:rPr>
          <w:rFonts w:ascii="Arial" w:hAnsi="Arial" w:cs="Arial"/>
          <w:sz w:val="24"/>
          <w:szCs w:val="24"/>
        </w:rPr>
      </w:pPr>
    </w:p>
    <w:p w:rsidR="006600DD" w:rsidRDefault="006600DD" w:rsidP="006600DD">
      <w:pPr>
        <w:rPr>
          <w:rFonts w:ascii="Arial" w:hAnsi="Arial" w:cs="Arial"/>
        </w:rPr>
      </w:pPr>
    </w:p>
    <w:p w:rsidR="006600DD" w:rsidRDefault="006600DD" w:rsidP="006600DD">
      <w:pPr>
        <w:rPr>
          <w:rFonts w:ascii="Arial" w:hAnsi="Arial" w:cs="Arial"/>
        </w:rPr>
      </w:pPr>
    </w:p>
    <w:p w:rsidR="006600DD" w:rsidRDefault="006600DD" w:rsidP="006600DD"/>
    <w:sectPr w:rsidR="006600DD" w:rsidSect="000721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00DD"/>
    <w:rsid w:val="00040E42"/>
    <w:rsid w:val="000721ED"/>
    <w:rsid w:val="004008DE"/>
    <w:rsid w:val="00567B0D"/>
    <w:rsid w:val="006600DD"/>
    <w:rsid w:val="009B4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DD"/>
  </w:style>
  <w:style w:type="paragraph" w:styleId="Heading1">
    <w:name w:val="heading 1"/>
    <w:basedOn w:val="Normal"/>
    <w:next w:val="Normal"/>
    <w:link w:val="Heading1Char"/>
    <w:uiPriority w:val="9"/>
    <w:qFormat/>
    <w:rsid w:val="006600D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600D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600D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600D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600D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600D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600D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600D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600D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DD"/>
    <w:rPr>
      <w:rFonts w:asciiTheme="majorHAnsi" w:eastAsiaTheme="majorEastAsia" w:hAnsiTheme="majorHAnsi" w:cstheme="majorBidi"/>
      <w:b/>
      <w:bCs/>
      <w:color w:val="365F91" w:themeColor="accent1" w:themeShade="BF"/>
      <w:sz w:val="24"/>
      <w:szCs w:val="24"/>
    </w:rPr>
  </w:style>
  <w:style w:type="paragraph" w:styleId="NormalWeb">
    <w:name w:val="Normal (Web)"/>
    <w:basedOn w:val="Normal"/>
    <w:rsid w:val="006600DD"/>
    <w:pPr>
      <w:spacing w:before="100" w:beforeAutospacing="1" w:after="100" w:afterAutospacing="1"/>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600D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600D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600D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600D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600D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600D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600D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600D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600DD"/>
    <w:rPr>
      <w:b/>
      <w:bCs/>
      <w:sz w:val="18"/>
      <w:szCs w:val="18"/>
    </w:rPr>
  </w:style>
  <w:style w:type="paragraph" w:styleId="Title">
    <w:name w:val="Title"/>
    <w:basedOn w:val="Normal"/>
    <w:next w:val="Normal"/>
    <w:link w:val="TitleChar"/>
    <w:uiPriority w:val="10"/>
    <w:qFormat/>
    <w:rsid w:val="006600D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600D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600D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600DD"/>
    <w:rPr>
      <w:rFonts w:asciiTheme="minorHAnsi"/>
      <w:i/>
      <w:iCs/>
      <w:sz w:val="24"/>
      <w:szCs w:val="24"/>
    </w:rPr>
  </w:style>
  <w:style w:type="character" w:styleId="Strong">
    <w:name w:val="Strong"/>
    <w:basedOn w:val="DefaultParagraphFont"/>
    <w:uiPriority w:val="22"/>
    <w:qFormat/>
    <w:rsid w:val="006600DD"/>
    <w:rPr>
      <w:b/>
      <w:bCs/>
      <w:spacing w:val="0"/>
    </w:rPr>
  </w:style>
  <w:style w:type="character" w:styleId="Emphasis">
    <w:name w:val="Emphasis"/>
    <w:uiPriority w:val="20"/>
    <w:qFormat/>
    <w:rsid w:val="006600DD"/>
    <w:rPr>
      <w:b/>
      <w:bCs/>
      <w:i/>
      <w:iCs/>
      <w:color w:val="5A5A5A" w:themeColor="text1" w:themeTint="A5"/>
    </w:rPr>
  </w:style>
  <w:style w:type="paragraph" w:styleId="NoSpacing">
    <w:name w:val="No Spacing"/>
    <w:basedOn w:val="Normal"/>
    <w:link w:val="NoSpacingChar"/>
    <w:uiPriority w:val="1"/>
    <w:qFormat/>
    <w:rsid w:val="006600DD"/>
    <w:pPr>
      <w:ind w:firstLine="0"/>
    </w:pPr>
  </w:style>
  <w:style w:type="character" w:customStyle="1" w:styleId="NoSpacingChar">
    <w:name w:val="No Spacing Char"/>
    <w:basedOn w:val="DefaultParagraphFont"/>
    <w:link w:val="NoSpacing"/>
    <w:uiPriority w:val="1"/>
    <w:rsid w:val="006600DD"/>
  </w:style>
  <w:style w:type="paragraph" w:styleId="ListParagraph">
    <w:name w:val="List Paragraph"/>
    <w:basedOn w:val="Normal"/>
    <w:uiPriority w:val="34"/>
    <w:qFormat/>
    <w:rsid w:val="006600DD"/>
    <w:pPr>
      <w:ind w:left="720"/>
      <w:contextualSpacing/>
    </w:pPr>
  </w:style>
  <w:style w:type="paragraph" w:styleId="Quote">
    <w:name w:val="Quote"/>
    <w:basedOn w:val="Normal"/>
    <w:next w:val="Normal"/>
    <w:link w:val="QuoteChar"/>
    <w:uiPriority w:val="29"/>
    <w:qFormat/>
    <w:rsid w:val="006600D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600D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600D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600D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600DD"/>
    <w:rPr>
      <w:i/>
      <w:iCs/>
      <w:color w:val="5A5A5A" w:themeColor="text1" w:themeTint="A5"/>
    </w:rPr>
  </w:style>
  <w:style w:type="character" w:styleId="IntenseEmphasis">
    <w:name w:val="Intense Emphasis"/>
    <w:uiPriority w:val="21"/>
    <w:qFormat/>
    <w:rsid w:val="006600DD"/>
    <w:rPr>
      <w:b/>
      <w:bCs/>
      <w:i/>
      <w:iCs/>
      <w:color w:val="4F81BD" w:themeColor="accent1"/>
      <w:sz w:val="22"/>
      <w:szCs w:val="22"/>
    </w:rPr>
  </w:style>
  <w:style w:type="character" w:styleId="SubtleReference">
    <w:name w:val="Subtle Reference"/>
    <w:uiPriority w:val="31"/>
    <w:qFormat/>
    <w:rsid w:val="006600DD"/>
    <w:rPr>
      <w:color w:val="auto"/>
      <w:u w:val="single" w:color="9BBB59" w:themeColor="accent3"/>
    </w:rPr>
  </w:style>
  <w:style w:type="character" w:styleId="IntenseReference">
    <w:name w:val="Intense Reference"/>
    <w:basedOn w:val="DefaultParagraphFont"/>
    <w:uiPriority w:val="32"/>
    <w:qFormat/>
    <w:rsid w:val="006600DD"/>
    <w:rPr>
      <w:b/>
      <w:bCs/>
      <w:color w:val="76923C" w:themeColor="accent3" w:themeShade="BF"/>
      <w:u w:val="single" w:color="9BBB59" w:themeColor="accent3"/>
    </w:rPr>
  </w:style>
  <w:style w:type="character" w:styleId="BookTitle">
    <w:name w:val="Book Title"/>
    <w:basedOn w:val="DefaultParagraphFont"/>
    <w:uiPriority w:val="33"/>
    <w:qFormat/>
    <w:rsid w:val="006600D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600D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Marc Bogash</dc:creator>
  <cp:keywords/>
  <dc:description/>
  <cp:lastModifiedBy>Steven Marc Bogash</cp:lastModifiedBy>
  <cp:revision>2</cp:revision>
  <dcterms:created xsi:type="dcterms:W3CDTF">2008-01-09T18:28:00Z</dcterms:created>
  <dcterms:modified xsi:type="dcterms:W3CDTF">2008-01-09T19:11:00Z</dcterms:modified>
</cp:coreProperties>
</file>