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4" w:rsidRPr="005E4753" w:rsidRDefault="00EE4284" w:rsidP="00EE4284">
      <w:pPr>
        <w:spacing w:line="240" w:lineRule="auto"/>
        <w:ind w:left="360"/>
        <w:contextualSpacing/>
        <w:rPr>
          <w:bCs/>
          <w:sz w:val="32"/>
        </w:rPr>
      </w:pPr>
      <w:r>
        <w:rPr>
          <w:sz w:val="36"/>
        </w:rPr>
        <w:t xml:space="preserve">What really happened for </w:t>
      </w:r>
      <w:r w:rsidRPr="005E4753">
        <w:rPr>
          <w:bCs/>
          <w:sz w:val="32"/>
        </w:rPr>
        <w:t xml:space="preserve">Objectives/Performance Targets and </w:t>
      </w:r>
      <w:proofErr w:type="gramStart"/>
      <w:r w:rsidRPr="005E4753">
        <w:rPr>
          <w:bCs/>
          <w:sz w:val="32"/>
        </w:rPr>
        <w:t>Methods</w:t>
      </w:r>
      <w:proofErr w:type="gramEnd"/>
      <w:r w:rsidRPr="005E4753">
        <w:rPr>
          <w:bCs/>
          <w:sz w:val="32"/>
        </w:rPr>
        <w:t xml:space="preserve"> </w:t>
      </w:r>
    </w:p>
    <w:p w:rsidR="00EE4284" w:rsidRDefault="00EE4284" w:rsidP="00EE4284">
      <w:pPr>
        <w:spacing w:line="240" w:lineRule="auto"/>
        <w:contextualSpacing/>
      </w:pPr>
      <w:r>
        <w:t>The following table is a compilation of how the cooperating producers and county agents proceeded with the project.</w:t>
      </w:r>
      <w:r w:rsidRPr="00F2297E">
        <w:rPr>
          <w:sz w:val="36"/>
        </w:rPr>
        <w:t xml:space="preserve"> </w:t>
      </w:r>
    </w:p>
    <w:p w:rsidR="00EE4284" w:rsidRDefault="00EE4284" w:rsidP="00EE4284">
      <w:pPr>
        <w:spacing w:line="240" w:lineRule="auto"/>
        <w:ind w:left="36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"/>
        <w:gridCol w:w="1331"/>
        <w:gridCol w:w="1454"/>
        <w:gridCol w:w="1398"/>
        <w:gridCol w:w="1467"/>
        <w:gridCol w:w="1594"/>
        <w:gridCol w:w="1214"/>
      </w:tblGrid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Timeline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Producer A irrigated 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no-till</w:t>
            </w: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Producer A irrigated 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conventional</w:t>
            </w: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Producer B irrigated 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No-till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Producer B Irrigated 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conventional</w:t>
            </w: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 w:rsidRPr="00665EE6">
              <w:rPr>
                <w:sz w:val="20"/>
                <w:szCs w:val="20"/>
              </w:rPr>
              <w:t xml:space="preserve">Producer </w:t>
            </w:r>
            <w:r>
              <w:t>C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Irrigated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no-till with conventional on last year</w:t>
            </w: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Producer D </w:t>
            </w:r>
            <w:proofErr w:type="spellStart"/>
            <w:r>
              <w:t>dryland</w:t>
            </w:r>
            <w:proofErr w:type="spellEnd"/>
            <w:r>
              <w:t xml:space="preserve"> 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No-till</w:t>
            </w: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Summer 08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Roundup 1 qt/acre on sod</w:t>
            </w:r>
          </w:p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Roundup 1 qt/acre on sod</w:t>
            </w:r>
          </w:p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Roundup 1 qt/acre on sod</w:t>
            </w:r>
          </w:p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Fall 08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Winter Wheat using 9350 JD hoe drills</w:t>
            </w: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Chisel with spikes, Disk, Chisel with 16 inch sweeps</w:t>
            </w: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Roundup 2 qt/acre on sod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Roundup 2 qt/acre on sod</w:t>
            </w: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Winter wheat using John Deere air drill</w:t>
            </w: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  <w:tr w:rsidR="00EE4284" w:rsidTr="00EC692F">
        <w:trPr>
          <w:trHeight w:val="260"/>
        </w:trPr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Spring 09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Reseeded to barley using JD disk drill</w:t>
            </w: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Seeded to barley using JD disk drill</w:t>
            </w: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Seeded to barley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Using JD double disk drill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Disk, disk and plow, drill barley, roller</w:t>
            </w:r>
          </w:p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Sprayed broadleaf weeds</w:t>
            </w:r>
          </w:p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Summer 09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Sprayed broadleaf weeds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Poor stand did not harvest estimated at ½ ton per acre</w:t>
            </w: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Sprayed broadleaf weeds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Harvested 2 ¾ tons per acre</w:t>
            </w: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Sprayed broadleaf weeds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Harvested 2 tons per acre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Sprayed broadleaf weeds</w:t>
            </w:r>
          </w:p>
          <w:p w:rsidR="00EE4284" w:rsidRDefault="00EE4284" w:rsidP="00EC692F">
            <w:pPr>
              <w:spacing w:line="240" w:lineRule="auto"/>
              <w:contextualSpacing/>
            </w:pPr>
            <w:r>
              <w:t>Harvested 2 tons per acre</w:t>
            </w: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4.3 tons per acre</w:t>
            </w:r>
          </w:p>
          <w:p w:rsidR="00EE4284" w:rsidRDefault="00EE4284" w:rsidP="00EC692F">
            <w:pPr>
              <w:spacing w:line="240" w:lineRule="auto"/>
              <w:contextualSpacing/>
            </w:pPr>
          </w:p>
          <w:p w:rsidR="00EE4284" w:rsidRDefault="00EE4284" w:rsidP="00EC692F">
            <w:pPr>
              <w:spacing w:line="240" w:lineRule="auto"/>
              <w:contextualSpacing/>
            </w:pPr>
            <w:r>
              <w:t xml:space="preserve">Planted permanent stand pulling disk, harrow and JD no-till air drill in one pass </w:t>
            </w: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Fall 09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Rolled field</w:t>
            </w: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Roundup 1 qt/acre on sod</w:t>
            </w: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Spring 10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Evaluated did not need weed control seeded to alfalfa using broadcast spreader and </w:t>
            </w:r>
            <w:r>
              <w:lastRenderedPageBreak/>
              <w:t>harrowed 2 directions</w:t>
            </w: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lastRenderedPageBreak/>
              <w:t xml:space="preserve">Evaluated did not need weed control. Chiseled with sweeps, disked, harrowed seeded to </w:t>
            </w:r>
            <w:r>
              <w:lastRenderedPageBreak/>
              <w:t>alfalfa using broadcast spreader and harrowed 2 directions</w:t>
            </w: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lastRenderedPageBreak/>
              <w:t xml:space="preserve">Planted barley 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Disk, disk and plow, drill barley, roller</w:t>
            </w:r>
          </w:p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Planted barley using no-till drill ground was hard and compacted resulting in </w:t>
            </w:r>
            <w:r>
              <w:lastRenderedPageBreak/>
              <w:t>poor seed to soil contact</w:t>
            </w: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lastRenderedPageBreak/>
              <w:t>Summer 10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1 ton per acre alfalfa</w:t>
            </w: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Harvested 1 ton per acre alfalfa </w:t>
            </w: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2 tons per acre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2 tons per acre</w:t>
            </w: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Harvested 2 tons per acre grass/legume mix with 1 ton per acre </w:t>
            </w:r>
            <w:proofErr w:type="spellStart"/>
            <w:r>
              <w:t>regrowth</w:t>
            </w:r>
            <w:proofErr w:type="spellEnd"/>
            <w:r>
              <w:t xml:space="preserve"> for grazing</w:t>
            </w: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Deer and ground squirrels from adjacent land destroyed crop</w:t>
            </w: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Fall 10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Spring 11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Planted alfalfa/grass mix with John Deere double disk drill with roller 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Disk, disk and plow, Planted alfalfa/grass mix with John Deere double disk drill with roller</w:t>
            </w: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Summer 11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2 ton per acre 1</w:t>
            </w:r>
            <w:r w:rsidRPr="00B76CED">
              <w:rPr>
                <w:vertAlign w:val="superscript"/>
              </w:rPr>
              <w:t>st</w:t>
            </w:r>
            <w:r>
              <w:t xml:space="preserve"> cutting, 3/4 ton per acre </w:t>
            </w:r>
            <w:proofErr w:type="spellStart"/>
            <w:r>
              <w:t>regrowth</w:t>
            </w:r>
            <w:proofErr w:type="spellEnd"/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2 ton per acre 1</w:t>
            </w:r>
            <w:r w:rsidRPr="00B76CED">
              <w:rPr>
                <w:vertAlign w:val="superscript"/>
              </w:rPr>
              <w:t>st</w:t>
            </w:r>
            <w:r>
              <w:t xml:space="preserve"> cutting, 3/4 ton per acre </w:t>
            </w:r>
            <w:proofErr w:type="spellStart"/>
            <w:r>
              <w:t>regrowth</w:t>
            </w:r>
            <w:proofErr w:type="spellEnd"/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1.5 tons per acre 1</w:t>
            </w:r>
            <w:r w:rsidRPr="00B76CED">
              <w:rPr>
                <w:vertAlign w:val="superscript"/>
              </w:rPr>
              <w:t>st</w:t>
            </w:r>
            <w:r>
              <w:t xml:space="preserve"> cutting and .7 tons per acre second cutting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Harvested 1.7 tons per acre 1</w:t>
            </w:r>
            <w:r w:rsidRPr="00B76CED">
              <w:rPr>
                <w:vertAlign w:val="superscript"/>
              </w:rPr>
              <w:t>st</w:t>
            </w:r>
            <w:r>
              <w:t xml:space="preserve"> cutting and .7 tons per acre second cutting</w:t>
            </w: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 xml:space="preserve">Harvested 2.9 tons grass/legume mix with 2 tons </w:t>
            </w:r>
            <w:proofErr w:type="spellStart"/>
            <w:r>
              <w:t>regrowth</w:t>
            </w:r>
            <w:proofErr w:type="spellEnd"/>
            <w:r>
              <w:t xml:space="preserve"> for grazing</w:t>
            </w: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  <w:tr w:rsidR="00EE4284" w:rsidTr="00EC692F">
        <w:tc>
          <w:tcPr>
            <w:tcW w:w="111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Fall 11</w:t>
            </w:r>
          </w:p>
        </w:tc>
        <w:tc>
          <w:tcPr>
            <w:tcW w:w="1331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Good perennial stand established</w:t>
            </w:r>
          </w:p>
        </w:tc>
        <w:tc>
          <w:tcPr>
            <w:tcW w:w="145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Good perennial stand established</w:t>
            </w:r>
          </w:p>
        </w:tc>
        <w:tc>
          <w:tcPr>
            <w:tcW w:w="1398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Good perennial stand established</w:t>
            </w:r>
          </w:p>
        </w:tc>
        <w:tc>
          <w:tcPr>
            <w:tcW w:w="1467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Good perennial stand established</w:t>
            </w:r>
          </w:p>
        </w:tc>
        <w:tc>
          <w:tcPr>
            <w:tcW w:w="1594" w:type="dxa"/>
          </w:tcPr>
          <w:p w:rsidR="00EE4284" w:rsidRDefault="00EE4284" w:rsidP="00EC692F">
            <w:pPr>
              <w:spacing w:line="240" w:lineRule="auto"/>
              <w:contextualSpacing/>
            </w:pPr>
            <w:r>
              <w:t>Good perennial stand established</w:t>
            </w:r>
          </w:p>
        </w:tc>
        <w:tc>
          <w:tcPr>
            <w:tcW w:w="1214" w:type="dxa"/>
          </w:tcPr>
          <w:p w:rsidR="00EE4284" w:rsidRDefault="00EE4284" w:rsidP="00EC692F">
            <w:pPr>
              <w:spacing w:line="240" w:lineRule="auto"/>
              <w:contextualSpacing/>
            </w:pPr>
          </w:p>
        </w:tc>
      </w:tr>
    </w:tbl>
    <w:p w:rsidR="00EE4284" w:rsidRDefault="00EE4284" w:rsidP="00EE4284">
      <w:pPr>
        <w:spacing w:line="240" w:lineRule="auto"/>
        <w:ind w:left="360"/>
        <w:contextualSpacing/>
      </w:pPr>
    </w:p>
    <w:p w:rsidR="007A0641" w:rsidRDefault="007A0641"/>
    <w:sectPr w:rsidR="007A0641" w:rsidSect="007A0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4284"/>
    <w:rsid w:val="007A0641"/>
    <w:rsid w:val="00AE7BC5"/>
    <w:rsid w:val="00EE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Toshiba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Clary</dc:creator>
  <cp:lastModifiedBy>Stacie Clary</cp:lastModifiedBy>
  <cp:revision>1</cp:revision>
  <dcterms:created xsi:type="dcterms:W3CDTF">2011-11-04T20:10:00Z</dcterms:created>
  <dcterms:modified xsi:type="dcterms:W3CDTF">2011-11-04T20:10:00Z</dcterms:modified>
</cp:coreProperties>
</file>