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F4" w:rsidRDefault="009024EA" w:rsidP="00A034BF">
      <w:pPr>
        <w:jc w:val="center"/>
      </w:pPr>
      <w:r>
        <w:t>Materials and Me</w:t>
      </w:r>
      <w:bookmarkStart w:id="0" w:name="_GoBack"/>
      <w:bookmarkEnd w:id="0"/>
      <w:r>
        <w:t>thods</w:t>
      </w:r>
    </w:p>
    <w:p w:rsidR="00DB587D" w:rsidRDefault="00DB587D" w:rsidP="001A1EF4"/>
    <w:p w:rsidR="001A1EF4" w:rsidRDefault="001A1EF4" w:rsidP="001A1EF4">
      <w:proofErr w:type="gramStart"/>
      <w:r w:rsidRPr="009D75A0">
        <w:t>Table 1.</w:t>
      </w:r>
      <w:proofErr w:type="gramEnd"/>
      <w:r w:rsidRPr="009D75A0">
        <w:t xml:space="preserve"> Composition and nutrient analysis of experimental diets</w:t>
      </w:r>
    </w:p>
    <w:tbl>
      <w:tblPr>
        <w:tblStyle w:val="TableGrid"/>
        <w:tblW w:w="9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88"/>
        <w:gridCol w:w="1728"/>
        <w:gridCol w:w="288"/>
        <w:gridCol w:w="1728"/>
        <w:gridCol w:w="288"/>
        <w:gridCol w:w="1728"/>
      </w:tblGrid>
      <w:tr w:rsidR="001A1EF4" w:rsidRPr="004B1236" w:rsidTr="002B6205">
        <w:trPr>
          <w:trHeight w:val="360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Diet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F4" w:rsidRPr="00887A9D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A9D">
              <w:rPr>
                <w:rFonts w:ascii="Times New Roman" w:hAnsi="Times New Roman" w:cs="Times New Roman"/>
                <w:b/>
                <w:i/>
              </w:rPr>
              <w:t>Ingredients (%)</w:t>
            </w: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236">
              <w:rPr>
                <w:rFonts w:ascii="Times New Roman" w:hAnsi="Times New Roman" w:cs="Times New Roman"/>
                <w:b/>
              </w:rPr>
              <w:t>Control</w:t>
            </w: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236">
              <w:rPr>
                <w:rFonts w:ascii="Times New Roman" w:hAnsi="Times New Roman" w:cs="Times New Roman"/>
                <w:b/>
              </w:rPr>
              <w:t>-225</w:t>
            </w: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1236">
              <w:rPr>
                <w:rFonts w:ascii="Times New Roman" w:hAnsi="Times New Roman" w:cs="Times New Roman"/>
                <w:b/>
              </w:rPr>
              <w:t>-450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Corn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79.47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77.25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75.3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Soybean meal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16.64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288" w:type="dxa"/>
            <w:vAlign w:val="center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16.95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236">
              <w:rPr>
                <w:rFonts w:ascii="Times New Roman" w:hAnsi="Times New Roman" w:cs="Times New Roman"/>
              </w:rPr>
              <w:t>Dicalcium</w:t>
            </w:r>
            <w:proofErr w:type="spellEnd"/>
            <w:r w:rsidRPr="004B1236">
              <w:rPr>
                <w:rFonts w:ascii="Times New Roman" w:hAnsi="Times New Roman" w:cs="Times New Roman"/>
              </w:rPr>
              <w:t xml:space="preserve"> Phosphate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288" w:type="dxa"/>
            <w:vAlign w:val="center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2.15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Ammonium Chloride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0.965</w:t>
            </w:r>
          </w:p>
        </w:tc>
        <w:tc>
          <w:tcPr>
            <w:tcW w:w="288" w:type="dxa"/>
            <w:vAlign w:val="center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1.815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Soy Oil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1.55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Calcium Sulfate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1.3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Calcium Carbonate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0.05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Salt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0.5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Choline Chloride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0.125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Trace mineral premix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0.112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0.112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Base vitamin premix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0.1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Sow/Starter vitamin premix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288" w:type="dxa"/>
          </w:tcPr>
          <w:p w:rsidR="001A1EF4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0.05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1A1EF4" w:rsidRPr="004D5142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142">
              <w:rPr>
                <w:rFonts w:ascii="Times New Roman" w:hAnsi="Times New Roman" w:cs="Times New Roman"/>
                <w:b/>
                <w:i/>
              </w:rPr>
              <w:t>Analyzed nutrient content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(%)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Dry matter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87.36±1.42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86.65±0.87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87.28±0.88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NDF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12.21±1.25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15.0±3.25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15.21±2.48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ADF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2.67±0.29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3.34±0.51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3.65±0.43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Ash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4.64±0.48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5.98±0.32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6.29±0.57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1.97±0.30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2.34±0.30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2.97±0.45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12.33±1.90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14.61±1.88</w:t>
            </w:r>
            <w:r w:rsidRPr="003067D2">
              <w:rPr>
                <w:rFonts w:cs="Times New Roman"/>
                <w:szCs w:val="22"/>
                <w:vertAlign w:val="superscript"/>
              </w:rPr>
              <w:t>a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18.57±2.81</w:t>
            </w:r>
            <w:r w:rsidRPr="003067D2">
              <w:rPr>
                <w:rFonts w:cs="Times New Roman"/>
                <w:szCs w:val="22"/>
                <w:vertAlign w:val="superscript"/>
              </w:rPr>
              <w:t>a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Fat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1.67±1.09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2.04±0.74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2.59±0.91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236">
              <w:rPr>
                <w:rFonts w:ascii="Times New Roman" w:hAnsi="Times New Roman" w:cs="Times New Roman"/>
              </w:rPr>
              <w:t>Ca</w:t>
            </w:r>
            <w:proofErr w:type="spellEnd"/>
          </w:p>
        </w:tc>
        <w:tc>
          <w:tcPr>
            <w:tcW w:w="288" w:type="dxa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1.08±0.16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1.23±0.12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1.12±0.14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0.54±0.20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0.53±0.06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0.49±0.08</w:t>
            </w:r>
          </w:p>
        </w:tc>
      </w:tr>
      <w:tr w:rsidR="001A1EF4" w:rsidRPr="004B1236" w:rsidTr="002B6205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0.36±0.14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0.39±0.09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0.48±0.05</w:t>
            </w:r>
          </w:p>
        </w:tc>
      </w:tr>
      <w:tr w:rsidR="001A1EF4" w:rsidRPr="004B1236" w:rsidTr="0063456E">
        <w:trPr>
          <w:trHeight w:val="360"/>
        </w:trPr>
        <w:tc>
          <w:tcPr>
            <w:tcW w:w="3168" w:type="dxa"/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0.31±0.20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0.36±0.21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0.37±0.26</w:t>
            </w:r>
          </w:p>
        </w:tc>
      </w:tr>
      <w:tr w:rsidR="001A1EF4" w:rsidRPr="004B1236" w:rsidTr="0063456E">
        <w:trPr>
          <w:trHeight w:val="360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1A1EF4" w:rsidRPr="004B1236" w:rsidRDefault="001A1EF4" w:rsidP="002B62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123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88" w:type="dxa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0.18±0.04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0.46±0.03</w:t>
            </w:r>
          </w:p>
        </w:tc>
        <w:tc>
          <w:tcPr>
            <w:tcW w:w="28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1A1EF4" w:rsidRPr="004B1236" w:rsidRDefault="001A1EF4" w:rsidP="002B6205">
            <w:pPr>
              <w:pStyle w:val="Standard"/>
              <w:autoSpaceDE w:val="0"/>
              <w:spacing w:line="276" w:lineRule="auto"/>
              <w:jc w:val="center"/>
              <w:rPr>
                <w:rFonts w:cs="Times New Roman"/>
                <w:szCs w:val="22"/>
              </w:rPr>
            </w:pPr>
            <w:r w:rsidRPr="004B1236">
              <w:rPr>
                <w:rFonts w:cs="Times New Roman"/>
                <w:szCs w:val="22"/>
              </w:rPr>
              <w:t>0.67±0.03</w:t>
            </w:r>
          </w:p>
        </w:tc>
      </w:tr>
      <w:tr w:rsidR="0063456E" w:rsidRPr="004B1236" w:rsidTr="0063456E">
        <w:trPr>
          <w:trHeight w:val="360"/>
        </w:trPr>
        <w:tc>
          <w:tcPr>
            <w:tcW w:w="9216" w:type="dxa"/>
            <w:gridSpan w:val="7"/>
            <w:vAlign w:val="center"/>
          </w:tcPr>
          <w:p w:rsidR="0063456E" w:rsidRDefault="0063456E" w:rsidP="0063456E">
            <w:pPr>
              <w:rPr>
                <w:rFonts w:ascii="Times New Roman" w:hAnsi="Times New Roman" w:cs="Times New Roman"/>
              </w:rPr>
            </w:pPr>
            <w:r w:rsidRPr="0063456E">
              <w:rPr>
                <w:rFonts w:ascii="Times New Roman" w:hAnsi="Times New Roman" w:cs="Times New Roman"/>
                <w:vertAlign w:val="superscript"/>
              </w:rPr>
              <w:t>a</w:t>
            </w:r>
            <w:r w:rsidRPr="0063456E">
              <w:rPr>
                <w:rFonts w:ascii="Times New Roman" w:hAnsi="Times New Roman" w:cs="Times New Roman"/>
              </w:rPr>
              <w:t xml:space="preserve"> When the nitrogen provided by the ammonium chloride is taken into account, the CP is similar to</w:t>
            </w:r>
          </w:p>
          <w:p w:rsidR="0063456E" w:rsidRPr="0063456E" w:rsidRDefault="0063456E" w:rsidP="00634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63456E">
              <w:rPr>
                <w:rFonts w:ascii="Times New Roman" w:hAnsi="Times New Roman" w:cs="Times New Roman"/>
              </w:rPr>
              <w:t>control</w:t>
            </w:r>
            <w:proofErr w:type="gramEnd"/>
            <w:r w:rsidRPr="0063456E">
              <w:rPr>
                <w:rFonts w:ascii="Times New Roman" w:hAnsi="Times New Roman" w:cs="Times New Roman"/>
              </w:rPr>
              <w:t>.</w:t>
            </w:r>
          </w:p>
        </w:tc>
      </w:tr>
    </w:tbl>
    <w:p w:rsidR="001A1EF4" w:rsidRDefault="001A1EF4" w:rsidP="001A1EF4"/>
    <w:sectPr w:rsidR="001A1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F4"/>
    <w:rsid w:val="00020E8D"/>
    <w:rsid w:val="001A1EF4"/>
    <w:rsid w:val="00201AF8"/>
    <w:rsid w:val="003F2659"/>
    <w:rsid w:val="0063456E"/>
    <w:rsid w:val="009024EA"/>
    <w:rsid w:val="00A034BF"/>
    <w:rsid w:val="00DB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1EF4"/>
    <w:pPr>
      <w:widowControl w:val="0"/>
      <w:suppressAutoHyphens/>
      <w:autoSpaceDN w:val="0"/>
      <w:spacing w:line="240" w:lineRule="auto"/>
      <w:textAlignment w:val="baseline"/>
    </w:pPr>
    <w:rPr>
      <w:rFonts w:eastAsia="Arial Unicode MS" w:cs="Tahoma"/>
      <w:kern w:val="3"/>
      <w:szCs w:val="24"/>
    </w:rPr>
  </w:style>
  <w:style w:type="table" w:styleId="TableGrid">
    <w:name w:val="Table Grid"/>
    <w:basedOn w:val="TableNormal"/>
    <w:uiPriority w:val="59"/>
    <w:rsid w:val="001A1EF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1EF4"/>
    <w:pPr>
      <w:widowControl w:val="0"/>
      <w:suppressAutoHyphens/>
      <w:autoSpaceDN w:val="0"/>
      <w:spacing w:line="240" w:lineRule="auto"/>
      <w:textAlignment w:val="baseline"/>
    </w:pPr>
    <w:rPr>
      <w:rFonts w:eastAsia="Arial Unicode MS" w:cs="Tahoma"/>
      <w:kern w:val="3"/>
      <w:szCs w:val="24"/>
    </w:rPr>
  </w:style>
  <w:style w:type="table" w:styleId="TableGrid">
    <w:name w:val="Table Grid"/>
    <w:basedOn w:val="TableNormal"/>
    <w:uiPriority w:val="59"/>
    <w:rsid w:val="001A1EF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 Akers</dc:creator>
  <cp:keywords/>
  <dc:description/>
  <cp:lastModifiedBy>Mary F Akers</cp:lastModifiedBy>
  <cp:revision>4</cp:revision>
  <dcterms:created xsi:type="dcterms:W3CDTF">2011-12-19T15:34:00Z</dcterms:created>
  <dcterms:modified xsi:type="dcterms:W3CDTF">2011-12-19T16:27:00Z</dcterms:modified>
</cp:coreProperties>
</file>