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49" w:rsidRDefault="00033649" w:rsidP="00033649">
      <w:pPr>
        <w:pStyle w:val="Heading1"/>
      </w:pPr>
      <w:bookmarkStart w:id="0" w:name="_Toc274589680"/>
      <w:r>
        <w:t>Educator Pre- Test</w:t>
      </w:r>
      <w:bookmarkEnd w:id="0"/>
    </w:p>
    <w:p w:rsidR="00033649" w:rsidRPr="00CB297A" w:rsidRDefault="00033649" w:rsidP="00033649">
      <w:pPr>
        <w:spacing w:after="0"/>
      </w:pP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The optimum soil pH range for blueberries is:</w:t>
      </w:r>
    </w:p>
    <w:p w:rsidR="00033649" w:rsidRPr="00CB297A" w:rsidRDefault="00033649" w:rsidP="00033649">
      <w:pPr>
        <w:pStyle w:val="ListParagraph"/>
        <w:numPr>
          <w:ilvl w:val="1"/>
          <w:numId w:val="1"/>
        </w:numPr>
        <w:spacing w:after="0"/>
      </w:pPr>
      <w:r w:rsidRPr="00CB297A">
        <w:t>4.2 to 4.5</w:t>
      </w:r>
    </w:p>
    <w:p w:rsidR="00033649" w:rsidRPr="00CB297A" w:rsidRDefault="00033649" w:rsidP="00033649">
      <w:pPr>
        <w:pStyle w:val="ListParagraph"/>
        <w:numPr>
          <w:ilvl w:val="1"/>
          <w:numId w:val="1"/>
        </w:numPr>
        <w:spacing w:after="0"/>
      </w:pPr>
      <w:r w:rsidRPr="00CB297A">
        <w:t>5.5 to 6.0</w:t>
      </w:r>
    </w:p>
    <w:p w:rsidR="00033649" w:rsidRPr="00CB297A" w:rsidRDefault="00033649" w:rsidP="00033649">
      <w:pPr>
        <w:pStyle w:val="ListParagraph"/>
        <w:numPr>
          <w:ilvl w:val="1"/>
          <w:numId w:val="1"/>
        </w:numPr>
        <w:spacing w:after="0"/>
      </w:pPr>
      <w:r w:rsidRPr="00CB297A">
        <w:t>6.0 to 6.5</w:t>
      </w:r>
    </w:p>
    <w:p w:rsidR="00033649" w:rsidRDefault="00033649" w:rsidP="00033649">
      <w:pPr>
        <w:pStyle w:val="ListParagraph"/>
        <w:numPr>
          <w:ilvl w:val="1"/>
          <w:numId w:val="1"/>
        </w:numPr>
        <w:spacing w:after="0"/>
      </w:pPr>
      <w:r w:rsidRPr="00CB297A">
        <w:t>6.5 to 7.0</w:t>
      </w:r>
    </w:p>
    <w:p w:rsidR="00033649" w:rsidRPr="00CB297A" w:rsidRDefault="00033649" w:rsidP="00033649">
      <w:pPr>
        <w:pStyle w:val="ListParagraph"/>
        <w:numPr>
          <w:ilvl w:val="1"/>
          <w:numId w:val="1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Changes in soil pH by adding sulfur or lime generally take effect: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&lt;</w:t>
      </w:r>
      <w:r w:rsidRPr="00CB297A">
        <w:t>3 months after application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≈</w:t>
      </w:r>
      <w:r w:rsidRPr="00CB297A">
        <w:t>6 months after application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&gt;</w:t>
      </w:r>
      <w:r w:rsidRPr="00CB297A">
        <w:t>12 months after application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spacing w:after="0"/>
      </w:pP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The best form of nitrogen to apply to blueberries is: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Nitrate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Nitrite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Ammonium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Raspberries often display nutrient deficiency or excess symptoms in the field.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True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False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Strawb</w:t>
      </w:r>
      <w:r>
        <w:t xml:space="preserve">erries should be fertilized in </w:t>
      </w:r>
      <w:r w:rsidRPr="00CB297A">
        <w:t>spring before berry set.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True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False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Optimum soil organic matter content for berry crops is:</w:t>
      </w:r>
    </w:p>
    <w:p w:rsidR="00033649" w:rsidRPr="00CB297A" w:rsidRDefault="00033649" w:rsidP="00033649">
      <w:pPr>
        <w:pStyle w:val="ListParagraph"/>
        <w:numPr>
          <w:ilvl w:val="1"/>
          <w:numId w:val="1"/>
        </w:numPr>
        <w:spacing w:after="0"/>
      </w:pPr>
      <w:r w:rsidRPr="00CB297A">
        <w:t>Less than 3%</w:t>
      </w:r>
    </w:p>
    <w:p w:rsidR="00033649" w:rsidRPr="00CB297A" w:rsidRDefault="00033649" w:rsidP="00033649">
      <w:pPr>
        <w:pStyle w:val="ListParagraph"/>
        <w:numPr>
          <w:ilvl w:val="1"/>
          <w:numId w:val="1"/>
        </w:numPr>
        <w:spacing w:after="0"/>
      </w:pPr>
      <w:r w:rsidRPr="00CB297A">
        <w:t>Greater than 3%</w:t>
      </w:r>
    </w:p>
    <w:p w:rsidR="00033649" w:rsidRDefault="00033649" w:rsidP="00033649">
      <w:pPr>
        <w:pStyle w:val="ListParagraph"/>
        <w:numPr>
          <w:ilvl w:val="1"/>
          <w:numId w:val="1"/>
        </w:numPr>
        <w:spacing w:after="0"/>
      </w:pPr>
      <w:r w:rsidRPr="00CB297A">
        <w:t>Soil organic matter is not a critical factor in to berry crop production</w:t>
      </w:r>
    </w:p>
    <w:p w:rsidR="00033649" w:rsidRPr="00CB297A" w:rsidRDefault="00033649" w:rsidP="00033649">
      <w:pPr>
        <w:pStyle w:val="ListParagraph"/>
        <w:numPr>
          <w:ilvl w:val="1"/>
          <w:numId w:val="1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The best soil for strawberry production is a well-drained sandy loam.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True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False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 xml:space="preserve">Soil tests attempt to estimate the amount of plant-available nutrients in the soil, not the total amount </w:t>
      </w:r>
      <w:r>
        <w:t xml:space="preserve">of nutrients </w:t>
      </w:r>
      <w:r w:rsidRPr="00CB297A">
        <w:t>in the soil.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lastRenderedPageBreak/>
        <w:t>True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False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Clays and soils high in organic matter have high</w:t>
      </w:r>
      <w:r>
        <w:t>er</w:t>
      </w:r>
      <w:r w:rsidRPr="00CB297A">
        <w:t xml:space="preserve"> </w:t>
      </w:r>
      <w:r>
        <w:t>nutrient holding capacity</w:t>
      </w:r>
      <w:r w:rsidRPr="00CB297A">
        <w:t>, while sands have a low</w:t>
      </w:r>
      <w:r>
        <w:t>er</w:t>
      </w:r>
      <w:r w:rsidRPr="00CB297A">
        <w:t xml:space="preserve"> </w:t>
      </w:r>
      <w:r>
        <w:t>nutrient holding capacity</w:t>
      </w:r>
      <w:r w:rsidRPr="00CB297A">
        <w:t>.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True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False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 xml:space="preserve">Nutrient levels in </w:t>
      </w:r>
      <w:r>
        <w:t xml:space="preserve">berry </w:t>
      </w:r>
      <w:r w:rsidRPr="00CB297A">
        <w:t>plant tissue will always mirror nutrient levels found in soil.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True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False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The recommended pH for bramble plantings (raspberries and blackberries) is: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4.2 to 4.5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5.5 to 6.0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6.0 to 6.5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6.5 to 7.0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It is rare for a single foliar nutrient to be deficient in berry crops; often multiple deficiencies occur simultaneously.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True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False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The best time to collect berry leaves for foliar analysis is: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March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May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July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December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Soil tests provide accurate results for all essential mineral nutrients, while foliar analysis does not.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True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False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 xml:space="preserve">Visual diagnosis of </w:t>
      </w:r>
      <w:r>
        <w:t xml:space="preserve">berry crop </w:t>
      </w:r>
      <w:r w:rsidRPr="00CB297A">
        <w:t>nutrient problems is accurate and precise.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True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False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Pr="00CB297A" w:rsidRDefault="00033649" w:rsidP="00033649">
      <w:pPr>
        <w:pStyle w:val="ListParagraph"/>
        <w:numPr>
          <w:ilvl w:val="0"/>
          <w:numId w:val="2"/>
        </w:numPr>
        <w:spacing w:after="0"/>
      </w:pPr>
      <w:r w:rsidRPr="00CB297A">
        <w:t>The recommended pH level for strawberries is: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4.2 to 4.5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lastRenderedPageBreak/>
        <w:t>5.5 to 6.0</w:t>
      </w:r>
    </w:p>
    <w:p w:rsidR="00033649" w:rsidRPr="00CB297A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6.0 to 6.5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 w:rsidRPr="00CB297A">
        <w:t>6.5 to 7.0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Default="00033649" w:rsidP="00033649">
      <w:pPr>
        <w:pStyle w:val="ListParagraph"/>
        <w:numPr>
          <w:ilvl w:val="0"/>
          <w:numId w:val="2"/>
        </w:numPr>
        <w:spacing w:after="0"/>
      </w:pPr>
      <w:r>
        <w:t>A combination of soil testing, tissue analysis and observation of crop response is the best approach to assessing berry crop nutrient status.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True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False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Default="00033649" w:rsidP="00033649">
      <w:pPr>
        <w:pStyle w:val="ListParagraph"/>
        <w:numPr>
          <w:ilvl w:val="0"/>
          <w:numId w:val="2"/>
        </w:numPr>
        <w:spacing w:after="0"/>
      </w:pPr>
      <w:r>
        <w:t>Soil health may be improved by frequent cultivation to improve soil drainage.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True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False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Default="00033649" w:rsidP="00033649">
      <w:pPr>
        <w:pStyle w:val="ListParagraph"/>
        <w:numPr>
          <w:ilvl w:val="0"/>
          <w:numId w:val="2"/>
        </w:numPr>
        <w:spacing w:after="0"/>
      </w:pPr>
      <w:r>
        <w:t>Characteristics of a health soil include: (check all that apply)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Good soil tilth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Sufficient depth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An excessive supply of nutrients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A small population of micro-organisms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p w:rsidR="00033649" w:rsidRDefault="00033649" w:rsidP="00033649">
      <w:pPr>
        <w:pStyle w:val="ListParagraph"/>
        <w:numPr>
          <w:ilvl w:val="0"/>
          <w:numId w:val="2"/>
        </w:numPr>
        <w:spacing w:after="0"/>
      </w:pPr>
      <w:r>
        <w:t>Soil and leaf samples for testing should be collected in a V- shaped sampling pattern across the entire planting.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True</w:t>
      </w:r>
    </w:p>
    <w:p w:rsidR="00033649" w:rsidRDefault="00033649" w:rsidP="00033649">
      <w:pPr>
        <w:pStyle w:val="ListParagraph"/>
        <w:numPr>
          <w:ilvl w:val="1"/>
          <w:numId w:val="2"/>
        </w:numPr>
        <w:spacing w:after="0"/>
      </w:pPr>
      <w:r>
        <w:t>False</w:t>
      </w:r>
    </w:p>
    <w:p w:rsidR="0057149A" w:rsidRDefault="00033649" w:rsidP="00033649">
      <w:pPr>
        <w:pStyle w:val="ListParagraph"/>
        <w:numPr>
          <w:ilvl w:val="1"/>
          <w:numId w:val="2"/>
        </w:numPr>
        <w:spacing w:after="0"/>
      </w:pPr>
      <w:r>
        <w:t>Don’t know</w:t>
      </w:r>
    </w:p>
    <w:sectPr w:rsidR="00571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2A" w:rsidRDefault="00D4072A" w:rsidP="001921C3">
      <w:pPr>
        <w:spacing w:after="0" w:line="240" w:lineRule="auto"/>
      </w:pPr>
      <w:r>
        <w:separator/>
      </w:r>
    </w:p>
  </w:endnote>
  <w:endnote w:type="continuationSeparator" w:id="0">
    <w:p w:rsidR="00D4072A" w:rsidRDefault="00D4072A" w:rsidP="0019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C3" w:rsidRDefault="00192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C3" w:rsidRDefault="001921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C3" w:rsidRDefault="00192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2A" w:rsidRDefault="00D4072A" w:rsidP="001921C3">
      <w:pPr>
        <w:spacing w:after="0" w:line="240" w:lineRule="auto"/>
      </w:pPr>
      <w:r>
        <w:separator/>
      </w:r>
    </w:p>
  </w:footnote>
  <w:footnote w:type="continuationSeparator" w:id="0">
    <w:p w:rsidR="00D4072A" w:rsidRDefault="00D4072A" w:rsidP="0019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C3" w:rsidRDefault="001921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C3" w:rsidRDefault="001921C3" w:rsidP="001921C3">
    <w:pPr>
      <w:spacing w:after="0"/>
      <w:jc w:val="center"/>
    </w:pPr>
    <w:r>
      <w:t xml:space="preserve">Pritts </w:t>
    </w:r>
    <w:r w:rsidRPr="00176162">
      <w:t>NESARE Professional Development Pro</w:t>
    </w:r>
    <w:r>
      <w:t>ject</w:t>
    </w:r>
    <w:bookmarkStart w:id="1" w:name="_GoBack"/>
    <w:bookmarkEnd w:id="1"/>
    <w:r w:rsidRPr="00176162">
      <w:t xml:space="preserve"> 2010</w:t>
    </w:r>
  </w:p>
  <w:p w:rsidR="001921C3" w:rsidRDefault="001921C3" w:rsidP="001921C3">
    <w:pPr>
      <w:spacing w:after="0"/>
      <w:jc w:val="center"/>
    </w:pPr>
    <w:r>
      <w:t>Soil Management in Berry Crops as a</w:t>
    </w:r>
    <w:r>
      <w:t xml:space="preserve"> Model for Management Education</w:t>
    </w:r>
  </w:p>
  <w:p w:rsidR="001921C3" w:rsidRDefault="001921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1C3" w:rsidRDefault="00192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E5D"/>
    <w:multiLevelType w:val="hybridMultilevel"/>
    <w:tmpl w:val="07E89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EE1E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5CD7"/>
    <w:multiLevelType w:val="hybridMultilevel"/>
    <w:tmpl w:val="8746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E1E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49"/>
    <w:rsid w:val="00033649"/>
    <w:rsid w:val="001921C3"/>
    <w:rsid w:val="0057149A"/>
    <w:rsid w:val="008923A7"/>
    <w:rsid w:val="00D4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49"/>
  </w:style>
  <w:style w:type="paragraph" w:styleId="Heading1">
    <w:name w:val="heading 1"/>
    <w:basedOn w:val="Normal"/>
    <w:next w:val="Normal"/>
    <w:link w:val="Heading1Char"/>
    <w:uiPriority w:val="9"/>
    <w:qFormat/>
    <w:rsid w:val="00033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3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C3"/>
  </w:style>
  <w:style w:type="paragraph" w:styleId="Footer">
    <w:name w:val="footer"/>
    <w:basedOn w:val="Normal"/>
    <w:link w:val="FooterChar"/>
    <w:uiPriority w:val="99"/>
    <w:unhideWhenUsed/>
    <w:rsid w:val="0019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C3"/>
  </w:style>
  <w:style w:type="paragraph" w:styleId="BalloonText">
    <w:name w:val="Balloon Text"/>
    <w:basedOn w:val="Normal"/>
    <w:link w:val="BalloonTextChar"/>
    <w:uiPriority w:val="99"/>
    <w:semiHidden/>
    <w:unhideWhenUsed/>
    <w:rsid w:val="0019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49"/>
  </w:style>
  <w:style w:type="paragraph" w:styleId="Heading1">
    <w:name w:val="heading 1"/>
    <w:basedOn w:val="Normal"/>
    <w:next w:val="Normal"/>
    <w:link w:val="Heading1Char"/>
    <w:uiPriority w:val="9"/>
    <w:qFormat/>
    <w:rsid w:val="000336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33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C3"/>
  </w:style>
  <w:style w:type="paragraph" w:styleId="Footer">
    <w:name w:val="footer"/>
    <w:basedOn w:val="Normal"/>
    <w:link w:val="FooterChar"/>
    <w:uiPriority w:val="99"/>
    <w:unhideWhenUsed/>
    <w:rsid w:val="00192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C3"/>
  </w:style>
  <w:style w:type="paragraph" w:styleId="BalloonText">
    <w:name w:val="Balloon Text"/>
    <w:basedOn w:val="Normal"/>
    <w:link w:val="BalloonTextChar"/>
    <w:uiPriority w:val="99"/>
    <w:semiHidden/>
    <w:unhideWhenUsed/>
    <w:rsid w:val="0019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Catherine  Heidenreich</dc:creator>
  <cp:lastModifiedBy>Mary Catherine  Heidenreich</cp:lastModifiedBy>
  <cp:revision>3</cp:revision>
  <dcterms:created xsi:type="dcterms:W3CDTF">2011-09-28T18:29:00Z</dcterms:created>
  <dcterms:modified xsi:type="dcterms:W3CDTF">2011-09-28T19:10:00Z</dcterms:modified>
</cp:coreProperties>
</file>