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FE3" w:rsidRDefault="00751FE3" w:rsidP="004635B2">
      <w:pPr>
        <w:spacing w:after="0"/>
        <w:rPr>
          <w:rFonts w:asciiTheme="minorHAnsi" w:hAnsiTheme="minorHAnsi" w:cstheme="minorHAnsi"/>
          <w:noProof/>
          <w:sz w:val="20"/>
          <w:szCs w:val="20"/>
        </w:rPr>
      </w:pPr>
      <w:r w:rsidRPr="00427BE6">
        <w:rPr>
          <w:rFonts w:asciiTheme="minorHAnsi" w:hAnsiTheme="minorHAnsi" w:cstheme="minorHAnsi"/>
          <w:noProof/>
          <w:sz w:val="20"/>
          <w:szCs w:val="20"/>
        </w:rPr>
        <w:drawing>
          <wp:anchor distT="0" distB="0" distL="114300" distR="114300" simplePos="0" relativeHeight="251658240" behindDoc="0" locked="0" layoutInCell="1" allowOverlap="1" wp14:anchorId="629B504E" wp14:editId="7B64A0C4">
            <wp:simplePos x="0" y="0"/>
            <wp:positionH relativeFrom="column">
              <wp:posOffset>1270</wp:posOffset>
            </wp:positionH>
            <wp:positionV relativeFrom="paragraph">
              <wp:posOffset>15240</wp:posOffset>
            </wp:positionV>
            <wp:extent cx="1751330" cy="1590675"/>
            <wp:effectExtent l="0" t="0" r="0" b="0"/>
            <wp:wrapSquare wrapText="bothSides"/>
            <wp:docPr id="1" name="Picture 1" descr="C:\Users\mcm4\Desktop\NESARE Professional Development 2010\NE SARE logo files\SARE_Northeast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m4\Desktop\NESARE Professional Development 2010\NE SARE logo files\SARE_Northeast_CMYK.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1FE3">
        <w:rPr>
          <w:b/>
          <w:sz w:val="40"/>
          <w:szCs w:val="40"/>
        </w:rPr>
        <w:t>Soil Management in Berry Crops as a Model for Management Education</w:t>
      </w:r>
      <w:r w:rsidR="00EE2CA6">
        <w:rPr>
          <w:b/>
          <w:sz w:val="40"/>
          <w:szCs w:val="40"/>
        </w:rPr>
        <w:t xml:space="preserve"> Project Invites Ag Educators to Participate in a Free Webinar Series</w:t>
      </w:r>
      <w:r w:rsidRPr="00427BE6">
        <w:rPr>
          <w:rFonts w:asciiTheme="minorHAnsi" w:hAnsiTheme="minorHAnsi" w:cstheme="minorHAnsi"/>
          <w:noProof/>
          <w:sz w:val="20"/>
          <w:szCs w:val="20"/>
        </w:rPr>
        <w:t xml:space="preserve"> </w:t>
      </w:r>
    </w:p>
    <w:p w:rsidR="00751FE3" w:rsidRDefault="00751FE3" w:rsidP="004635B2">
      <w:pPr>
        <w:spacing w:after="0"/>
        <w:rPr>
          <w:rFonts w:asciiTheme="minorHAnsi" w:hAnsiTheme="minorHAnsi" w:cstheme="minorHAnsi"/>
          <w:noProof/>
          <w:sz w:val="20"/>
          <w:szCs w:val="20"/>
        </w:rPr>
      </w:pPr>
    </w:p>
    <w:p w:rsidR="004635B2" w:rsidRPr="00427BE6"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 xml:space="preserve">Commercial berry growers in the Northeast have traditionally made standardized fertilizer applications based on crop age. This practice continues today, some 10 years or more after commercial berry crop guidelines for analysis-based fertilization programs became widely available. Adoption of soil health improving practices has also been slow. </w:t>
      </w:r>
    </w:p>
    <w:p w:rsidR="004635B2" w:rsidRPr="00427BE6" w:rsidRDefault="004635B2" w:rsidP="004635B2">
      <w:pPr>
        <w:spacing w:after="0"/>
        <w:rPr>
          <w:rFonts w:asciiTheme="minorHAnsi" w:hAnsiTheme="minorHAnsi" w:cstheme="minorHAnsi"/>
          <w:sz w:val="20"/>
          <w:szCs w:val="20"/>
        </w:rPr>
      </w:pPr>
    </w:p>
    <w:p w:rsidR="004635B2" w:rsidRPr="00427BE6"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 xml:space="preserve">Research demonstrates an analysis-based approach to berry crop nutrition provides increased yields along with better fruit quality and plant health. Use of soil health management practices (i.e. cover cropping) has been shown to reduce weed, nematode and soil-borne disease pressure, along with improving soil tilth, organic matter and nutritient content. Rising costs of products and concerns about environmental impacts of fertilizers make a whole farm approach to berry crop nutrient and soil management highly desirable. </w:t>
      </w:r>
    </w:p>
    <w:p w:rsidR="004635B2" w:rsidRPr="00427BE6" w:rsidRDefault="004635B2" w:rsidP="004635B2">
      <w:pPr>
        <w:spacing w:after="0"/>
        <w:rPr>
          <w:rFonts w:asciiTheme="minorHAnsi" w:hAnsiTheme="minorHAnsi" w:cstheme="minorHAnsi"/>
          <w:sz w:val="20"/>
          <w:szCs w:val="20"/>
        </w:rPr>
      </w:pPr>
    </w:p>
    <w:p w:rsidR="004635B2" w:rsidRPr="00427BE6"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Ag educators, frequently called on to cover multiple commodities and/or information areas outside their field of expertise, often struggle to assist commercial berry growers with berry crop soil and nutrient problems. No single comprehensive resource on this topic is currently available for either educators or growers.</w:t>
      </w:r>
    </w:p>
    <w:p w:rsidR="004635B2" w:rsidRPr="00427BE6" w:rsidRDefault="004635B2" w:rsidP="004635B2">
      <w:pPr>
        <w:spacing w:after="0"/>
        <w:rPr>
          <w:rFonts w:asciiTheme="minorHAnsi" w:hAnsiTheme="minorHAnsi" w:cstheme="minorHAnsi"/>
          <w:sz w:val="20"/>
          <w:szCs w:val="20"/>
        </w:rPr>
      </w:pPr>
    </w:p>
    <w:p w:rsidR="000F180A"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 xml:space="preserve">A 2-year NE SARE Professional Development Project, led by Dr. Marvin Pritts, Small Fruit Horticulturalist and Berry Crop Nutrition Specialist, is beginning this fall to provide in-depth berry crop nutrition and soil management training and resources for ag educators and the commercial berry growers they serve. </w:t>
      </w:r>
    </w:p>
    <w:p w:rsidR="000F180A" w:rsidRDefault="000F180A" w:rsidP="004635B2">
      <w:pPr>
        <w:spacing w:after="0"/>
        <w:rPr>
          <w:rFonts w:asciiTheme="minorHAnsi" w:hAnsiTheme="minorHAnsi" w:cstheme="minorHAnsi"/>
          <w:sz w:val="20"/>
          <w:szCs w:val="20"/>
        </w:rPr>
      </w:pPr>
    </w:p>
    <w:p w:rsidR="000F180A"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 xml:space="preserve">Year one of the project will focus on helping ag educators build berry crop nutrient and soil management expertise through 1) a series of 12 in depth webinars and case study learning modules on the subject and 2) development of internet resources to be used by educators in grower training. </w:t>
      </w:r>
    </w:p>
    <w:p w:rsidR="000F180A" w:rsidRDefault="000F180A" w:rsidP="004635B2">
      <w:pPr>
        <w:spacing w:after="0"/>
        <w:rPr>
          <w:rFonts w:asciiTheme="minorHAnsi" w:hAnsiTheme="minorHAnsi" w:cstheme="minorHAnsi"/>
          <w:sz w:val="20"/>
          <w:szCs w:val="20"/>
        </w:rPr>
      </w:pPr>
    </w:p>
    <w:p w:rsidR="004635B2" w:rsidRPr="00427BE6" w:rsidRDefault="004635B2" w:rsidP="004635B2">
      <w:pPr>
        <w:spacing w:after="0"/>
        <w:rPr>
          <w:rFonts w:asciiTheme="minorHAnsi" w:hAnsiTheme="minorHAnsi" w:cstheme="minorHAnsi"/>
          <w:sz w:val="20"/>
          <w:szCs w:val="20"/>
        </w:rPr>
      </w:pPr>
      <w:r w:rsidRPr="00427BE6">
        <w:rPr>
          <w:rFonts w:asciiTheme="minorHAnsi" w:hAnsiTheme="minorHAnsi" w:cstheme="minorHAnsi"/>
          <w:sz w:val="20"/>
          <w:szCs w:val="20"/>
        </w:rPr>
        <w:t>Year 2 of the project will focus on assisting ag educators to 3) develop and implement grower training programs and 4) carry out one-on-one consultations with participating growers. Year 2 will also involve educators in monitoring adoption and success of analysis-based berry crop nutrient and soil health management by growers.</w:t>
      </w:r>
    </w:p>
    <w:p w:rsidR="004635B2" w:rsidRPr="00427BE6" w:rsidRDefault="004635B2" w:rsidP="004635B2">
      <w:pPr>
        <w:spacing w:after="0"/>
        <w:rPr>
          <w:rFonts w:asciiTheme="minorHAnsi" w:hAnsiTheme="minorHAnsi" w:cstheme="minorHAnsi"/>
          <w:sz w:val="20"/>
          <w:szCs w:val="20"/>
        </w:rPr>
      </w:pPr>
    </w:p>
    <w:p w:rsidR="000F180A" w:rsidRDefault="004635B2" w:rsidP="004635B2">
      <w:pPr>
        <w:spacing w:after="0"/>
        <w:rPr>
          <w:rFonts w:asciiTheme="minorHAnsi" w:hAnsiTheme="minorHAnsi" w:cstheme="minorHAnsi"/>
          <w:noProof/>
          <w:sz w:val="20"/>
          <w:szCs w:val="20"/>
        </w:rPr>
      </w:pPr>
      <w:r w:rsidRPr="00427BE6">
        <w:rPr>
          <w:rFonts w:asciiTheme="minorHAnsi" w:hAnsiTheme="minorHAnsi" w:cstheme="minorHAnsi"/>
          <w:noProof/>
          <w:sz w:val="20"/>
          <w:szCs w:val="20"/>
        </w:rPr>
        <w:t xml:space="preserve">A </w:t>
      </w:r>
      <w:r w:rsidRPr="00427BE6">
        <w:rPr>
          <w:rFonts w:asciiTheme="minorHAnsi" w:hAnsiTheme="minorHAnsi" w:cstheme="minorHAnsi"/>
          <w:sz w:val="20"/>
          <w:szCs w:val="20"/>
        </w:rPr>
        <w:t>whole farm soil and nutrient management decision tool for commercial berry crops will be developed from existing resources</w:t>
      </w:r>
      <w:r w:rsidRPr="00427BE6">
        <w:rPr>
          <w:rFonts w:asciiTheme="minorHAnsi" w:hAnsiTheme="minorHAnsi" w:cstheme="minorHAnsi"/>
          <w:noProof/>
          <w:sz w:val="20"/>
          <w:szCs w:val="20"/>
        </w:rPr>
        <w:t xml:space="preserve">. This tool, along with accompanying ag educator and commercial grower training materials, made available via an internet web site, will provide a “one-stop-shop” resource for ag educators interested in building skills or providing training and/or commercial berry growers interested in improving berry crop soil and nutrient management. </w:t>
      </w:r>
    </w:p>
    <w:p w:rsidR="000F180A" w:rsidRDefault="000F180A" w:rsidP="004635B2">
      <w:pPr>
        <w:spacing w:after="0"/>
        <w:rPr>
          <w:rFonts w:asciiTheme="minorHAnsi" w:hAnsiTheme="minorHAnsi" w:cstheme="minorHAnsi"/>
          <w:noProof/>
          <w:sz w:val="20"/>
          <w:szCs w:val="20"/>
        </w:rPr>
      </w:pPr>
    </w:p>
    <w:p w:rsidR="004635B2" w:rsidRDefault="00256DA9" w:rsidP="004635B2">
      <w:pPr>
        <w:spacing w:after="0"/>
        <w:rPr>
          <w:rFonts w:asciiTheme="minorHAnsi" w:hAnsiTheme="minorHAnsi" w:cstheme="minorHAnsi"/>
          <w:noProof/>
          <w:sz w:val="20"/>
          <w:szCs w:val="20"/>
        </w:rPr>
      </w:pPr>
      <w:r w:rsidRPr="00256DA9">
        <w:rPr>
          <w:rFonts w:asciiTheme="minorHAnsi" w:hAnsiTheme="minorHAnsi" w:cstheme="minorHAnsi"/>
          <w:noProof/>
          <w:sz w:val="20"/>
          <w:szCs w:val="20"/>
        </w:rPr>
        <w:t>Soil and nutrient management principles and practices gained through this project will have application to other crops currently or in the future.</w:t>
      </w:r>
    </w:p>
    <w:p w:rsidR="00256DA9" w:rsidRPr="00427BE6" w:rsidRDefault="00256DA9" w:rsidP="004635B2">
      <w:pPr>
        <w:spacing w:after="0"/>
        <w:rPr>
          <w:rFonts w:asciiTheme="minorHAnsi" w:hAnsiTheme="minorHAnsi" w:cstheme="minorHAnsi"/>
          <w:noProof/>
          <w:sz w:val="20"/>
          <w:szCs w:val="20"/>
        </w:rPr>
      </w:pPr>
    </w:p>
    <w:p w:rsidR="000F180A" w:rsidRDefault="004635B2" w:rsidP="004635B2">
      <w:pPr>
        <w:spacing w:after="0"/>
        <w:rPr>
          <w:rFonts w:asciiTheme="minorHAnsi" w:hAnsiTheme="minorHAnsi" w:cstheme="minorHAnsi"/>
          <w:noProof/>
          <w:sz w:val="20"/>
          <w:szCs w:val="20"/>
        </w:rPr>
      </w:pPr>
      <w:r w:rsidRPr="00427BE6">
        <w:rPr>
          <w:rFonts w:asciiTheme="minorHAnsi" w:hAnsiTheme="minorHAnsi" w:cstheme="minorHAnsi"/>
          <w:noProof/>
          <w:sz w:val="20"/>
          <w:szCs w:val="20"/>
        </w:rPr>
        <w:t>We invite you to participate in the project by joining us for a</w:t>
      </w:r>
      <w:r w:rsidR="000F180A">
        <w:rPr>
          <w:rFonts w:asciiTheme="minorHAnsi" w:hAnsiTheme="minorHAnsi" w:cstheme="minorHAnsi"/>
          <w:noProof/>
          <w:sz w:val="20"/>
          <w:szCs w:val="20"/>
        </w:rPr>
        <w:t>n</w:t>
      </w:r>
      <w:r w:rsidRPr="00427BE6">
        <w:rPr>
          <w:rFonts w:asciiTheme="minorHAnsi" w:hAnsiTheme="minorHAnsi" w:cstheme="minorHAnsi"/>
          <w:noProof/>
          <w:sz w:val="20"/>
          <w:szCs w:val="20"/>
        </w:rPr>
        <w:t xml:space="preserve"> educational webinar series on the topic beginning </w:t>
      </w:r>
      <w:r w:rsidR="00256DA9">
        <w:rPr>
          <w:rFonts w:asciiTheme="minorHAnsi" w:hAnsiTheme="minorHAnsi" w:cstheme="minorHAnsi"/>
          <w:noProof/>
          <w:sz w:val="20"/>
          <w:szCs w:val="20"/>
        </w:rPr>
        <w:t xml:space="preserve">Friday, </w:t>
      </w:r>
      <w:r w:rsidRPr="00427BE6">
        <w:rPr>
          <w:rFonts w:asciiTheme="minorHAnsi" w:hAnsiTheme="minorHAnsi" w:cstheme="minorHAnsi"/>
          <w:noProof/>
          <w:sz w:val="20"/>
          <w:szCs w:val="20"/>
        </w:rPr>
        <w:t>September 30, 2011</w:t>
      </w:r>
      <w:r w:rsidR="000F180A">
        <w:rPr>
          <w:rFonts w:asciiTheme="minorHAnsi" w:hAnsiTheme="minorHAnsi" w:cstheme="minorHAnsi"/>
          <w:noProof/>
          <w:sz w:val="20"/>
          <w:szCs w:val="20"/>
        </w:rPr>
        <w:t xml:space="preserve"> </w:t>
      </w:r>
      <w:r w:rsidR="00256DA9">
        <w:rPr>
          <w:rFonts w:asciiTheme="minorHAnsi" w:hAnsiTheme="minorHAnsi" w:cstheme="minorHAnsi"/>
          <w:noProof/>
          <w:sz w:val="20"/>
          <w:szCs w:val="20"/>
        </w:rPr>
        <w:t xml:space="preserve">at 2 PM EST </w:t>
      </w:r>
      <w:r w:rsidR="000F180A">
        <w:rPr>
          <w:rFonts w:asciiTheme="minorHAnsi" w:hAnsiTheme="minorHAnsi" w:cstheme="minorHAnsi"/>
          <w:noProof/>
          <w:sz w:val="20"/>
          <w:szCs w:val="20"/>
        </w:rPr>
        <w:t>(full schedule follows)</w:t>
      </w:r>
      <w:r w:rsidRPr="00427BE6">
        <w:rPr>
          <w:rFonts w:asciiTheme="minorHAnsi" w:hAnsiTheme="minorHAnsi" w:cstheme="minorHAnsi"/>
          <w:noProof/>
          <w:sz w:val="20"/>
          <w:szCs w:val="20"/>
        </w:rPr>
        <w:t xml:space="preserve">. </w:t>
      </w:r>
    </w:p>
    <w:p w:rsidR="000F180A" w:rsidRDefault="000F180A" w:rsidP="004635B2">
      <w:pPr>
        <w:spacing w:after="0"/>
        <w:rPr>
          <w:rFonts w:asciiTheme="minorHAnsi" w:hAnsiTheme="minorHAnsi" w:cstheme="minorHAnsi"/>
          <w:noProof/>
          <w:sz w:val="20"/>
          <w:szCs w:val="20"/>
        </w:rPr>
      </w:pPr>
    </w:p>
    <w:p w:rsidR="004635B2" w:rsidRPr="00427BE6" w:rsidRDefault="004635B2" w:rsidP="004635B2">
      <w:pPr>
        <w:spacing w:after="0"/>
        <w:rPr>
          <w:rFonts w:asciiTheme="minorHAnsi" w:hAnsiTheme="minorHAnsi" w:cstheme="minorHAnsi"/>
          <w:noProof/>
          <w:sz w:val="20"/>
          <w:szCs w:val="20"/>
        </w:rPr>
      </w:pPr>
      <w:r w:rsidRPr="00427BE6">
        <w:rPr>
          <w:rFonts w:asciiTheme="minorHAnsi" w:hAnsiTheme="minorHAnsi" w:cstheme="minorHAnsi"/>
          <w:noProof/>
          <w:sz w:val="20"/>
          <w:szCs w:val="20"/>
        </w:rPr>
        <w:t>For more information or to register for the series</w:t>
      </w:r>
      <w:r w:rsidR="00EE2CA6">
        <w:rPr>
          <w:rFonts w:asciiTheme="minorHAnsi" w:hAnsiTheme="minorHAnsi" w:cstheme="minorHAnsi"/>
          <w:noProof/>
          <w:sz w:val="20"/>
          <w:szCs w:val="20"/>
        </w:rPr>
        <w:t xml:space="preserve"> </w:t>
      </w:r>
      <w:r w:rsidR="000F180A">
        <w:rPr>
          <w:rFonts w:asciiTheme="minorHAnsi" w:hAnsiTheme="minorHAnsi" w:cstheme="minorHAnsi"/>
          <w:noProof/>
          <w:sz w:val="20"/>
          <w:szCs w:val="20"/>
        </w:rPr>
        <w:t xml:space="preserve">please </w:t>
      </w:r>
      <w:r w:rsidRPr="00427BE6">
        <w:rPr>
          <w:rFonts w:asciiTheme="minorHAnsi" w:hAnsiTheme="minorHAnsi" w:cstheme="minorHAnsi"/>
          <w:noProof/>
          <w:sz w:val="20"/>
          <w:szCs w:val="20"/>
        </w:rPr>
        <w:t xml:space="preserve">contact Cathy Heidenreich, </w:t>
      </w:r>
      <w:hyperlink r:id="rId7" w:history="1">
        <w:r w:rsidRPr="00427BE6">
          <w:rPr>
            <w:rStyle w:val="Hyperlink"/>
            <w:rFonts w:asciiTheme="minorHAnsi" w:hAnsiTheme="minorHAnsi" w:cstheme="minorHAnsi"/>
            <w:noProof/>
            <w:sz w:val="20"/>
            <w:szCs w:val="20"/>
          </w:rPr>
          <w:t>mcm4@cornell.edu</w:t>
        </w:r>
      </w:hyperlink>
      <w:r w:rsidRPr="00427BE6">
        <w:rPr>
          <w:rFonts w:asciiTheme="minorHAnsi" w:hAnsiTheme="minorHAnsi" w:cstheme="minorHAnsi"/>
          <w:noProof/>
          <w:sz w:val="20"/>
          <w:szCs w:val="20"/>
        </w:rPr>
        <w:t xml:space="preserve"> or 315-787-2367.</w:t>
      </w:r>
    </w:p>
    <w:p w:rsidR="004635B2" w:rsidRPr="00607BD7" w:rsidRDefault="00607BD7" w:rsidP="00607BD7">
      <w:pPr>
        <w:spacing w:after="0"/>
        <w:jc w:val="center"/>
        <w:rPr>
          <w:rFonts w:asciiTheme="minorHAnsi" w:hAnsiTheme="minorHAnsi" w:cstheme="minorHAnsi"/>
          <w:i/>
          <w:noProof/>
          <w:sz w:val="20"/>
          <w:szCs w:val="20"/>
        </w:rPr>
      </w:pPr>
      <w:r>
        <w:rPr>
          <w:rFonts w:asciiTheme="minorHAnsi" w:hAnsiTheme="minorHAnsi" w:cstheme="minorHAnsi"/>
          <w:i/>
          <w:noProof/>
          <w:sz w:val="20"/>
          <w:szCs w:val="20"/>
        </w:rPr>
        <w:t>F</w:t>
      </w:r>
      <w:r w:rsidRPr="00FB0421">
        <w:rPr>
          <w:rFonts w:asciiTheme="minorHAnsi" w:hAnsiTheme="minorHAnsi" w:cstheme="minorHAnsi"/>
          <w:i/>
          <w:noProof/>
          <w:sz w:val="20"/>
          <w:szCs w:val="20"/>
        </w:rPr>
        <w:t xml:space="preserve">unding  </w:t>
      </w:r>
      <w:r>
        <w:rPr>
          <w:rFonts w:asciiTheme="minorHAnsi" w:hAnsiTheme="minorHAnsi" w:cstheme="minorHAnsi"/>
          <w:i/>
          <w:noProof/>
          <w:sz w:val="20"/>
          <w:szCs w:val="20"/>
        </w:rPr>
        <w:t>for this project i</w:t>
      </w:r>
      <w:r w:rsidRPr="00FB0421">
        <w:rPr>
          <w:rFonts w:asciiTheme="minorHAnsi" w:hAnsiTheme="minorHAnsi" w:cstheme="minorHAnsi"/>
          <w:i/>
          <w:noProof/>
          <w:sz w:val="20"/>
          <w:szCs w:val="20"/>
        </w:rPr>
        <w:t>s provided by the USDA Sustainable Agriculture Research and Education Program</w:t>
      </w:r>
      <w:r w:rsidR="004635B2" w:rsidRPr="00427BE6">
        <w:rPr>
          <w:rFonts w:asciiTheme="minorHAnsi" w:hAnsiTheme="minorHAnsi" w:cstheme="minorHAnsi"/>
          <w:noProof/>
          <w:sz w:val="20"/>
          <w:szCs w:val="20"/>
        </w:rPr>
        <w:br w:type="page"/>
      </w:r>
    </w:p>
    <w:p w:rsidR="00B0169C" w:rsidRPr="00A96C83" w:rsidRDefault="00B0169C" w:rsidP="00427BE6">
      <w:pPr>
        <w:spacing w:after="0"/>
        <w:rPr>
          <w:rFonts w:asciiTheme="minorHAnsi" w:hAnsiTheme="minorHAnsi" w:cstheme="minorHAnsi"/>
          <w:b/>
          <w:noProof/>
          <w:sz w:val="24"/>
          <w:szCs w:val="24"/>
        </w:rPr>
      </w:pPr>
      <w:r w:rsidRPr="00A96C83">
        <w:rPr>
          <w:rFonts w:asciiTheme="minorHAnsi" w:hAnsiTheme="minorHAnsi" w:cstheme="minorHAnsi"/>
          <w:noProof/>
          <w:sz w:val="24"/>
          <w:szCs w:val="24"/>
        </w:rPr>
        <w:lastRenderedPageBreak/>
        <w:drawing>
          <wp:anchor distT="0" distB="0" distL="114300" distR="114300" simplePos="0" relativeHeight="251660288" behindDoc="0" locked="0" layoutInCell="1" allowOverlap="1" wp14:anchorId="4C137E56" wp14:editId="22E277C5">
            <wp:simplePos x="0" y="0"/>
            <wp:positionH relativeFrom="column">
              <wp:posOffset>4953000</wp:posOffset>
            </wp:positionH>
            <wp:positionV relativeFrom="paragraph">
              <wp:posOffset>-100330</wp:posOffset>
            </wp:positionV>
            <wp:extent cx="1751330" cy="1590675"/>
            <wp:effectExtent l="0" t="0" r="0" b="0"/>
            <wp:wrapSquare wrapText="bothSides"/>
            <wp:docPr id="2" name="Picture 2" descr="C:\Users\mcm4\Desktop\NESARE Professional Development 2010\NE SARE logo files\SARE_Northeast_CMY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cm4\Desktop\NESARE Professional Development 2010\NE SARE logo files\SARE_Northeast_CMYK.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51330"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96C83">
        <w:rPr>
          <w:rFonts w:asciiTheme="minorHAnsi" w:hAnsiTheme="minorHAnsi" w:cstheme="minorHAnsi"/>
          <w:b/>
          <w:noProof/>
          <w:sz w:val="24"/>
          <w:szCs w:val="24"/>
        </w:rPr>
        <w:t xml:space="preserve">Project overview/introduction and pretest for educators </w:t>
      </w:r>
    </w:p>
    <w:p w:rsidR="00427BE6" w:rsidRPr="00837538" w:rsidRDefault="00427BE6" w:rsidP="00427BE6">
      <w:pPr>
        <w:spacing w:after="0"/>
        <w:rPr>
          <w:rFonts w:asciiTheme="minorHAnsi" w:hAnsiTheme="minorHAnsi" w:cstheme="minorHAnsi"/>
          <w:noProof/>
          <w:sz w:val="24"/>
          <w:szCs w:val="24"/>
        </w:rPr>
      </w:pPr>
      <w:r w:rsidRPr="00A96C83">
        <w:rPr>
          <w:rFonts w:asciiTheme="minorHAnsi" w:hAnsiTheme="minorHAnsi" w:cstheme="minorHAnsi"/>
          <w:b/>
          <w:noProof/>
          <w:sz w:val="20"/>
          <w:szCs w:val="20"/>
        </w:rPr>
        <w:t>September 30, 2011</w:t>
      </w:r>
      <w:r w:rsidR="00837538" w:rsidRPr="00837538">
        <w:rPr>
          <w:rFonts w:asciiTheme="minorHAnsi" w:hAnsiTheme="minorHAnsi" w:cstheme="minorHAnsi"/>
          <w:noProof/>
          <w:sz w:val="20"/>
          <w:szCs w:val="20"/>
        </w:rPr>
        <w:tab/>
      </w:r>
      <w:r w:rsidR="00837538" w:rsidRPr="00A96C83">
        <w:rPr>
          <w:rFonts w:asciiTheme="minorHAnsi" w:hAnsiTheme="minorHAnsi" w:cstheme="minorHAnsi"/>
          <w:b/>
          <w:noProof/>
          <w:sz w:val="20"/>
          <w:szCs w:val="20"/>
        </w:rPr>
        <w:t>2PM EST</w:t>
      </w:r>
      <w:r w:rsidR="00837538" w:rsidRPr="00837538">
        <w:rPr>
          <w:rFonts w:asciiTheme="minorHAnsi" w:hAnsiTheme="minorHAnsi" w:cstheme="minorHAnsi"/>
          <w:i/>
          <w:noProof/>
          <w:sz w:val="20"/>
          <w:szCs w:val="20"/>
        </w:rPr>
        <w:t xml:space="preserve"> </w:t>
      </w:r>
      <w:r w:rsidR="00A96C83">
        <w:rPr>
          <w:rFonts w:asciiTheme="minorHAnsi" w:hAnsiTheme="minorHAnsi" w:cstheme="minorHAnsi"/>
          <w:i/>
          <w:noProof/>
          <w:sz w:val="20"/>
          <w:szCs w:val="20"/>
        </w:rPr>
        <w:tab/>
      </w:r>
      <w:r w:rsidR="00113494">
        <w:rPr>
          <w:rFonts w:asciiTheme="minorHAnsi" w:hAnsiTheme="minorHAnsi" w:cstheme="minorHAnsi"/>
          <w:i/>
          <w:noProof/>
          <w:sz w:val="20"/>
          <w:szCs w:val="20"/>
        </w:rPr>
        <w:t>Cathy Heidenreich</w:t>
      </w:r>
      <w:r w:rsidR="00837538" w:rsidRPr="00837538">
        <w:rPr>
          <w:rFonts w:asciiTheme="minorHAnsi" w:hAnsiTheme="minorHAnsi" w:cstheme="minorHAnsi"/>
          <w:i/>
          <w:noProof/>
          <w:sz w:val="20"/>
          <w:szCs w:val="20"/>
        </w:rPr>
        <w:t>, Cornell University</w:t>
      </w:r>
    </w:p>
    <w:p w:rsidR="00427BE6" w:rsidRPr="00427BE6" w:rsidRDefault="00427BE6" w:rsidP="00427BE6">
      <w:pPr>
        <w:spacing w:after="0"/>
        <w:rPr>
          <w:rFonts w:asciiTheme="minorHAnsi" w:hAnsiTheme="minorHAnsi" w:cstheme="minorHAnsi"/>
          <w:noProof/>
          <w:sz w:val="20"/>
          <w:szCs w:val="20"/>
        </w:rPr>
      </w:pPr>
    </w:p>
    <w:p w:rsidR="00751FE3" w:rsidRPr="00751FE3" w:rsidRDefault="00751FE3" w:rsidP="00427BE6">
      <w:pPr>
        <w:spacing w:after="0"/>
        <w:rPr>
          <w:rFonts w:asciiTheme="minorHAnsi" w:hAnsiTheme="minorHAnsi" w:cstheme="minorHAnsi"/>
          <w:b/>
          <w:noProof/>
          <w:sz w:val="24"/>
          <w:szCs w:val="24"/>
        </w:rPr>
      </w:pPr>
      <w:r w:rsidRPr="00751FE3">
        <w:rPr>
          <w:rFonts w:asciiTheme="minorHAnsi" w:hAnsiTheme="minorHAnsi" w:cstheme="minorHAnsi"/>
          <w:b/>
          <w:noProof/>
          <w:sz w:val="24"/>
          <w:szCs w:val="24"/>
        </w:rPr>
        <w:t>Introduction to Soil Management (Webinar 1)</w:t>
      </w:r>
    </w:p>
    <w:p w:rsidR="00A96C83" w:rsidRDefault="00427BE6" w:rsidP="00427BE6">
      <w:pPr>
        <w:spacing w:after="0"/>
        <w:rPr>
          <w:rFonts w:asciiTheme="minorHAnsi" w:hAnsiTheme="minorHAnsi" w:cstheme="minorHAnsi"/>
          <w:noProof/>
          <w:sz w:val="20"/>
          <w:szCs w:val="20"/>
        </w:rPr>
      </w:pPr>
      <w:r w:rsidRPr="00427BE6">
        <w:rPr>
          <w:rFonts w:asciiTheme="minorHAnsi" w:hAnsiTheme="minorHAnsi" w:cstheme="minorHAnsi"/>
          <w:b/>
          <w:noProof/>
          <w:sz w:val="20"/>
          <w:szCs w:val="20"/>
        </w:rPr>
        <w:t>October 7, 2011</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Pr="00427BE6">
        <w:rPr>
          <w:rFonts w:asciiTheme="minorHAnsi" w:hAnsiTheme="minorHAnsi" w:cstheme="minorHAnsi"/>
          <w:noProof/>
          <w:sz w:val="20"/>
          <w:szCs w:val="20"/>
        </w:rPr>
        <w:t>Introduction to Soil Management</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 xml:space="preserve">Soil types </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Accessing soil surveys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Physical properties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Biological properties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Chemical properties</w:t>
      </w:r>
    </w:p>
    <w:p w:rsidR="00427BE6" w:rsidRPr="00837538" w:rsidRDefault="00427BE6" w:rsidP="00427BE6">
      <w:pPr>
        <w:spacing w:after="0"/>
        <w:rPr>
          <w:rFonts w:asciiTheme="minorHAnsi" w:hAnsiTheme="minorHAnsi" w:cstheme="minorHAnsi"/>
          <w:b/>
          <w:noProof/>
          <w:sz w:val="24"/>
          <w:szCs w:val="24"/>
        </w:rPr>
      </w:pPr>
      <w:r w:rsidRPr="00427BE6">
        <w:rPr>
          <w:rFonts w:asciiTheme="minorHAnsi" w:hAnsiTheme="minorHAnsi" w:cstheme="minorHAnsi"/>
          <w:i/>
          <w:noProof/>
          <w:sz w:val="20"/>
          <w:szCs w:val="20"/>
        </w:rPr>
        <w:t>Dr. Harold van Es, Cornell University</w:t>
      </w:r>
    </w:p>
    <w:p w:rsidR="00427BE6" w:rsidRDefault="00427BE6" w:rsidP="00427BE6">
      <w:pPr>
        <w:spacing w:after="0"/>
        <w:rPr>
          <w:rFonts w:asciiTheme="minorHAnsi" w:hAnsiTheme="minorHAnsi" w:cstheme="minorHAnsi"/>
          <w:noProof/>
          <w:sz w:val="20"/>
          <w:szCs w:val="20"/>
        </w:rPr>
      </w:pPr>
    </w:p>
    <w:p w:rsidR="00427BE6" w:rsidRPr="00427BE6" w:rsidRDefault="00427BE6" w:rsidP="00427BE6">
      <w:pPr>
        <w:spacing w:after="0"/>
        <w:rPr>
          <w:rFonts w:asciiTheme="minorHAnsi" w:hAnsiTheme="minorHAnsi" w:cstheme="minorHAnsi"/>
          <w:b/>
          <w:noProof/>
          <w:sz w:val="24"/>
          <w:szCs w:val="24"/>
        </w:rPr>
      </w:pPr>
      <w:r w:rsidRPr="00427BE6">
        <w:rPr>
          <w:rFonts w:asciiTheme="minorHAnsi" w:hAnsiTheme="minorHAnsi" w:cstheme="minorHAnsi"/>
          <w:b/>
          <w:noProof/>
          <w:sz w:val="24"/>
          <w:szCs w:val="24"/>
        </w:rPr>
        <w:t>Soil Nutrient Management (Webinars 2 through 4)</w:t>
      </w:r>
    </w:p>
    <w:p w:rsidR="00427BE6" w:rsidRPr="00B97205" w:rsidRDefault="00427BE6" w:rsidP="00427BE6">
      <w:pPr>
        <w:spacing w:after="0"/>
        <w:rPr>
          <w:rFonts w:asciiTheme="minorHAnsi" w:hAnsiTheme="minorHAnsi" w:cstheme="minorHAnsi"/>
          <w:b/>
          <w:noProof/>
          <w:sz w:val="20"/>
          <w:szCs w:val="20"/>
        </w:rPr>
      </w:pPr>
      <w:r w:rsidRPr="00427BE6">
        <w:rPr>
          <w:rFonts w:asciiTheme="minorHAnsi" w:hAnsiTheme="minorHAnsi" w:cstheme="minorHAnsi"/>
          <w:b/>
          <w:noProof/>
          <w:sz w:val="20"/>
          <w:szCs w:val="20"/>
        </w:rPr>
        <w:t>October 14, 2011</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Pr>
          <w:rFonts w:asciiTheme="minorHAnsi" w:hAnsiTheme="minorHAnsi" w:cstheme="minorHAnsi"/>
          <w:noProof/>
          <w:sz w:val="20"/>
          <w:szCs w:val="20"/>
        </w:rPr>
        <w:t xml:space="preserve">Soil Testing: </w:t>
      </w:r>
      <w:r w:rsidRPr="00427BE6">
        <w:rPr>
          <w:rFonts w:asciiTheme="minorHAnsi" w:hAnsiTheme="minorHAnsi" w:cstheme="minorHAnsi"/>
          <w:noProof/>
          <w:sz w:val="20"/>
          <w:szCs w:val="20"/>
        </w:rPr>
        <w:t>Sampling procedures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Soil testing</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Test options: Morgan, Modified Morgan, Melich III</w:t>
      </w:r>
      <w:r>
        <w:rPr>
          <w:rFonts w:asciiTheme="minorHAnsi" w:hAnsiTheme="minorHAnsi" w:cstheme="minorHAnsi"/>
          <w:noProof/>
          <w:sz w:val="20"/>
          <w:szCs w:val="20"/>
        </w:rPr>
        <w:tab/>
      </w:r>
      <w:r w:rsidRPr="00427BE6">
        <w:rPr>
          <w:rFonts w:asciiTheme="minorHAnsi" w:hAnsiTheme="minorHAnsi" w:cstheme="minorHAnsi"/>
          <w:i/>
          <w:noProof/>
          <w:sz w:val="20"/>
          <w:szCs w:val="20"/>
        </w:rPr>
        <w:t>Ms. Janet Fallon</w:t>
      </w:r>
      <w:r>
        <w:rPr>
          <w:rFonts w:asciiTheme="minorHAnsi" w:hAnsiTheme="minorHAnsi" w:cstheme="minorHAnsi"/>
          <w:i/>
          <w:noProof/>
          <w:sz w:val="20"/>
          <w:szCs w:val="20"/>
        </w:rPr>
        <w:t>, Agro-One</w:t>
      </w:r>
    </w:p>
    <w:p w:rsidR="00427BE6" w:rsidRDefault="00427BE6" w:rsidP="00427BE6">
      <w:pPr>
        <w:spacing w:after="0"/>
        <w:rPr>
          <w:rFonts w:asciiTheme="minorHAnsi" w:hAnsiTheme="minorHAnsi" w:cstheme="minorHAnsi"/>
          <w:noProof/>
          <w:sz w:val="20"/>
          <w:szCs w:val="20"/>
        </w:rPr>
      </w:pPr>
    </w:p>
    <w:p w:rsidR="00427BE6" w:rsidRPr="00427BE6" w:rsidRDefault="00427BE6" w:rsidP="00427BE6">
      <w:pPr>
        <w:spacing w:after="0"/>
        <w:rPr>
          <w:rFonts w:asciiTheme="minorHAnsi" w:hAnsiTheme="minorHAnsi" w:cstheme="minorHAnsi"/>
          <w:noProof/>
          <w:sz w:val="20"/>
          <w:szCs w:val="20"/>
        </w:rPr>
      </w:pPr>
      <w:r w:rsidRPr="00427BE6">
        <w:rPr>
          <w:rFonts w:asciiTheme="minorHAnsi" w:hAnsiTheme="minorHAnsi" w:cstheme="minorHAnsi"/>
          <w:b/>
          <w:noProof/>
          <w:sz w:val="20"/>
          <w:szCs w:val="20"/>
        </w:rPr>
        <w:t>November 4, 2011</w:t>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Pr="00427BE6">
        <w:rPr>
          <w:rFonts w:asciiTheme="minorHAnsi" w:hAnsiTheme="minorHAnsi" w:cstheme="minorHAnsi"/>
          <w:noProof/>
          <w:sz w:val="20"/>
          <w:szCs w:val="20"/>
        </w:rPr>
        <w:t>Interpretation of soil test results prior to planting</w:t>
      </w:r>
      <w:r>
        <w:rPr>
          <w:rFonts w:asciiTheme="minorHAnsi" w:hAnsiTheme="minorHAnsi" w:cstheme="minorHAnsi"/>
          <w:noProof/>
          <w:sz w:val="20"/>
          <w:szCs w:val="20"/>
        </w:rPr>
        <w:tab/>
      </w:r>
      <w:r w:rsidRPr="00427BE6">
        <w:rPr>
          <w:rFonts w:asciiTheme="minorHAnsi" w:hAnsiTheme="minorHAnsi" w:cstheme="minorHAnsi"/>
          <w:i/>
          <w:noProof/>
          <w:sz w:val="20"/>
          <w:szCs w:val="20"/>
        </w:rPr>
        <w:t>Dr. Marvin Pritts, Cornell University</w:t>
      </w:r>
    </w:p>
    <w:p w:rsidR="00427BE6" w:rsidRDefault="00427BE6" w:rsidP="00427BE6">
      <w:pPr>
        <w:spacing w:after="0"/>
        <w:rPr>
          <w:rFonts w:asciiTheme="minorHAnsi" w:hAnsiTheme="minorHAnsi" w:cstheme="minorHAnsi"/>
          <w:noProof/>
          <w:sz w:val="20"/>
          <w:szCs w:val="20"/>
        </w:rPr>
      </w:pPr>
    </w:p>
    <w:p w:rsidR="00427BE6" w:rsidRPr="00B97205" w:rsidRDefault="00427BE6" w:rsidP="00427BE6">
      <w:pPr>
        <w:spacing w:after="0"/>
        <w:rPr>
          <w:rFonts w:asciiTheme="minorHAnsi" w:hAnsiTheme="minorHAnsi" w:cstheme="minorHAnsi"/>
          <w:b/>
          <w:noProof/>
          <w:sz w:val="20"/>
          <w:szCs w:val="20"/>
        </w:rPr>
      </w:pPr>
      <w:r w:rsidRPr="00427BE6">
        <w:rPr>
          <w:rFonts w:asciiTheme="minorHAnsi" w:hAnsiTheme="minorHAnsi" w:cstheme="minorHAnsi"/>
          <w:b/>
          <w:noProof/>
          <w:sz w:val="20"/>
          <w:szCs w:val="20"/>
        </w:rPr>
        <w:t>November 1</w:t>
      </w:r>
      <w:r w:rsidR="00EE3A2A">
        <w:rPr>
          <w:rFonts w:asciiTheme="minorHAnsi" w:hAnsiTheme="minorHAnsi" w:cstheme="minorHAnsi"/>
          <w:b/>
          <w:noProof/>
          <w:sz w:val="20"/>
          <w:szCs w:val="20"/>
        </w:rPr>
        <w:t>8</w:t>
      </w:r>
      <w:r w:rsidRPr="00427BE6">
        <w:rPr>
          <w:rFonts w:asciiTheme="minorHAnsi" w:hAnsiTheme="minorHAnsi" w:cstheme="minorHAnsi"/>
          <w:b/>
          <w:noProof/>
          <w:sz w:val="20"/>
          <w:szCs w:val="20"/>
        </w:rPr>
        <w:t>, 2011</w:t>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Pr="00427BE6">
        <w:rPr>
          <w:rFonts w:asciiTheme="minorHAnsi" w:hAnsiTheme="minorHAnsi" w:cstheme="minorHAnsi"/>
          <w:noProof/>
          <w:sz w:val="20"/>
          <w:szCs w:val="20"/>
        </w:rPr>
        <w:t>Correction of soil problems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Application technology</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Conventional nutrient sources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Organic nutrient sources</w:t>
      </w:r>
      <w:r>
        <w:rPr>
          <w:rFonts w:asciiTheme="minorHAnsi" w:hAnsiTheme="minorHAnsi" w:cstheme="minorHAnsi"/>
          <w:noProof/>
          <w:sz w:val="20"/>
          <w:szCs w:val="20"/>
        </w:rPr>
        <w:t xml:space="preserve">, </w:t>
      </w:r>
      <w:r w:rsidRPr="00427BE6">
        <w:rPr>
          <w:rFonts w:asciiTheme="minorHAnsi" w:hAnsiTheme="minorHAnsi" w:cstheme="minorHAnsi"/>
          <w:noProof/>
          <w:sz w:val="20"/>
          <w:szCs w:val="20"/>
        </w:rPr>
        <w:t>Liming and pH reduction</w:t>
      </w:r>
      <w:r w:rsidR="0000420F">
        <w:rPr>
          <w:rFonts w:asciiTheme="minorHAnsi" w:hAnsiTheme="minorHAnsi" w:cstheme="minorHAnsi"/>
          <w:noProof/>
          <w:sz w:val="20"/>
          <w:szCs w:val="20"/>
        </w:rPr>
        <w:tab/>
      </w:r>
      <w:r w:rsidRPr="00427BE6">
        <w:rPr>
          <w:rFonts w:asciiTheme="minorHAnsi" w:hAnsiTheme="minorHAnsi" w:cstheme="minorHAnsi"/>
          <w:i/>
          <w:noProof/>
          <w:sz w:val="20"/>
          <w:szCs w:val="20"/>
        </w:rPr>
        <w:t>Dr. Eric Hans</w:t>
      </w:r>
      <w:r w:rsidR="00837538">
        <w:rPr>
          <w:rFonts w:asciiTheme="minorHAnsi" w:hAnsiTheme="minorHAnsi" w:cstheme="minorHAnsi"/>
          <w:i/>
          <w:noProof/>
          <w:sz w:val="20"/>
          <w:szCs w:val="20"/>
        </w:rPr>
        <w:t>o</w:t>
      </w:r>
      <w:r w:rsidRPr="00427BE6">
        <w:rPr>
          <w:rFonts w:asciiTheme="minorHAnsi" w:hAnsiTheme="minorHAnsi" w:cstheme="minorHAnsi"/>
          <w:i/>
          <w:noProof/>
          <w:sz w:val="20"/>
          <w:szCs w:val="20"/>
        </w:rPr>
        <w:t>n, Michigan State University</w:t>
      </w:r>
    </w:p>
    <w:p w:rsidR="00427BE6" w:rsidRDefault="00427BE6" w:rsidP="00427BE6">
      <w:pPr>
        <w:spacing w:after="0"/>
        <w:rPr>
          <w:rFonts w:asciiTheme="minorHAnsi" w:hAnsiTheme="minorHAnsi" w:cstheme="minorHAnsi"/>
          <w:i/>
          <w:noProof/>
          <w:sz w:val="20"/>
          <w:szCs w:val="20"/>
        </w:rPr>
      </w:pPr>
    </w:p>
    <w:p w:rsidR="0000420F" w:rsidRPr="0000420F" w:rsidRDefault="0000420F" w:rsidP="00427BE6">
      <w:pPr>
        <w:spacing w:after="0"/>
        <w:rPr>
          <w:rFonts w:asciiTheme="minorHAnsi" w:hAnsiTheme="minorHAnsi" w:cstheme="minorHAnsi"/>
          <w:b/>
          <w:noProof/>
          <w:sz w:val="24"/>
          <w:szCs w:val="24"/>
        </w:rPr>
      </w:pPr>
      <w:r w:rsidRPr="0000420F">
        <w:rPr>
          <w:rFonts w:asciiTheme="minorHAnsi" w:hAnsiTheme="minorHAnsi" w:cstheme="minorHAnsi"/>
          <w:b/>
          <w:noProof/>
          <w:sz w:val="24"/>
          <w:szCs w:val="24"/>
        </w:rPr>
        <w:t>Nutrient Management in Established Berry Plantings</w:t>
      </w:r>
      <w:r>
        <w:rPr>
          <w:rFonts w:asciiTheme="minorHAnsi" w:hAnsiTheme="minorHAnsi" w:cstheme="minorHAnsi"/>
          <w:b/>
          <w:noProof/>
          <w:sz w:val="24"/>
          <w:szCs w:val="24"/>
        </w:rPr>
        <w:t xml:space="preserve"> (Webinars 5 through 7)</w:t>
      </w:r>
    </w:p>
    <w:p w:rsidR="00A96C83" w:rsidRDefault="00427BE6" w:rsidP="0000420F">
      <w:pPr>
        <w:spacing w:after="0"/>
        <w:rPr>
          <w:rFonts w:asciiTheme="minorHAnsi" w:hAnsiTheme="minorHAnsi" w:cstheme="minorHAnsi"/>
          <w:i/>
          <w:noProof/>
          <w:sz w:val="20"/>
          <w:szCs w:val="20"/>
        </w:rPr>
      </w:pPr>
      <w:r w:rsidRPr="0000420F">
        <w:rPr>
          <w:rFonts w:asciiTheme="minorHAnsi" w:hAnsiTheme="minorHAnsi" w:cstheme="minorHAnsi"/>
          <w:b/>
          <w:noProof/>
          <w:sz w:val="20"/>
          <w:szCs w:val="20"/>
        </w:rPr>
        <w:t>December 2</w:t>
      </w:r>
      <w:r w:rsidR="0000420F" w:rsidRPr="0000420F">
        <w:rPr>
          <w:rFonts w:asciiTheme="minorHAnsi" w:hAnsiTheme="minorHAnsi" w:cstheme="minorHAnsi"/>
          <w:b/>
          <w:noProof/>
          <w:sz w:val="20"/>
          <w:szCs w:val="20"/>
        </w:rPr>
        <w:t>, 2011</w:t>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0000420F">
        <w:rPr>
          <w:rFonts w:asciiTheme="minorHAnsi" w:hAnsiTheme="minorHAnsi" w:cstheme="minorHAnsi"/>
          <w:noProof/>
          <w:sz w:val="20"/>
          <w:szCs w:val="20"/>
        </w:rPr>
        <w:t xml:space="preserve">Foliar testing and sampling, </w:t>
      </w:r>
      <w:r w:rsidR="0000420F" w:rsidRPr="00427BE6">
        <w:rPr>
          <w:rFonts w:asciiTheme="minorHAnsi" w:hAnsiTheme="minorHAnsi" w:cstheme="minorHAnsi"/>
          <w:noProof/>
          <w:sz w:val="20"/>
          <w:szCs w:val="20"/>
        </w:rPr>
        <w:t>Visual assessment of nutrient status</w:t>
      </w:r>
    </w:p>
    <w:p w:rsidR="0000420F" w:rsidRPr="00B97205" w:rsidRDefault="0000420F" w:rsidP="0000420F">
      <w:pPr>
        <w:spacing w:after="0"/>
        <w:rPr>
          <w:rFonts w:asciiTheme="minorHAnsi" w:hAnsiTheme="minorHAnsi" w:cstheme="minorHAnsi"/>
          <w:b/>
          <w:noProof/>
          <w:sz w:val="20"/>
          <w:szCs w:val="20"/>
        </w:rPr>
      </w:pPr>
      <w:r w:rsidRPr="00427BE6">
        <w:rPr>
          <w:rFonts w:asciiTheme="minorHAnsi" w:hAnsiTheme="minorHAnsi" w:cstheme="minorHAnsi"/>
          <w:i/>
          <w:noProof/>
          <w:sz w:val="20"/>
          <w:szCs w:val="20"/>
        </w:rPr>
        <w:t>Dr. Marvin Pritts, Cornell University</w:t>
      </w:r>
    </w:p>
    <w:p w:rsidR="0000420F" w:rsidRDefault="0000420F" w:rsidP="0000420F">
      <w:pPr>
        <w:spacing w:after="0"/>
        <w:rPr>
          <w:rFonts w:asciiTheme="minorHAnsi" w:hAnsiTheme="minorHAnsi" w:cstheme="minorHAnsi"/>
          <w:noProof/>
          <w:sz w:val="20"/>
          <w:szCs w:val="20"/>
        </w:rPr>
      </w:pPr>
    </w:p>
    <w:p w:rsidR="00427BE6" w:rsidRPr="00B97205" w:rsidRDefault="00427BE6" w:rsidP="0000420F">
      <w:pPr>
        <w:spacing w:after="0"/>
        <w:rPr>
          <w:rFonts w:asciiTheme="minorHAnsi" w:hAnsiTheme="minorHAnsi" w:cstheme="minorHAnsi"/>
          <w:b/>
          <w:noProof/>
          <w:sz w:val="20"/>
          <w:szCs w:val="20"/>
        </w:rPr>
      </w:pPr>
      <w:r w:rsidRPr="0000420F">
        <w:rPr>
          <w:rFonts w:asciiTheme="minorHAnsi" w:hAnsiTheme="minorHAnsi" w:cstheme="minorHAnsi"/>
          <w:b/>
          <w:noProof/>
          <w:sz w:val="20"/>
          <w:szCs w:val="20"/>
        </w:rPr>
        <w:t xml:space="preserve">December </w:t>
      </w:r>
      <w:r w:rsidR="000535CA">
        <w:rPr>
          <w:rFonts w:asciiTheme="minorHAnsi" w:hAnsiTheme="minorHAnsi" w:cstheme="minorHAnsi"/>
          <w:b/>
          <w:noProof/>
          <w:sz w:val="20"/>
          <w:szCs w:val="20"/>
        </w:rPr>
        <w:t>16</w:t>
      </w:r>
      <w:bookmarkStart w:id="0" w:name="_GoBack"/>
      <w:bookmarkEnd w:id="0"/>
      <w:r w:rsidR="0000420F" w:rsidRPr="0000420F">
        <w:rPr>
          <w:rFonts w:asciiTheme="minorHAnsi" w:hAnsiTheme="minorHAnsi" w:cstheme="minorHAnsi"/>
          <w:b/>
          <w:noProof/>
          <w:sz w:val="20"/>
          <w:szCs w:val="20"/>
        </w:rPr>
        <w:t>, 2011</w:t>
      </w:r>
      <w:r w:rsidRPr="0000420F">
        <w:rPr>
          <w:rFonts w:asciiTheme="minorHAnsi" w:hAnsiTheme="minorHAnsi" w:cstheme="minorHAnsi"/>
          <w:b/>
          <w:noProof/>
          <w:sz w:val="20"/>
          <w:szCs w:val="20"/>
        </w:rPr>
        <w:t xml:space="preserve"> </w:t>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0000420F" w:rsidRPr="00427BE6">
        <w:rPr>
          <w:rFonts w:asciiTheme="minorHAnsi" w:hAnsiTheme="minorHAnsi" w:cstheme="minorHAnsi"/>
          <w:noProof/>
          <w:sz w:val="20"/>
          <w:szCs w:val="20"/>
        </w:rPr>
        <w:t xml:space="preserve">Interpretation of foliar analysis results </w:t>
      </w:r>
      <w:r w:rsidR="0000420F">
        <w:rPr>
          <w:rFonts w:asciiTheme="minorHAnsi" w:hAnsiTheme="minorHAnsi" w:cstheme="minorHAnsi"/>
          <w:noProof/>
          <w:sz w:val="20"/>
          <w:szCs w:val="20"/>
        </w:rPr>
        <w:tab/>
      </w:r>
      <w:r w:rsidR="0000420F" w:rsidRPr="00427BE6">
        <w:rPr>
          <w:rFonts w:asciiTheme="minorHAnsi" w:hAnsiTheme="minorHAnsi" w:cstheme="minorHAnsi"/>
          <w:i/>
          <w:noProof/>
          <w:sz w:val="20"/>
          <w:szCs w:val="20"/>
        </w:rPr>
        <w:t>Dr. Marvin Pritts, Cornell University</w:t>
      </w:r>
    </w:p>
    <w:p w:rsidR="0000420F" w:rsidRPr="00427BE6" w:rsidRDefault="0000420F" w:rsidP="00A96C83">
      <w:pPr>
        <w:spacing w:after="0"/>
        <w:ind w:left="-90"/>
        <w:rPr>
          <w:rFonts w:asciiTheme="minorHAnsi" w:hAnsiTheme="minorHAnsi" w:cstheme="minorHAnsi"/>
          <w:noProof/>
          <w:sz w:val="20"/>
          <w:szCs w:val="20"/>
        </w:rPr>
      </w:pPr>
    </w:p>
    <w:p w:rsidR="0000420F" w:rsidRPr="0000420F" w:rsidRDefault="00427BE6" w:rsidP="0000420F">
      <w:pPr>
        <w:spacing w:after="0"/>
        <w:rPr>
          <w:rFonts w:asciiTheme="minorHAnsi" w:hAnsiTheme="minorHAnsi" w:cstheme="minorHAnsi"/>
          <w:noProof/>
          <w:sz w:val="20"/>
          <w:szCs w:val="20"/>
        </w:rPr>
      </w:pPr>
      <w:r w:rsidRPr="00837538">
        <w:rPr>
          <w:rFonts w:asciiTheme="minorHAnsi" w:hAnsiTheme="minorHAnsi" w:cstheme="minorHAnsi"/>
          <w:b/>
          <w:noProof/>
          <w:sz w:val="20"/>
          <w:szCs w:val="20"/>
        </w:rPr>
        <w:t>January 6</w:t>
      </w:r>
      <w:r w:rsidR="0000420F" w:rsidRPr="00837538">
        <w:rPr>
          <w:rFonts w:asciiTheme="minorHAnsi" w:hAnsiTheme="minorHAnsi" w:cstheme="minorHAnsi"/>
          <w:b/>
          <w:noProof/>
          <w:sz w:val="20"/>
          <w:szCs w:val="20"/>
        </w:rPr>
        <w:t>, 2012</w:t>
      </w:r>
      <w:r w:rsidRPr="00427BE6">
        <w:rPr>
          <w:rFonts w:asciiTheme="minorHAnsi" w:hAnsiTheme="minorHAnsi" w:cstheme="minorHAnsi"/>
          <w:noProof/>
          <w:sz w:val="20"/>
          <w:szCs w:val="20"/>
        </w:rPr>
        <w:t xml:space="preserve"> </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noProof/>
          <w:sz w:val="20"/>
          <w:szCs w:val="20"/>
        </w:rPr>
        <w:tab/>
      </w:r>
      <w:r w:rsidR="00B97205">
        <w:rPr>
          <w:rFonts w:asciiTheme="minorHAnsi" w:hAnsiTheme="minorHAnsi" w:cstheme="minorHAnsi"/>
          <w:noProof/>
          <w:sz w:val="20"/>
          <w:szCs w:val="20"/>
        </w:rPr>
        <w:tab/>
      </w:r>
      <w:r w:rsidR="0000420F" w:rsidRPr="00427BE6">
        <w:rPr>
          <w:rFonts w:asciiTheme="minorHAnsi" w:hAnsiTheme="minorHAnsi" w:cstheme="minorHAnsi"/>
          <w:noProof/>
          <w:sz w:val="20"/>
          <w:szCs w:val="20"/>
        </w:rPr>
        <w:t>Correction of nutrient problems in established plantings</w:t>
      </w:r>
      <w:r w:rsidR="0000420F">
        <w:rPr>
          <w:rFonts w:asciiTheme="minorHAnsi" w:hAnsiTheme="minorHAnsi" w:cstheme="minorHAnsi"/>
          <w:noProof/>
          <w:sz w:val="20"/>
          <w:szCs w:val="20"/>
        </w:rPr>
        <w:t xml:space="preserve">: </w:t>
      </w:r>
      <w:r w:rsidR="0000420F" w:rsidRPr="00427BE6">
        <w:rPr>
          <w:rFonts w:asciiTheme="minorHAnsi" w:hAnsiTheme="minorHAnsi" w:cstheme="minorHAnsi"/>
          <w:noProof/>
          <w:sz w:val="20"/>
          <w:szCs w:val="20"/>
        </w:rPr>
        <w:t>Application technology</w:t>
      </w:r>
      <w:r w:rsidR="0000420F">
        <w:rPr>
          <w:rFonts w:asciiTheme="minorHAnsi" w:hAnsiTheme="minorHAnsi" w:cstheme="minorHAnsi"/>
          <w:noProof/>
          <w:sz w:val="20"/>
          <w:szCs w:val="20"/>
        </w:rPr>
        <w:t xml:space="preserve">, </w:t>
      </w:r>
      <w:r w:rsidR="0000420F" w:rsidRPr="00427BE6">
        <w:rPr>
          <w:rFonts w:asciiTheme="minorHAnsi" w:hAnsiTheme="minorHAnsi" w:cstheme="minorHAnsi"/>
          <w:noProof/>
          <w:sz w:val="20"/>
          <w:szCs w:val="20"/>
        </w:rPr>
        <w:t>Conventional nutrient sources</w:t>
      </w:r>
      <w:r w:rsidR="0000420F">
        <w:rPr>
          <w:rFonts w:asciiTheme="minorHAnsi" w:hAnsiTheme="minorHAnsi" w:cstheme="minorHAnsi"/>
          <w:noProof/>
          <w:sz w:val="20"/>
          <w:szCs w:val="20"/>
        </w:rPr>
        <w:t xml:space="preserve">, </w:t>
      </w:r>
      <w:r w:rsidR="0000420F" w:rsidRPr="00427BE6">
        <w:rPr>
          <w:rFonts w:asciiTheme="minorHAnsi" w:hAnsiTheme="minorHAnsi" w:cstheme="minorHAnsi"/>
          <w:noProof/>
          <w:sz w:val="20"/>
          <w:szCs w:val="20"/>
        </w:rPr>
        <w:t>Organic nutrient sources</w:t>
      </w:r>
      <w:r w:rsidR="0000420F">
        <w:rPr>
          <w:rFonts w:asciiTheme="minorHAnsi" w:hAnsiTheme="minorHAnsi" w:cstheme="minorHAnsi"/>
          <w:noProof/>
          <w:sz w:val="20"/>
          <w:szCs w:val="20"/>
        </w:rPr>
        <w:t xml:space="preserve"> </w:t>
      </w:r>
      <w:r w:rsidR="0000420F">
        <w:rPr>
          <w:rFonts w:asciiTheme="minorHAnsi" w:hAnsiTheme="minorHAnsi" w:cstheme="minorHAnsi"/>
          <w:noProof/>
          <w:sz w:val="20"/>
          <w:szCs w:val="20"/>
        </w:rPr>
        <w:tab/>
      </w:r>
      <w:r w:rsidR="0000420F" w:rsidRPr="00427BE6">
        <w:rPr>
          <w:rFonts w:asciiTheme="minorHAnsi" w:hAnsiTheme="minorHAnsi" w:cstheme="minorHAnsi"/>
          <w:i/>
          <w:noProof/>
          <w:sz w:val="20"/>
          <w:szCs w:val="20"/>
        </w:rPr>
        <w:t>Dr. Eric Hans</w:t>
      </w:r>
      <w:r w:rsidR="00837538">
        <w:rPr>
          <w:rFonts w:asciiTheme="minorHAnsi" w:hAnsiTheme="minorHAnsi" w:cstheme="minorHAnsi"/>
          <w:i/>
          <w:noProof/>
          <w:sz w:val="20"/>
          <w:szCs w:val="20"/>
        </w:rPr>
        <w:t>o</w:t>
      </w:r>
      <w:r w:rsidR="0000420F" w:rsidRPr="00427BE6">
        <w:rPr>
          <w:rFonts w:asciiTheme="minorHAnsi" w:hAnsiTheme="minorHAnsi" w:cstheme="minorHAnsi"/>
          <w:i/>
          <w:noProof/>
          <w:sz w:val="20"/>
          <w:szCs w:val="20"/>
        </w:rPr>
        <w:t>n, Michigan State University</w:t>
      </w:r>
    </w:p>
    <w:p w:rsidR="0000420F" w:rsidRDefault="0000420F" w:rsidP="0000420F">
      <w:pPr>
        <w:spacing w:after="0"/>
        <w:rPr>
          <w:rFonts w:asciiTheme="minorHAnsi" w:hAnsiTheme="minorHAnsi" w:cstheme="minorHAnsi"/>
          <w:noProof/>
          <w:sz w:val="20"/>
          <w:szCs w:val="20"/>
        </w:rPr>
      </w:pPr>
    </w:p>
    <w:p w:rsidR="0000420F" w:rsidRPr="0000420F" w:rsidRDefault="0000420F" w:rsidP="0000420F">
      <w:pPr>
        <w:spacing w:after="0"/>
        <w:rPr>
          <w:rFonts w:asciiTheme="minorHAnsi" w:hAnsiTheme="minorHAnsi" w:cstheme="minorHAnsi"/>
          <w:b/>
          <w:noProof/>
          <w:sz w:val="24"/>
          <w:szCs w:val="24"/>
        </w:rPr>
      </w:pPr>
      <w:r w:rsidRPr="0000420F">
        <w:rPr>
          <w:rFonts w:asciiTheme="minorHAnsi" w:hAnsiTheme="minorHAnsi" w:cstheme="minorHAnsi"/>
          <w:b/>
          <w:noProof/>
          <w:sz w:val="24"/>
          <w:szCs w:val="24"/>
        </w:rPr>
        <w:t>Management of Biological and Physical Components of Soil</w:t>
      </w:r>
      <w:r>
        <w:rPr>
          <w:rFonts w:asciiTheme="minorHAnsi" w:hAnsiTheme="minorHAnsi" w:cstheme="minorHAnsi"/>
          <w:b/>
          <w:noProof/>
          <w:sz w:val="24"/>
          <w:szCs w:val="24"/>
        </w:rPr>
        <w:t xml:space="preserve"> (Webinars 8 and 9)</w:t>
      </w:r>
    </w:p>
    <w:p w:rsidR="0000420F" w:rsidRPr="00B97205" w:rsidRDefault="0000420F" w:rsidP="0000420F">
      <w:pPr>
        <w:spacing w:after="0"/>
        <w:rPr>
          <w:rFonts w:asciiTheme="minorHAnsi" w:hAnsiTheme="minorHAnsi" w:cstheme="minorHAnsi"/>
          <w:b/>
          <w:noProof/>
          <w:sz w:val="20"/>
          <w:szCs w:val="20"/>
        </w:rPr>
      </w:pPr>
      <w:r w:rsidRPr="0000420F">
        <w:rPr>
          <w:rFonts w:asciiTheme="minorHAnsi" w:hAnsiTheme="minorHAnsi" w:cstheme="minorHAnsi"/>
          <w:b/>
          <w:noProof/>
          <w:sz w:val="20"/>
          <w:szCs w:val="20"/>
        </w:rPr>
        <w:t>January 13, 2012</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Pr="00427BE6">
        <w:rPr>
          <w:rFonts w:asciiTheme="minorHAnsi" w:hAnsiTheme="minorHAnsi" w:cstheme="minorHAnsi"/>
          <w:noProof/>
          <w:sz w:val="20"/>
          <w:szCs w:val="20"/>
        </w:rPr>
        <w:t>Soil health assessment</w:t>
      </w:r>
      <w:r>
        <w:rPr>
          <w:rFonts w:asciiTheme="minorHAnsi" w:hAnsiTheme="minorHAnsi" w:cstheme="minorHAnsi"/>
          <w:noProof/>
          <w:sz w:val="20"/>
          <w:szCs w:val="20"/>
        </w:rPr>
        <w:tab/>
      </w:r>
      <w:r w:rsidR="00837538">
        <w:rPr>
          <w:rFonts w:asciiTheme="minorHAnsi" w:hAnsiTheme="minorHAnsi" w:cstheme="minorHAnsi"/>
          <w:noProof/>
          <w:sz w:val="20"/>
          <w:szCs w:val="20"/>
        </w:rPr>
        <w:t xml:space="preserve">Mr. </w:t>
      </w:r>
      <w:r w:rsidR="00A96C83">
        <w:rPr>
          <w:rFonts w:asciiTheme="minorHAnsi" w:hAnsiTheme="minorHAnsi" w:cstheme="minorHAnsi"/>
          <w:i/>
          <w:noProof/>
          <w:sz w:val="20"/>
          <w:szCs w:val="20"/>
        </w:rPr>
        <w:t>Robert Schindel</w:t>
      </w:r>
      <w:r w:rsidR="00837538">
        <w:rPr>
          <w:rFonts w:asciiTheme="minorHAnsi" w:hAnsiTheme="minorHAnsi" w:cstheme="minorHAnsi"/>
          <w:i/>
          <w:noProof/>
          <w:sz w:val="20"/>
          <w:szCs w:val="20"/>
        </w:rPr>
        <w:t>beck</w:t>
      </w:r>
      <w:r w:rsidRPr="00427BE6">
        <w:rPr>
          <w:rFonts w:asciiTheme="minorHAnsi" w:hAnsiTheme="minorHAnsi" w:cstheme="minorHAnsi"/>
          <w:i/>
          <w:noProof/>
          <w:sz w:val="20"/>
          <w:szCs w:val="20"/>
        </w:rPr>
        <w:t>, Cornell University</w:t>
      </w:r>
    </w:p>
    <w:p w:rsidR="00837538" w:rsidRDefault="00837538" w:rsidP="0000420F">
      <w:pPr>
        <w:spacing w:after="0"/>
        <w:rPr>
          <w:rFonts w:asciiTheme="minorHAnsi" w:hAnsiTheme="minorHAnsi" w:cstheme="minorHAnsi"/>
          <w:noProof/>
          <w:sz w:val="20"/>
          <w:szCs w:val="20"/>
        </w:rPr>
      </w:pPr>
    </w:p>
    <w:p w:rsidR="00427BE6" w:rsidRPr="00B97205" w:rsidRDefault="00427BE6" w:rsidP="0000420F">
      <w:pPr>
        <w:spacing w:after="0"/>
        <w:rPr>
          <w:rFonts w:asciiTheme="minorHAnsi" w:hAnsiTheme="minorHAnsi" w:cstheme="minorHAnsi"/>
          <w:b/>
          <w:noProof/>
          <w:sz w:val="20"/>
          <w:szCs w:val="20"/>
        </w:rPr>
      </w:pPr>
      <w:r w:rsidRPr="00837538">
        <w:rPr>
          <w:rFonts w:asciiTheme="minorHAnsi" w:hAnsiTheme="minorHAnsi" w:cstheme="minorHAnsi"/>
          <w:b/>
          <w:noProof/>
          <w:sz w:val="20"/>
          <w:szCs w:val="20"/>
        </w:rPr>
        <w:t>Febr</w:t>
      </w:r>
      <w:r w:rsidR="0000420F" w:rsidRPr="00837538">
        <w:rPr>
          <w:rFonts w:asciiTheme="minorHAnsi" w:hAnsiTheme="minorHAnsi" w:cstheme="minorHAnsi"/>
          <w:b/>
          <w:noProof/>
          <w:sz w:val="20"/>
          <w:szCs w:val="20"/>
        </w:rPr>
        <w:t>uary 3, 2012</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Pr="00427BE6">
        <w:rPr>
          <w:rFonts w:asciiTheme="minorHAnsi" w:hAnsiTheme="minorHAnsi" w:cstheme="minorHAnsi"/>
          <w:noProof/>
          <w:sz w:val="20"/>
          <w:szCs w:val="20"/>
        </w:rPr>
        <w:t>Improving biological and physical soil properties</w:t>
      </w:r>
      <w:r w:rsidR="0000420F">
        <w:rPr>
          <w:rFonts w:asciiTheme="minorHAnsi" w:hAnsiTheme="minorHAnsi" w:cstheme="minorHAnsi"/>
          <w:noProof/>
          <w:sz w:val="20"/>
          <w:szCs w:val="20"/>
        </w:rPr>
        <w:t xml:space="preserve">: </w:t>
      </w:r>
      <w:r w:rsidRPr="00427BE6">
        <w:rPr>
          <w:rFonts w:asciiTheme="minorHAnsi" w:hAnsiTheme="minorHAnsi" w:cstheme="minorHAnsi"/>
          <w:noProof/>
          <w:sz w:val="20"/>
          <w:szCs w:val="20"/>
        </w:rPr>
        <w:t>Organic matter and composts</w:t>
      </w:r>
      <w:r w:rsidR="00837538">
        <w:rPr>
          <w:rFonts w:asciiTheme="minorHAnsi" w:hAnsiTheme="minorHAnsi" w:cstheme="minorHAnsi"/>
          <w:noProof/>
          <w:sz w:val="20"/>
          <w:szCs w:val="20"/>
        </w:rPr>
        <w:tab/>
      </w:r>
      <w:r w:rsidR="0000420F" w:rsidRPr="0000420F">
        <w:rPr>
          <w:rFonts w:asciiTheme="minorHAnsi" w:hAnsiTheme="minorHAnsi" w:cstheme="minorHAnsi"/>
          <w:noProof/>
          <w:sz w:val="20"/>
          <w:szCs w:val="20"/>
        </w:rPr>
        <w:t xml:space="preserve"> </w:t>
      </w:r>
      <w:r w:rsidR="00837538">
        <w:rPr>
          <w:rFonts w:asciiTheme="minorHAnsi" w:hAnsiTheme="minorHAnsi" w:cstheme="minorHAnsi"/>
          <w:noProof/>
          <w:sz w:val="20"/>
          <w:szCs w:val="20"/>
        </w:rPr>
        <w:t xml:space="preserve">Mr. </w:t>
      </w:r>
      <w:r w:rsidR="00A96C83">
        <w:rPr>
          <w:rFonts w:asciiTheme="minorHAnsi" w:hAnsiTheme="minorHAnsi" w:cstheme="minorHAnsi"/>
          <w:i/>
          <w:noProof/>
          <w:sz w:val="20"/>
          <w:szCs w:val="20"/>
        </w:rPr>
        <w:t>Robert Schindel</w:t>
      </w:r>
      <w:r w:rsidR="00837538">
        <w:rPr>
          <w:rFonts w:asciiTheme="minorHAnsi" w:hAnsiTheme="minorHAnsi" w:cstheme="minorHAnsi"/>
          <w:i/>
          <w:noProof/>
          <w:sz w:val="20"/>
          <w:szCs w:val="20"/>
        </w:rPr>
        <w:t>beck</w:t>
      </w:r>
      <w:r w:rsidR="00837538" w:rsidRPr="00427BE6">
        <w:rPr>
          <w:rFonts w:asciiTheme="minorHAnsi" w:hAnsiTheme="minorHAnsi" w:cstheme="minorHAnsi"/>
          <w:i/>
          <w:noProof/>
          <w:sz w:val="20"/>
          <w:szCs w:val="20"/>
        </w:rPr>
        <w:t xml:space="preserve">, </w:t>
      </w:r>
      <w:r w:rsidR="0000420F" w:rsidRPr="00427BE6">
        <w:rPr>
          <w:rFonts w:asciiTheme="minorHAnsi" w:hAnsiTheme="minorHAnsi" w:cstheme="minorHAnsi"/>
          <w:i/>
          <w:noProof/>
          <w:sz w:val="20"/>
          <w:szCs w:val="20"/>
        </w:rPr>
        <w:t>Cornell University</w:t>
      </w:r>
    </w:p>
    <w:p w:rsidR="0000420F" w:rsidRPr="00427BE6" w:rsidRDefault="0000420F" w:rsidP="0000420F">
      <w:pPr>
        <w:spacing w:after="0"/>
        <w:rPr>
          <w:rFonts w:asciiTheme="minorHAnsi" w:hAnsiTheme="minorHAnsi" w:cstheme="minorHAnsi"/>
          <w:noProof/>
          <w:sz w:val="20"/>
          <w:szCs w:val="20"/>
        </w:rPr>
      </w:pPr>
    </w:p>
    <w:p w:rsidR="00427BE6" w:rsidRPr="0000420F" w:rsidRDefault="00427BE6" w:rsidP="0000420F">
      <w:pPr>
        <w:spacing w:after="0"/>
        <w:rPr>
          <w:rFonts w:asciiTheme="minorHAnsi" w:hAnsiTheme="minorHAnsi" w:cstheme="minorHAnsi"/>
          <w:b/>
          <w:noProof/>
          <w:sz w:val="24"/>
          <w:szCs w:val="24"/>
        </w:rPr>
      </w:pPr>
      <w:r w:rsidRPr="0000420F">
        <w:rPr>
          <w:rFonts w:asciiTheme="minorHAnsi" w:hAnsiTheme="minorHAnsi" w:cstheme="minorHAnsi"/>
          <w:b/>
          <w:noProof/>
          <w:sz w:val="24"/>
          <w:szCs w:val="24"/>
        </w:rPr>
        <w:t>The Future of Nutrient Management</w:t>
      </w:r>
      <w:r w:rsidR="0000420F">
        <w:rPr>
          <w:rFonts w:asciiTheme="minorHAnsi" w:hAnsiTheme="minorHAnsi" w:cstheme="minorHAnsi"/>
          <w:b/>
          <w:noProof/>
          <w:sz w:val="24"/>
          <w:szCs w:val="24"/>
        </w:rPr>
        <w:t xml:space="preserve"> (Webinars 10 through 12)</w:t>
      </w:r>
    </w:p>
    <w:p w:rsidR="00427BE6" w:rsidRPr="00B97205" w:rsidRDefault="0000420F" w:rsidP="0000420F">
      <w:pPr>
        <w:spacing w:after="0"/>
        <w:rPr>
          <w:rFonts w:asciiTheme="minorHAnsi" w:hAnsiTheme="minorHAnsi" w:cstheme="minorHAnsi"/>
          <w:b/>
          <w:noProof/>
          <w:sz w:val="20"/>
          <w:szCs w:val="20"/>
        </w:rPr>
      </w:pPr>
      <w:r w:rsidRPr="0000420F">
        <w:rPr>
          <w:rFonts w:asciiTheme="minorHAnsi" w:hAnsiTheme="minorHAnsi" w:cstheme="minorHAnsi"/>
          <w:b/>
          <w:noProof/>
          <w:sz w:val="20"/>
          <w:szCs w:val="20"/>
        </w:rPr>
        <w:t xml:space="preserve">February </w:t>
      </w:r>
      <w:r w:rsidR="00427BE6" w:rsidRPr="0000420F">
        <w:rPr>
          <w:rFonts w:asciiTheme="minorHAnsi" w:hAnsiTheme="minorHAnsi" w:cstheme="minorHAnsi"/>
          <w:b/>
          <w:noProof/>
          <w:sz w:val="20"/>
          <w:szCs w:val="20"/>
        </w:rPr>
        <w:t>10</w:t>
      </w:r>
      <w:r w:rsidRPr="0000420F">
        <w:rPr>
          <w:rFonts w:asciiTheme="minorHAnsi" w:hAnsiTheme="minorHAnsi" w:cstheme="minorHAnsi"/>
          <w:b/>
          <w:noProof/>
          <w:sz w:val="20"/>
          <w:szCs w:val="20"/>
        </w:rPr>
        <w:t>, 2011</w:t>
      </w:r>
      <w:r w:rsidR="00427BE6" w:rsidRPr="0000420F">
        <w:rPr>
          <w:rFonts w:asciiTheme="minorHAnsi" w:hAnsiTheme="minorHAnsi" w:cstheme="minorHAnsi"/>
          <w:b/>
          <w:noProof/>
          <w:sz w:val="20"/>
          <w:szCs w:val="20"/>
        </w:rPr>
        <w:t xml:space="preserve"> </w:t>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00427BE6" w:rsidRPr="00427BE6">
        <w:rPr>
          <w:rFonts w:asciiTheme="minorHAnsi" w:hAnsiTheme="minorHAnsi" w:cstheme="minorHAnsi"/>
          <w:noProof/>
          <w:sz w:val="20"/>
          <w:szCs w:val="20"/>
        </w:rPr>
        <w:t>Environmental impacts of nutrient use</w:t>
      </w:r>
      <w:r>
        <w:rPr>
          <w:rFonts w:asciiTheme="minorHAnsi" w:hAnsiTheme="minorHAnsi" w:cstheme="minorHAnsi"/>
          <w:noProof/>
          <w:sz w:val="20"/>
          <w:szCs w:val="20"/>
        </w:rPr>
        <w:t xml:space="preserve">: </w:t>
      </w:r>
      <w:r w:rsidR="00427BE6" w:rsidRPr="00427BE6">
        <w:rPr>
          <w:rFonts w:asciiTheme="minorHAnsi" w:hAnsiTheme="minorHAnsi" w:cstheme="minorHAnsi"/>
          <w:noProof/>
          <w:sz w:val="20"/>
          <w:szCs w:val="20"/>
        </w:rPr>
        <w:t>Run-off/leaching</w:t>
      </w:r>
      <w:r>
        <w:rPr>
          <w:rFonts w:asciiTheme="minorHAnsi" w:hAnsiTheme="minorHAnsi" w:cstheme="minorHAnsi"/>
          <w:noProof/>
          <w:sz w:val="20"/>
          <w:szCs w:val="20"/>
        </w:rPr>
        <w:t xml:space="preserve">, </w:t>
      </w:r>
      <w:r w:rsidR="00427BE6" w:rsidRPr="00427BE6">
        <w:rPr>
          <w:rFonts w:asciiTheme="minorHAnsi" w:hAnsiTheme="minorHAnsi" w:cstheme="minorHAnsi"/>
          <w:noProof/>
          <w:sz w:val="20"/>
          <w:szCs w:val="20"/>
        </w:rPr>
        <w:t>Minimizing impacts</w:t>
      </w:r>
      <w:r>
        <w:rPr>
          <w:rFonts w:asciiTheme="minorHAnsi" w:hAnsiTheme="minorHAnsi" w:cstheme="minorHAnsi"/>
          <w:noProof/>
          <w:sz w:val="20"/>
          <w:szCs w:val="20"/>
        </w:rPr>
        <w:t xml:space="preserve">, </w:t>
      </w:r>
      <w:r w:rsidR="00427BE6" w:rsidRPr="00427BE6">
        <w:rPr>
          <w:rFonts w:asciiTheme="minorHAnsi" w:hAnsiTheme="minorHAnsi" w:cstheme="minorHAnsi"/>
          <w:noProof/>
          <w:sz w:val="20"/>
          <w:szCs w:val="20"/>
        </w:rPr>
        <w:t>Nitrogen plans</w:t>
      </w:r>
      <w:r>
        <w:rPr>
          <w:rFonts w:asciiTheme="minorHAnsi" w:hAnsiTheme="minorHAnsi" w:cstheme="minorHAnsi"/>
          <w:noProof/>
          <w:sz w:val="20"/>
          <w:szCs w:val="20"/>
        </w:rPr>
        <w:tab/>
      </w:r>
      <w:r w:rsidR="00837538" w:rsidRPr="00427BE6">
        <w:rPr>
          <w:rFonts w:asciiTheme="minorHAnsi" w:hAnsiTheme="minorHAnsi" w:cstheme="minorHAnsi"/>
          <w:i/>
          <w:noProof/>
          <w:sz w:val="20"/>
          <w:szCs w:val="20"/>
        </w:rPr>
        <w:t>Dr. Harold van Es, Cornell University</w:t>
      </w:r>
    </w:p>
    <w:p w:rsidR="0000420F" w:rsidRDefault="0000420F" w:rsidP="0000420F">
      <w:pPr>
        <w:spacing w:after="0"/>
        <w:rPr>
          <w:rFonts w:asciiTheme="minorHAnsi" w:hAnsiTheme="minorHAnsi" w:cstheme="minorHAnsi"/>
          <w:noProof/>
          <w:sz w:val="20"/>
          <w:szCs w:val="20"/>
        </w:rPr>
      </w:pPr>
    </w:p>
    <w:p w:rsidR="00427BE6" w:rsidRPr="00B97205" w:rsidRDefault="00427BE6" w:rsidP="0000420F">
      <w:pPr>
        <w:spacing w:after="0"/>
        <w:rPr>
          <w:rFonts w:asciiTheme="minorHAnsi" w:hAnsiTheme="minorHAnsi" w:cstheme="minorHAnsi"/>
          <w:b/>
          <w:noProof/>
          <w:sz w:val="20"/>
          <w:szCs w:val="20"/>
        </w:rPr>
      </w:pPr>
      <w:r w:rsidRPr="0000420F">
        <w:rPr>
          <w:rFonts w:asciiTheme="minorHAnsi" w:hAnsiTheme="minorHAnsi" w:cstheme="minorHAnsi"/>
          <w:b/>
          <w:noProof/>
          <w:sz w:val="20"/>
          <w:szCs w:val="20"/>
        </w:rPr>
        <w:t>March 2</w:t>
      </w:r>
      <w:r w:rsidR="0000420F" w:rsidRPr="0000420F">
        <w:rPr>
          <w:rFonts w:asciiTheme="minorHAnsi" w:hAnsiTheme="minorHAnsi" w:cstheme="minorHAnsi"/>
          <w:b/>
          <w:noProof/>
          <w:sz w:val="20"/>
          <w:szCs w:val="20"/>
        </w:rPr>
        <w:t>, 2012</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r w:rsidR="00B97205">
        <w:rPr>
          <w:rFonts w:asciiTheme="minorHAnsi" w:hAnsiTheme="minorHAnsi" w:cstheme="minorHAnsi"/>
          <w:b/>
          <w:noProof/>
          <w:sz w:val="20"/>
          <w:szCs w:val="20"/>
        </w:rPr>
        <w:tab/>
      </w:r>
      <w:r w:rsidR="00B97205">
        <w:rPr>
          <w:rFonts w:asciiTheme="minorHAnsi" w:hAnsiTheme="minorHAnsi" w:cstheme="minorHAnsi"/>
          <w:b/>
          <w:noProof/>
          <w:sz w:val="20"/>
          <w:szCs w:val="20"/>
        </w:rPr>
        <w:tab/>
      </w:r>
      <w:r w:rsidR="0000420F" w:rsidRPr="00427BE6">
        <w:rPr>
          <w:rFonts w:asciiTheme="minorHAnsi" w:hAnsiTheme="minorHAnsi" w:cstheme="minorHAnsi"/>
          <w:noProof/>
          <w:sz w:val="20"/>
          <w:szCs w:val="20"/>
        </w:rPr>
        <w:t>Fertigation and Hydroponics (strawberries)</w:t>
      </w:r>
      <w:r w:rsidR="0000420F">
        <w:rPr>
          <w:rFonts w:asciiTheme="minorHAnsi" w:hAnsiTheme="minorHAnsi" w:cstheme="minorHAnsi"/>
          <w:noProof/>
          <w:sz w:val="20"/>
          <w:szCs w:val="20"/>
        </w:rPr>
        <w:t xml:space="preserve">, </w:t>
      </w:r>
      <w:r w:rsidR="0000420F" w:rsidRPr="00427BE6">
        <w:rPr>
          <w:rFonts w:asciiTheme="minorHAnsi" w:hAnsiTheme="minorHAnsi" w:cstheme="minorHAnsi"/>
          <w:noProof/>
          <w:sz w:val="20"/>
          <w:szCs w:val="20"/>
        </w:rPr>
        <w:t>New Diagnostic Tools</w:t>
      </w:r>
      <w:r w:rsidR="0000420F">
        <w:rPr>
          <w:rFonts w:asciiTheme="minorHAnsi" w:hAnsiTheme="minorHAnsi" w:cstheme="minorHAnsi"/>
          <w:noProof/>
          <w:sz w:val="20"/>
          <w:szCs w:val="20"/>
        </w:rPr>
        <w:t xml:space="preserve">, </w:t>
      </w:r>
      <w:r w:rsidR="0000420F" w:rsidRPr="00427BE6">
        <w:rPr>
          <w:rFonts w:asciiTheme="minorHAnsi" w:hAnsiTheme="minorHAnsi" w:cstheme="minorHAnsi"/>
          <w:noProof/>
          <w:sz w:val="20"/>
          <w:szCs w:val="20"/>
        </w:rPr>
        <w:t>Precision agriculture for berry crops</w:t>
      </w:r>
      <w:r w:rsidR="00837538">
        <w:rPr>
          <w:rFonts w:asciiTheme="minorHAnsi" w:hAnsiTheme="minorHAnsi" w:cstheme="minorHAnsi"/>
          <w:noProof/>
          <w:sz w:val="20"/>
          <w:szCs w:val="20"/>
        </w:rPr>
        <w:tab/>
      </w:r>
      <w:r w:rsidR="00A96C83">
        <w:rPr>
          <w:rFonts w:asciiTheme="minorHAnsi" w:hAnsiTheme="minorHAnsi" w:cstheme="minorHAnsi"/>
          <w:noProof/>
          <w:sz w:val="20"/>
          <w:szCs w:val="20"/>
        </w:rPr>
        <w:tab/>
      </w:r>
      <w:r w:rsidR="0000420F" w:rsidRPr="00B0169C">
        <w:rPr>
          <w:rFonts w:asciiTheme="minorHAnsi" w:hAnsiTheme="minorHAnsi" w:cstheme="minorHAnsi"/>
          <w:i/>
          <w:noProof/>
          <w:sz w:val="20"/>
          <w:szCs w:val="20"/>
        </w:rPr>
        <w:t>Dr.</w:t>
      </w:r>
      <w:r w:rsidRPr="00B0169C">
        <w:rPr>
          <w:rFonts w:asciiTheme="minorHAnsi" w:hAnsiTheme="minorHAnsi" w:cstheme="minorHAnsi"/>
          <w:i/>
          <w:noProof/>
          <w:sz w:val="20"/>
          <w:szCs w:val="20"/>
        </w:rPr>
        <w:t xml:space="preserve"> Bielinski Santos</w:t>
      </w:r>
      <w:r w:rsidR="0000420F" w:rsidRPr="00B0169C">
        <w:rPr>
          <w:rFonts w:asciiTheme="minorHAnsi" w:hAnsiTheme="minorHAnsi" w:cstheme="minorHAnsi"/>
          <w:i/>
          <w:noProof/>
          <w:sz w:val="20"/>
          <w:szCs w:val="20"/>
        </w:rPr>
        <w:t>, University of Florida</w:t>
      </w:r>
      <w:r w:rsidR="00B0169C" w:rsidRPr="00B0169C">
        <w:t xml:space="preserve"> </w:t>
      </w:r>
      <w:r w:rsidR="00B0169C" w:rsidRPr="00B0169C">
        <w:rPr>
          <w:rFonts w:asciiTheme="minorHAnsi" w:hAnsiTheme="minorHAnsi" w:cstheme="minorHAnsi"/>
          <w:i/>
          <w:noProof/>
          <w:sz w:val="20"/>
          <w:szCs w:val="20"/>
        </w:rPr>
        <w:t>Gulf Coast Research and Education Center</w:t>
      </w:r>
    </w:p>
    <w:p w:rsidR="0000420F" w:rsidRDefault="0000420F" w:rsidP="0000420F">
      <w:pPr>
        <w:spacing w:after="0"/>
        <w:rPr>
          <w:rFonts w:asciiTheme="minorHAnsi" w:hAnsiTheme="minorHAnsi" w:cstheme="minorHAnsi"/>
          <w:noProof/>
          <w:sz w:val="20"/>
          <w:szCs w:val="20"/>
        </w:rPr>
      </w:pPr>
    </w:p>
    <w:p w:rsidR="00427BE6" w:rsidRPr="0000420F" w:rsidRDefault="00427BE6" w:rsidP="0000420F">
      <w:pPr>
        <w:spacing w:after="0"/>
        <w:rPr>
          <w:rFonts w:asciiTheme="minorHAnsi" w:hAnsiTheme="minorHAnsi" w:cstheme="minorHAnsi"/>
          <w:b/>
          <w:noProof/>
          <w:sz w:val="20"/>
          <w:szCs w:val="20"/>
        </w:rPr>
      </w:pPr>
      <w:r w:rsidRPr="0000420F">
        <w:rPr>
          <w:rFonts w:asciiTheme="minorHAnsi" w:hAnsiTheme="minorHAnsi" w:cstheme="minorHAnsi"/>
          <w:b/>
          <w:noProof/>
          <w:sz w:val="20"/>
          <w:szCs w:val="20"/>
        </w:rPr>
        <w:t xml:space="preserve">March </w:t>
      </w:r>
      <w:r w:rsidR="00837538">
        <w:rPr>
          <w:rFonts w:asciiTheme="minorHAnsi" w:hAnsiTheme="minorHAnsi" w:cstheme="minorHAnsi"/>
          <w:b/>
          <w:noProof/>
          <w:sz w:val="20"/>
          <w:szCs w:val="20"/>
        </w:rPr>
        <w:t>9</w:t>
      </w:r>
      <w:r w:rsidR="0000420F" w:rsidRPr="0000420F">
        <w:rPr>
          <w:rFonts w:asciiTheme="minorHAnsi" w:hAnsiTheme="minorHAnsi" w:cstheme="minorHAnsi"/>
          <w:b/>
          <w:noProof/>
          <w:sz w:val="20"/>
          <w:szCs w:val="20"/>
        </w:rPr>
        <w:t>, 2012</w:t>
      </w:r>
      <w:r w:rsidRPr="0000420F">
        <w:rPr>
          <w:rFonts w:asciiTheme="minorHAnsi" w:hAnsiTheme="minorHAnsi" w:cstheme="minorHAnsi"/>
          <w:b/>
          <w:noProof/>
          <w:sz w:val="20"/>
          <w:szCs w:val="20"/>
        </w:rPr>
        <w:t xml:space="preserve"> </w:t>
      </w:r>
      <w:r w:rsidR="00837538">
        <w:rPr>
          <w:rFonts w:asciiTheme="minorHAnsi" w:hAnsiTheme="minorHAnsi" w:cstheme="minorHAnsi"/>
          <w:b/>
          <w:noProof/>
          <w:sz w:val="20"/>
          <w:szCs w:val="20"/>
        </w:rPr>
        <w:tab/>
      </w:r>
      <w:r w:rsidR="00837538">
        <w:rPr>
          <w:rFonts w:asciiTheme="minorHAnsi" w:hAnsiTheme="minorHAnsi" w:cstheme="minorHAnsi"/>
          <w:b/>
          <w:noProof/>
          <w:sz w:val="20"/>
          <w:szCs w:val="20"/>
        </w:rPr>
        <w:tab/>
        <w:t>2PM EST</w:t>
      </w:r>
    </w:p>
    <w:p w:rsidR="004635B2" w:rsidRDefault="00427BE6" w:rsidP="0000420F">
      <w:pPr>
        <w:spacing w:after="0"/>
        <w:rPr>
          <w:rFonts w:asciiTheme="minorHAnsi" w:hAnsiTheme="minorHAnsi" w:cstheme="minorHAnsi"/>
          <w:i/>
          <w:noProof/>
          <w:sz w:val="20"/>
          <w:szCs w:val="20"/>
        </w:rPr>
      </w:pPr>
      <w:r w:rsidRPr="00427BE6">
        <w:rPr>
          <w:rFonts w:asciiTheme="minorHAnsi" w:hAnsiTheme="minorHAnsi" w:cstheme="minorHAnsi"/>
          <w:noProof/>
          <w:sz w:val="20"/>
          <w:szCs w:val="20"/>
        </w:rPr>
        <w:t>Future Soil Health Assessments</w:t>
      </w:r>
      <w:r w:rsidR="0000420F">
        <w:rPr>
          <w:rFonts w:asciiTheme="minorHAnsi" w:hAnsiTheme="minorHAnsi" w:cstheme="minorHAnsi"/>
          <w:noProof/>
          <w:sz w:val="20"/>
          <w:szCs w:val="20"/>
        </w:rPr>
        <w:t xml:space="preserve">, </w:t>
      </w:r>
      <w:r w:rsidRPr="00427BE6">
        <w:rPr>
          <w:rFonts w:asciiTheme="minorHAnsi" w:hAnsiTheme="minorHAnsi" w:cstheme="minorHAnsi"/>
          <w:noProof/>
          <w:sz w:val="20"/>
          <w:szCs w:val="20"/>
        </w:rPr>
        <w:t>Economics of Nutrient Use</w:t>
      </w:r>
      <w:r w:rsidR="0000420F">
        <w:rPr>
          <w:rFonts w:asciiTheme="minorHAnsi" w:hAnsiTheme="minorHAnsi" w:cstheme="minorHAnsi"/>
          <w:noProof/>
          <w:sz w:val="20"/>
          <w:szCs w:val="20"/>
        </w:rPr>
        <w:t xml:space="preserve">, </w:t>
      </w:r>
      <w:r w:rsidRPr="00427BE6">
        <w:rPr>
          <w:rFonts w:asciiTheme="minorHAnsi" w:hAnsiTheme="minorHAnsi" w:cstheme="minorHAnsi"/>
          <w:noProof/>
          <w:sz w:val="20"/>
          <w:szCs w:val="20"/>
        </w:rPr>
        <w:t>Post test</w:t>
      </w:r>
      <w:r w:rsidR="0000420F">
        <w:rPr>
          <w:rFonts w:asciiTheme="minorHAnsi" w:hAnsiTheme="minorHAnsi" w:cstheme="minorHAnsi"/>
          <w:noProof/>
          <w:sz w:val="20"/>
          <w:szCs w:val="20"/>
        </w:rPr>
        <w:tab/>
      </w:r>
      <w:r w:rsidR="0000420F" w:rsidRPr="00427BE6">
        <w:rPr>
          <w:rFonts w:asciiTheme="minorHAnsi" w:hAnsiTheme="minorHAnsi" w:cstheme="minorHAnsi"/>
          <w:i/>
          <w:noProof/>
          <w:sz w:val="20"/>
          <w:szCs w:val="20"/>
        </w:rPr>
        <w:t>Dr</w:t>
      </w:r>
      <w:r w:rsidR="0000420F">
        <w:rPr>
          <w:rFonts w:asciiTheme="minorHAnsi" w:hAnsiTheme="minorHAnsi" w:cstheme="minorHAnsi"/>
          <w:i/>
          <w:noProof/>
          <w:sz w:val="20"/>
          <w:szCs w:val="20"/>
        </w:rPr>
        <w:t>s</w:t>
      </w:r>
      <w:r w:rsidR="0000420F" w:rsidRPr="00427BE6">
        <w:rPr>
          <w:rFonts w:asciiTheme="minorHAnsi" w:hAnsiTheme="minorHAnsi" w:cstheme="minorHAnsi"/>
          <w:i/>
          <w:noProof/>
          <w:sz w:val="20"/>
          <w:szCs w:val="20"/>
        </w:rPr>
        <w:t>. Harold van Es</w:t>
      </w:r>
      <w:r w:rsidR="0000420F">
        <w:rPr>
          <w:rFonts w:asciiTheme="minorHAnsi" w:hAnsiTheme="minorHAnsi" w:cstheme="minorHAnsi"/>
          <w:i/>
          <w:noProof/>
          <w:sz w:val="20"/>
          <w:szCs w:val="20"/>
        </w:rPr>
        <w:t xml:space="preserve"> and Marvin Pritts, Cornell University</w:t>
      </w:r>
    </w:p>
    <w:p w:rsidR="00256DA9" w:rsidRDefault="00256DA9" w:rsidP="0000420F">
      <w:pPr>
        <w:spacing w:after="0"/>
        <w:rPr>
          <w:rFonts w:asciiTheme="minorHAnsi" w:hAnsiTheme="minorHAnsi" w:cstheme="minorHAnsi"/>
          <w:i/>
          <w:noProof/>
          <w:sz w:val="20"/>
          <w:szCs w:val="20"/>
        </w:rPr>
      </w:pPr>
    </w:p>
    <w:p w:rsidR="00256DA9" w:rsidRDefault="00256DA9" w:rsidP="0000420F">
      <w:pPr>
        <w:spacing w:after="0"/>
        <w:rPr>
          <w:rFonts w:asciiTheme="minorHAnsi" w:hAnsiTheme="minorHAnsi" w:cstheme="minorHAnsi"/>
          <w:i/>
          <w:noProof/>
          <w:sz w:val="20"/>
          <w:szCs w:val="20"/>
        </w:rPr>
      </w:pPr>
    </w:p>
    <w:p w:rsidR="00256DA9" w:rsidRPr="00FB0421" w:rsidRDefault="00FB0421" w:rsidP="00FB0421">
      <w:pPr>
        <w:spacing w:after="0"/>
        <w:jc w:val="center"/>
        <w:rPr>
          <w:rFonts w:asciiTheme="minorHAnsi" w:hAnsiTheme="minorHAnsi" w:cstheme="minorHAnsi"/>
          <w:i/>
          <w:noProof/>
          <w:sz w:val="20"/>
          <w:szCs w:val="20"/>
        </w:rPr>
      </w:pPr>
      <w:r>
        <w:rPr>
          <w:rFonts w:asciiTheme="minorHAnsi" w:hAnsiTheme="minorHAnsi" w:cstheme="minorHAnsi"/>
          <w:i/>
          <w:noProof/>
          <w:sz w:val="20"/>
          <w:szCs w:val="20"/>
        </w:rPr>
        <w:t>F</w:t>
      </w:r>
      <w:r w:rsidRPr="00FB0421">
        <w:rPr>
          <w:rFonts w:asciiTheme="minorHAnsi" w:hAnsiTheme="minorHAnsi" w:cstheme="minorHAnsi"/>
          <w:i/>
          <w:noProof/>
          <w:sz w:val="20"/>
          <w:szCs w:val="20"/>
        </w:rPr>
        <w:t xml:space="preserve">unding  </w:t>
      </w:r>
      <w:r>
        <w:rPr>
          <w:rFonts w:asciiTheme="minorHAnsi" w:hAnsiTheme="minorHAnsi" w:cstheme="minorHAnsi"/>
          <w:i/>
          <w:noProof/>
          <w:sz w:val="20"/>
          <w:szCs w:val="20"/>
        </w:rPr>
        <w:t>for this project i</w:t>
      </w:r>
      <w:r w:rsidRPr="00FB0421">
        <w:rPr>
          <w:rFonts w:asciiTheme="minorHAnsi" w:hAnsiTheme="minorHAnsi" w:cstheme="minorHAnsi"/>
          <w:i/>
          <w:noProof/>
          <w:sz w:val="20"/>
          <w:szCs w:val="20"/>
        </w:rPr>
        <w:t>s provided by the USDA Sustainable Agriculture Research and Education Program</w:t>
      </w:r>
    </w:p>
    <w:sectPr w:rsidR="00256DA9" w:rsidRPr="00FB0421" w:rsidSect="000F180A">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BB"/>
    <w:multiLevelType w:val="hybridMultilevel"/>
    <w:tmpl w:val="B6B241C6"/>
    <w:lvl w:ilvl="0" w:tplc="13A61492">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5B2"/>
    <w:rsid w:val="0000420F"/>
    <w:rsid w:val="000535CA"/>
    <w:rsid w:val="000F180A"/>
    <w:rsid w:val="00113494"/>
    <w:rsid w:val="00256DA9"/>
    <w:rsid w:val="00427BE6"/>
    <w:rsid w:val="004635B2"/>
    <w:rsid w:val="00607BD7"/>
    <w:rsid w:val="00751FE3"/>
    <w:rsid w:val="00837538"/>
    <w:rsid w:val="00A96C83"/>
    <w:rsid w:val="00B0169C"/>
    <w:rsid w:val="00B97205"/>
    <w:rsid w:val="00EE2CA6"/>
    <w:rsid w:val="00EE3A2A"/>
    <w:rsid w:val="00FB0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B2"/>
    <w:rPr>
      <w:rFonts w:ascii="Tahoma" w:eastAsia="Calibri" w:hAnsi="Tahoma" w:cs="Tahoma"/>
      <w:sz w:val="16"/>
      <w:szCs w:val="16"/>
    </w:rPr>
  </w:style>
  <w:style w:type="character" w:styleId="Hyperlink">
    <w:name w:val="Hyperlink"/>
    <w:basedOn w:val="DefaultParagraphFont"/>
    <w:uiPriority w:val="99"/>
    <w:unhideWhenUsed/>
    <w:rsid w:val="004635B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35B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635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5B2"/>
    <w:rPr>
      <w:rFonts w:ascii="Tahoma" w:eastAsia="Calibri" w:hAnsi="Tahoma" w:cs="Tahoma"/>
      <w:sz w:val="16"/>
      <w:szCs w:val="16"/>
    </w:rPr>
  </w:style>
  <w:style w:type="character" w:styleId="Hyperlink">
    <w:name w:val="Hyperlink"/>
    <w:basedOn w:val="DefaultParagraphFont"/>
    <w:uiPriority w:val="99"/>
    <w:unhideWhenUsed/>
    <w:rsid w:val="004635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cm4@cornell.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5751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Heidenreich</dc:creator>
  <cp:lastModifiedBy>Mary Catherine  Heidenreich</cp:lastModifiedBy>
  <cp:revision>13</cp:revision>
  <dcterms:created xsi:type="dcterms:W3CDTF">2011-07-25T17:01:00Z</dcterms:created>
  <dcterms:modified xsi:type="dcterms:W3CDTF">2011-12-20T18:53:00Z</dcterms:modified>
</cp:coreProperties>
</file>