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28" w:rsidRPr="0019141A" w:rsidRDefault="00130928" w:rsidP="00130928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2484348" cy="3822275"/>
            <wp:effectExtent l="171450" t="133350" r="354102" b="311575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48" cy="382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0928" w:rsidRPr="0019141A" w:rsidRDefault="00130928" w:rsidP="00130928">
      <w:pPr>
        <w:rPr>
          <w:color w:val="000000"/>
          <w:sz w:val="24"/>
          <w:szCs w:val="24"/>
        </w:rPr>
      </w:pPr>
      <w:r w:rsidRPr="0019141A">
        <w:rPr>
          <w:color w:val="000000"/>
          <w:sz w:val="24"/>
          <w:szCs w:val="24"/>
        </w:rPr>
        <w:t xml:space="preserve">Figure 6: Analysis of Cabbage </w:t>
      </w:r>
      <w:proofErr w:type="gramStart"/>
      <w:r w:rsidRPr="0019141A">
        <w:rPr>
          <w:color w:val="000000"/>
          <w:sz w:val="24"/>
          <w:szCs w:val="24"/>
        </w:rPr>
        <w:t>yield</w:t>
      </w:r>
      <w:proofErr w:type="gramEnd"/>
      <w:r w:rsidRPr="0019141A">
        <w:rPr>
          <w:color w:val="000000"/>
          <w:sz w:val="24"/>
          <w:szCs w:val="24"/>
        </w:rPr>
        <w:t xml:space="preserve"> between conventional and DZT treatments. The analysis shows that some of the DZT treatments produced similar yields to the Conventional treatments (not significantly different –circled in red).</w:t>
      </w:r>
    </w:p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30928"/>
    <w:rsid w:val="00130928"/>
    <w:rsid w:val="001B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2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Grizli777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2011-12-30T19:36:00Z</dcterms:created>
  <dcterms:modified xsi:type="dcterms:W3CDTF">2011-12-30T19:41:00Z</dcterms:modified>
</cp:coreProperties>
</file>