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21" w:rsidRPr="00D77775" w:rsidRDefault="00C16B21" w:rsidP="00C16B21">
      <w:pPr>
        <w:jc w:val="center"/>
        <w:rPr>
          <w:rFonts w:ascii="Verdana" w:hAnsi="Verdana"/>
          <w:b/>
          <w:sz w:val="32"/>
          <w:szCs w:val="32"/>
        </w:rPr>
      </w:pPr>
      <w:r w:rsidRPr="00D77775">
        <w:rPr>
          <w:rFonts w:ascii="Verdana" w:hAnsi="Verdana"/>
          <w:b/>
          <w:sz w:val="32"/>
          <w:szCs w:val="32"/>
        </w:rPr>
        <w:t xml:space="preserve">Reduced Tillage </w:t>
      </w:r>
      <w:r>
        <w:rPr>
          <w:rFonts w:ascii="Verdana" w:hAnsi="Verdana"/>
          <w:b/>
          <w:sz w:val="32"/>
          <w:szCs w:val="32"/>
        </w:rPr>
        <w:t>Project Verification Form</w:t>
      </w:r>
      <w:r w:rsidRPr="00D77775">
        <w:rPr>
          <w:rFonts w:ascii="Verdana" w:hAnsi="Verdana"/>
          <w:b/>
          <w:sz w:val="32"/>
          <w:szCs w:val="32"/>
        </w:rPr>
        <w:t xml:space="preserve"> </w:t>
      </w:r>
    </w:p>
    <w:p w:rsidR="00C16B21" w:rsidRDefault="00C16B21" w:rsidP="00C16B21">
      <w:pPr>
        <w:rPr>
          <w:rFonts w:ascii="Verdana" w:hAnsi="Verdana"/>
        </w:rPr>
      </w:pPr>
    </w:p>
    <w:p w:rsidR="00C16B21" w:rsidRPr="00D77775" w:rsidRDefault="00C16B21" w:rsidP="00C16B21">
      <w:pPr>
        <w:rPr>
          <w:rFonts w:ascii="Verdana" w:hAnsi="Verdana"/>
        </w:rPr>
      </w:pPr>
      <w:r w:rsidRPr="00D77775">
        <w:rPr>
          <w:rFonts w:ascii="Verdana" w:hAnsi="Verdana"/>
        </w:rPr>
        <w:t xml:space="preserve">Participant </w:t>
      </w:r>
      <w:proofErr w:type="spellStart"/>
      <w:r w:rsidRPr="00D77775">
        <w:rPr>
          <w:rFonts w:ascii="Verdana" w:hAnsi="Verdana"/>
        </w:rPr>
        <w:t>Name</w:t>
      </w:r>
      <w:proofErr w:type="gramStart"/>
      <w:r w:rsidRPr="00D77775">
        <w:rPr>
          <w:rFonts w:ascii="Verdana" w:hAnsi="Verdana"/>
        </w:rPr>
        <w:t>:_</w:t>
      </w:r>
      <w:proofErr w:type="gramEnd"/>
      <w:r w:rsidRPr="00D77775">
        <w:rPr>
          <w:rFonts w:ascii="Verdana" w:hAnsi="Verdana"/>
        </w:rPr>
        <w:t>___</w:t>
      </w:r>
      <w:r w:rsidR="00E37858">
        <w:rPr>
          <w:rFonts w:ascii="Verdana" w:hAnsi="Verdana"/>
        </w:rPr>
        <w:t>Jason</w:t>
      </w:r>
      <w:proofErr w:type="spellEnd"/>
      <w:r w:rsidR="00E37858">
        <w:rPr>
          <w:rFonts w:ascii="Verdana" w:hAnsi="Verdana"/>
        </w:rPr>
        <w:t xml:space="preserve"> </w:t>
      </w:r>
      <w:proofErr w:type="spellStart"/>
      <w:r w:rsidR="00E37858">
        <w:rPr>
          <w:rFonts w:ascii="Verdana" w:hAnsi="Verdana"/>
        </w:rPr>
        <w:t>Turek</w:t>
      </w:r>
      <w:proofErr w:type="spellEnd"/>
      <w:r w:rsidR="00E37858">
        <w:rPr>
          <w:rFonts w:ascii="Verdana" w:hAnsi="Verdana"/>
        </w:rPr>
        <w:t xml:space="preserve"> </w:t>
      </w:r>
      <w:r>
        <w:rPr>
          <w:rFonts w:ascii="Verdana" w:hAnsi="Verdana"/>
        </w:rPr>
        <w:t>_____</w:t>
      </w:r>
      <w:r w:rsidRPr="00D77775">
        <w:rPr>
          <w:rFonts w:ascii="Verdana" w:hAnsi="Verdana"/>
        </w:rPr>
        <w:t xml:space="preserve">  Fa</w:t>
      </w:r>
      <w:r>
        <w:rPr>
          <w:rFonts w:ascii="Verdana" w:hAnsi="Verdana"/>
        </w:rPr>
        <w:t>rm Name: _____</w:t>
      </w:r>
      <w:proofErr w:type="spellStart"/>
      <w:r w:rsidR="00E37858">
        <w:rPr>
          <w:rFonts w:ascii="Verdana" w:hAnsi="Verdana"/>
        </w:rPr>
        <w:t>Turek</w:t>
      </w:r>
      <w:proofErr w:type="spellEnd"/>
      <w:r w:rsidR="00E37858">
        <w:rPr>
          <w:rFonts w:ascii="Verdana" w:hAnsi="Verdana"/>
        </w:rPr>
        <w:t xml:space="preserve"> Farms</w:t>
      </w:r>
      <w:r>
        <w:rPr>
          <w:rFonts w:ascii="Verdana" w:hAnsi="Verdana"/>
        </w:rPr>
        <w:t>______</w:t>
      </w:r>
    </w:p>
    <w:p w:rsidR="00C16B21" w:rsidRDefault="00C16B21" w:rsidP="00C16B21">
      <w:pPr>
        <w:rPr>
          <w:rFonts w:ascii="Verdana" w:hAnsi="Verdana"/>
        </w:rPr>
      </w:pPr>
    </w:p>
    <w:p w:rsidR="00C16B21" w:rsidRDefault="00C16B21" w:rsidP="00C16B21">
      <w:pPr>
        <w:rPr>
          <w:rFonts w:ascii="Verdana" w:hAnsi="Verdana"/>
        </w:rPr>
      </w:pPr>
      <w:r w:rsidRPr="00D77775">
        <w:rPr>
          <w:rFonts w:ascii="Verdana" w:hAnsi="Verdana"/>
        </w:rPr>
        <w:t xml:space="preserve">Mailing Address: </w:t>
      </w:r>
      <w:r>
        <w:rPr>
          <w:rFonts w:ascii="Verdana" w:hAnsi="Verdana"/>
        </w:rPr>
        <w:t>___</w:t>
      </w:r>
      <w:r w:rsidR="00C8355E">
        <w:rPr>
          <w:rFonts w:ascii="Verdana" w:hAnsi="Verdana"/>
        </w:rPr>
        <w:t>8558 State Route 90, King Ferry, NY 13081_</w:t>
      </w:r>
      <w:r>
        <w:rPr>
          <w:rFonts w:ascii="Verdana" w:hAnsi="Verdana"/>
        </w:rPr>
        <w:t>_______</w:t>
      </w:r>
    </w:p>
    <w:p w:rsidR="00C16B21" w:rsidRDefault="00C16B21" w:rsidP="00C16B21">
      <w:pPr>
        <w:rPr>
          <w:rFonts w:ascii="Verdana" w:hAnsi="Verdana"/>
        </w:rPr>
      </w:pPr>
      <w:r>
        <w:rPr>
          <w:rFonts w:ascii="Verdana" w:hAnsi="Verdana"/>
        </w:rPr>
        <w:t>Phone: ______</w:t>
      </w:r>
      <w:r w:rsidR="00E37858">
        <w:rPr>
          <w:rFonts w:ascii="Verdana" w:hAnsi="Verdana"/>
        </w:rPr>
        <w:t>315-246-2362</w:t>
      </w:r>
      <w:r>
        <w:rPr>
          <w:rFonts w:ascii="Verdana" w:hAnsi="Verdana"/>
        </w:rPr>
        <w:t>_____</w:t>
      </w:r>
      <w:proofErr w:type="gramStart"/>
      <w:r>
        <w:rPr>
          <w:rFonts w:ascii="Verdana" w:hAnsi="Verdana"/>
        </w:rPr>
        <w:t>_  Email</w:t>
      </w:r>
      <w:proofErr w:type="gramEnd"/>
      <w:r>
        <w:rPr>
          <w:rFonts w:ascii="Verdana" w:hAnsi="Verdana"/>
        </w:rPr>
        <w:t>: ______________   Date: _</w:t>
      </w:r>
      <w:r w:rsidR="00E37858">
        <w:rPr>
          <w:rFonts w:ascii="Verdana" w:hAnsi="Verdana"/>
        </w:rPr>
        <w:t>Dec 2011</w:t>
      </w:r>
      <w:r>
        <w:rPr>
          <w:rFonts w:ascii="Verdana" w:hAnsi="Verdana"/>
        </w:rPr>
        <w:t>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Years using RT: __</w:t>
      </w:r>
      <w:r w:rsidR="00E37858">
        <w:rPr>
          <w:rFonts w:ascii="Verdana" w:hAnsi="Verdana"/>
        </w:rPr>
        <w:t>2</w:t>
      </w:r>
      <w:r>
        <w:rPr>
          <w:rFonts w:ascii="Verdana" w:hAnsi="Verdana"/>
        </w:rPr>
        <w:t>__   Total Veg. Acres: __</w:t>
      </w:r>
      <w:r w:rsidR="00E37858">
        <w:rPr>
          <w:rFonts w:ascii="Verdana" w:hAnsi="Verdana"/>
        </w:rPr>
        <w:t>4000</w:t>
      </w:r>
      <w:r>
        <w:rPr>
          <w:rFonts w:ascii="Verdana" w:hAnsi="Verdana"/>
        </w:rPr>
        <w:t xml:space="preserve">_ RT </w:t>
      </w:r>
      <w:proofErr w:type="spellStart"/>
      <w:r>
        <w:rPr>
          <w:rFonts w:ascii="Verdana" w:hAnsi="Verdana"/>
        </w:rPr>
        <w:t>Veg</w:t>
      </w:r>
      <w:proofErr w:type="spellEnd"/>
      <w:r>
        <w:rPr>
          <w:rFonts w:ascii="Verdana" w:hAnsi="Verdana"/>
        </w:rPr>
        <w:t xml:space="preserve"> Acres:</w:t>
      </w:r>
      <w:r w:rsidRPr="00E5620C">
        <w:rPr>
          <w:rFonts w:ascii="Verdana" w:hAnsi="Verdana"/>
        </w:rPr>
        <w:t xml:space="preserve"> </w:t>
      </w:r>
      <w:r>
        <w:rPr>
          <w:rFonts w:ascii="Verdana" w:hAnsi="Verdana"/>
        </w:rPr>
        <w:t>__</w:t>
      </w:r>
      <w:r w:rsidR="00E37858">
        <w:rPr>
          <w:rFonts w:ascii="Verdana" w:hAnsi="Verdana"/>
        </w:rPr>
        <w:t>1000</w:t>
      </w:r>
      <w:r>
        <w:rPr>
          <w:rFonts w:ascii="Verdana" w:hAnsi="Verdana"/>
        </w:rPr>
        <w:t>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Plan to expand vegetable acreage Reduced Tilled:  YES ___ NO _</w:t>
      </w:r>
      <w:r w:rsidR="00E37858">
        <w:rPr>
          <w:rFonts w:ascii="Verdana" w:hAnsi="Verdana"/>
        </w:rPr>
        <w:t>X</w:t>
      </w:r>
      <w:r>
        <w:rPr>
          <w:rFonts w:ascii="Verdana" w:hAnsi="Verdana"/>
        </w:rPr>
        <w:t>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If yes, to how many acres: _________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Make/Model of Reduced Tillage Equipment Purchased/rented:  </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Estimated Costs:</w:t>
      </w:r>
    </w:p>
    <w:tbl>
      <w:tblPr>
        <w:tblStyle w:val="TableGrid"/>
        <w:tblW w:w="0" w:type="auto"/>
        <w:tblLook w:val="01E0"/>
      </w:tblPr>
      <w:tblGrid>
        <w:gridCol w:w="3192"/>
        <w:gridCol w:w="3192"/>
        <w:gridCol w:w="3192"/>
      </w:tblGrid>
      <w:tr w:rsidR="00C16B21" w:rsidTr="00C73E2F">
        <w:tc>
          <w:tcPr>
            <w:tcW w:w="3192" w:type="dxa"/>
          </w:tcPr>
          <w:p w:rsidR="00C16B21" w:rsidRPr="00E5620C" w:rsidRDefault="00C16B21" w:rsidP="00C73E2F">
            <w:pPr>
              <w:rPr>
                <w:rFonts w:ascii="Verdana" w:hAnsi="Verdana"/>
                <w:b/>
              </w:rPr>
            </w:pPr>
          </w:p>
        </w:tc>
        <w:tc>
          <w:tcPr>
            <w:tcW w:w="6384" w:type="dxa"/>
            <w:gridSpan w:val="2"/>
          </w:tcPr>
          <w:p w:rsidR="00C16B21" w:rsidRPr="00E5620C" w:rsidRDefault="00C16B21" w:rsidP="00C73E2F">
            <w:pPr>
              <w:jc w:val="center"/>
              <w:rPr>
                <w:rFonts w:ascii="Verdana" w:hAnsi="Verdana"/>
                <w:b/>
              </w:rPr>
            </w:pPr>
            <w:r w:rsidRPr="00E5620C">
              <w:rPr>
                <w:rFonts w:ascii="Verdana" w:hAnsi="Verdana"/>
                <w:b/>
              </w:rPr>
              <w:t>Costs per acre ($)</w:t>
            </w:r>
          </w:p>
        </w:tc>
      </w:tr>
      <w:tr w:rsidR="00C16B21" w:rsidTr="00C73E2F">
        <w:tc>
          <w:tcPr>
            <w:tcW w:w="3192" w:type="dxa"/>
          </w:tcPr>
          <w:p w:rsidR="00C16B21" w:rsidRPr="00E5620C" w:rsidRDefault="00C16B21" w:rsidP="00C73E2F">
            <w:pPr>
              <w:jc w:val="center"/>
              <w:rPr>
                <w:rFonts w:ascii="Verdana" w:hAnsi="Verdana"/>
                <w:b/>
              </w:rPr>
            </w:pPr>
            <w:r w:rsidRPr="00E5620C">
              <w:rPr>
                <w:rFonts w:ascii="Verdana" w:hAnsi="Verdana"/>
                <w:b/>
              </w:rPr>
              <w:t>Item</w:t>
            </w:r>
          </w:p>
        </w:tc>
        <w:tc>
          <w:tcPr>
            <w:tcW w:w="3192" w:type="dxa"/>
          </w:tcPr>
          <w:p w:rsidR="00C16B21" w:rsidRPr="00E5620C" w:rsidRDefault="00C16B21" w:rsidP="00C73E2F">
            <w:pPr>
              <w:jc w:val="center"/>
              <w:rPr>
                <w:rFonts w:ascii="Verdana" w:hAnsi="Verdana"/>
                <w:b/>
              </w:rPr>
            </w:pPr>
            <w:r w:rsidRPr="00E5620C">
              <w:rPr>
                <w:rFonts w:ascii="Verdana" w:hAnsi="Verdana"/>
                <w:b/>
              </w:rPr>
              <w:t>Conventional</w:t>
            </w:r>
          </w:p>
        </w:tc>
        <w:tc>
          <w:tcPr>
            <w:tcW w:w="3192" w:type="dxa"/>
          </w:tcPr>
          <w:p w:rsidR="00C16B21" w:rsidRPr="00E5620C" w:rsidRDefault="00C16B21" w:rsidP="00C73E2F">
            <w:pPr>
              <w:jc w:val="center"/>
              <w:rPr>
                <w:rFonts w:ascii="Verdana" w:hAnsi="Verdana"/>
                <w:b/>
              </w:rPr>
            </w:pPr>
            <w:r w:rsidRPr="00E5620C">
              <w:rPr>
                <w:rFonts w:ascii="Verdana" w:hAnsi="Verdana"/>
                <w:b/>
              </w:rPr>
              <w:t>Reduced Tillage</w:t>
            </w:r>
          </w:p>
        </w:tc>
      </w:tr>
      <w:tr w:rsidR="00C16B21" w:rsidTr="00C73E2F">
        <w:tc>
          <w:tcPr>
            <w:tcW w:w="3192" w:type="dxa"/>
          </w:tcPr>
          <w:p w:rsidR="00C16B21" w:rsidRDefault="00C16B21" w:rsidP="00C73E2F">
            <w:pPr>
              <w:rPr>
                <w:rFonts w:ascii="Verdana" w:hAnsi="Verdana"/>
              </w:rPr>
            </w:pPr>
            <w:r>
              <w:rPr>
                <w:rFonts w:ascii="Verdana" w:hAnsi="Verdana"/>
              </w:rPr>
              <w:t>Fuel for primary and secondary tillage</w:t>
            </w:r>
          </w:p>
        </w:tc>
        <w:tc>
          <w:tcPr>
            <w:tcW w:w="3192" w:type="dxa"/>
          </w:tcPr>
          <w:p w:rsidR="00C16B21" w:rsidRDefault="00082204" w:rsidP="00C73E2F">
            <w:pPr>
              <w:rPr>
                <w:rFonts w:ascii="Verdana" w:hAnsi="Verdana"/>
              </w:rPr>
            </w:pPr>
            <w:r>
              <w:rPr>
                <w:rFonts w:ascii="Verdana" w:hAnsi="Verdana"/>
              </w:rPr>
              <w:t>1 more pass than DZT</w:t>
            </w:r>
          </w:p>
        </w:tc>
        <w:tc>
          <w:tcPr>
            <w:tcW w:w="3192" w:type="dxa"/>
          </w:tcPr>
          <w:p w:rsidR="00C16B21" w:rsidRDefault="00082204" w:rsidP="00C73E2F">
            <w:pPr>
              <w:rPr>
                <w:rFonts w:ascii="Verdana" w:hAnsi="Verdana"/>
              </w:rPr>
            </w:pPr>
            <w:r>
              <w:rPr>
                <w:rFonts w:ascii="Verdana" w:hAnsi="Verdana"/>
              </w:rPr>
              <w:t xml:space="preserve">1 less pass than </w:t>
            </w:r>
            <w:proofErr w:type="spellStart"/>
            <w:r>
              <w:rPr>
                <w:rFonts w:ascii="Verdana" w:hAnsi="Verdana"/>
              </w:rPr>
              <w:t>Conv</w:t>
            </w:r>
            <w:proofErr w:type="spellEnd"/>
          </w:p>
        </w:tc>
      </w:tr>
      <w:tr w:rsidR="00C16B21" w:rsidTr="00C73E2F">
        <w:tc>
          <w:tcPr>
            <w:tcW w:w="3192" w:type="dxa"/>
          </w:tcPr>
          <w:p w:rsidR="00C16B21" w:rsidRDefault="00C16B21" w:rsidP="00C73E2F">
            <w:pPr>
              <w:rPr>
                <w:rFonts w:ascii="Verdana" w:hAnsi="Verdana"/>
              </w:rPr>
            </w:pPr>
            <w:r>
              <w:rPr>
                <w:rFonts w:ascii="Verdana" w:hAnsi="Verdana"/>
              </w:rPr>
              <w:t>Labor for primary and secondary tillage</w:t>
            </w:r>
          </w:p>
        </w:tc>
        <w:tc>
          <w:tcPr>
            <w:tcW w:w="3192" w:type="dxa"/>
          </w:tcPr>
          <w:p w:rsidR="00C16B21" w:rsidRDefault="00082204" w:rsidP="00C73E2F">
            <w:pPr>
              <w:rPr>
                <w:rFonts w:ascii="Verdana" w:hAnsi="Verdana"/>
              </w:rPr>
            </w:pPr>
            <w:r>
              <w:rPr>
                <w:rFonts w:ascii="Verdana" w:hAnsi="Verdana"/>
              </w:rPr>
              <w:t>1 more pass than DZT</w:t>
            </w:r>
          </w:p>
        </w:tc>
        <w:tc>
          <w:tcPr>
            <w:tcW w:w="3192" w:type="dxa"/>
          </w:tcPr>
          <w:p w:rsidR="00C16B21" w:rsidRDefault="00082204" w:rsidP="00C73E2F">
            <w:pPr>
              <w:rPr>
                <w:rFonts w:ascii="Verdana" w:hAnsi="Verdana"/>
              </w:rPr>
            </w:pPr>
            <w:r>
              <w:rPr>
                <w:rFonts w:ascii="Verdana" w:hAnsi="Verdana"/>
              </w:rPr>
              <w:t xml:space="preserve">1 less pass than </w:t>
            </w:r>
            <w:proofErr w:type="spellStart"/>
            <w:r>
              <w:rPr>
                <w:rFonts w:ascii="Verdana" w:hAnsi="Verdana"/>
              </w:rPr>
              <w:t>Conv</w:t>
            </w:r>
            <w:proofErr w:type="spellEnd"/>
          </w:p>
        </w:tc>
      </w:tr>
      <w:tr w:rsidR="00C16B21" w:rsidTr="00C73E2F">
        <w:tc>
          <w:tcPr>
            <w:tcW w:w="3192" w:type="dxa"/>
          </w:tcPr>
          <w:p w:rsidR="00C16B21" w:rsidRDefault="00C16B21" w:rsidP="00C73E2F">
            <w:pPr>
              <w:rPr>
                <w:rFonts w:ascii="Verdana" w:hAnsi="Verdana"/>
              </w:rPr>
            </w:pPr>
            <w:r>
              <w:rPr>
                <w:rFonts w:ascii="Verdana" w:hAnsi="Verdana"/>
              </w:rPr>
              <w:t>Equipment Costs for tillage</w:t>
            </w:r>
          </w:p>
        </w:tc>
        <w:tc>
          <w:tcPr>
            <w:tcW w:w="3192" w:type="dxa"/>
          </w:tcPr>
          <w:p w:rsidR="00C16B21" w:rsidRDefault="00082204" w:rsidP="00C73E2F">
            <w:pPr>
              <w:rPr>
                <w:rFonts w:ascii="Verdana" w:hAnsi="Verdana"/>
              </w:rPr>
            </w:pPr>
            <w:r>
              <w:rPr>
                <w:rFonts w:ascii="Verdana" w:hAnsi="Verdana"/>
              </w:rPr>
              <w:t xml:space="preserve">    Unknown</w:t>
            </w:r>
          </w:p>
        </w:tc>
        <w:tc>
          <w:tcPr>
            <w:tcW w:w="3192" w:type="dxa"/>
          </w:tcPr>
          <w:p w:rsidR="00C16B21" w:rsidRDefault="00082204" w:rsidP="00C73E2F">
            <w:pPr>
              <w:rPr>
                <w:rFonts w:ascii="Verdana" w:hAnsi="Verdana"/>
              </w:rPr>
            </w:pPr>
            <w:r>
              <w:rPr>
                <w:rFonts w:ascii="Verdana" w:hAnsi="Verdana"/>
              </w:rPr>
              <w:t xml:space="preserve">     Unknown</w:t>
            </w:r>
          </w:p>
        </w:tc>
      </w:tr>
    </w:tbl>
    <w:p w:rsidR="00C16B21" w:rsidRDefault="00C16B21" w:rsidP="00C16B21">
      <w:pPr>
        <w:rPr>
          <w:rFonts w:ascii="Verdana" w:hAnsi="Verdana"/>
        </w:rPr>
      </w:pPr>
    </w:p>
    <w:p w:rsidR="00C16B21" w:rsidRDefault="00C16B21" w:rsidP="00C16B21">
      <w:pPr>
        <w:rPr>
          <w:rFonts w:ascii="Verdana" w:hAnsi="Verdana"/>
        </w:rPr>
      </w:pPr>
      <w:r>
        <w:rPr>
          <w:rFonts w:ascii="Verdana" w:hAnsi="Verdana"/>
        </w:rPr>
        <w:t>Yield Estimates:</w:t>
      </w:r>
    </w:p>
    <w:tbl>
      <w:tblPr>
        <w:tblStyle w:val="TableGrid"/>
        <w:tblW w:w="0" w:type="auto"/>
        <w:tblLook w:val="01E0"/>
      </w:tblPr>
      <w:tblGrid>
        <w:gridCol w:w="2471"/>
        <w:gridCol w:w="1972"/>
        <w:gridCol w:w="2693"/>
        <w:gridCol w:w="2440"/>
      </w:tblGrid>
      <w:tr w:rsidR="00C16B21" w:rsidTr="00C73E2F">
        <w:tc>
          <w:tcPr>
            <w:tcW w:w="2471" w:type="dxa"/>
          </w:tcPr>
          <w:p w:rsidR="00C16B21" w:rsidRPr="00E5620C" w:rsidRDefault="00C16B21" w:rsidP="00C73E2F">
            <w:pPr>
              <w:rPr>
                <w:rFonts w:ascii="Verdana" w:hAnsi="Verdana"/>
                <w:b/>
              </w:rPr>
            </w:pPr>
          </w:p>
        </w:tc>
        <w:tc>
          <w:tcPr>
            <w:tcW w:w="1972" w:type="dxa"/>
          </w:tcPr>
          <w:p w:rsidR="00C16B21" w:rsidRPr="00E5620C" w:rsidRDefault="00C16B21" w:rsidP="00C73E2F">
            <w:pPr>
              <w:jc w:val="center"/>
              <w:rPr>
                <w:rFonts w:ascii="Verdana" w:hAnsi="Verdana"/>
                <w:b/>
              </w:rPr>
            </w:pPr>
          </w:p>
        </w:tc>
        <w:tc>
          <w:tcPr>
            <w:tcW w:w="5133" w:type="dxa"/>
            <w:gridSpan w:val="2"/>
          </w:tcPr>
          <w:p w:rsidR="00C16B21" w:rsidRPr="00E5620C" w:rsidRDefault="00C16B21" w:rsidP="00C73E2F">
            <w:pPr>
              <w:jc w:val="center"/>
              <w:rPr>
                <w:rFonts w:ascii="Verdana" w:hAnsi="Verdana"/>
                <w:b/>
              </w:rPr>
            </w:pPr>
            <w:r>
              <w:rPr>
                <w:rFonts w:ascii="Verdana" w:hAnsi="Verdana"/>
                <w:b/>
              </w:rPr>
              <w:t>Yield</w:t>
            </w:r>
            <w:r w:rsidRPr="00E5620C">
              <w:rPr>
                <w:rFonts w:ascii="Verdana" w:hAnsi="Verdana"/>
                <w:b/>
              </w:rPr>
              <w:t xml:space="preserve"> per acre ($)</w:t>
            </w:r>
          </w:p>
        </w:tc>
      </w:tr>
      <w:tr w:rsidR="00C16B21" w:rsidTr="00C73E2F">
        <w:tc>
          <w:tcPr>
            <w:tcW w:w="2471" w:type="dxa"/>
          </w:tcPr>
          <w:p w:rsidR="00C16B21" w:rsidRPr="00E5620C" w:rsidRDefault="00C16B21" w:rsidP="00C73E2F">
            <w:pPr>
              <w:jc w:val="center"/>
              <w:rPr>
                <w:rFonts w:ascii="Verdana" w:hAnsi="Verdana"/>
                <w:b/>
              </w:rPr>
            </w:pPr>
            <w:r>
              <w:rPr>
                <w:rFonts w:ascii="Verdana" w:hAnsi="Verdana"/>
                <w:b/>
              </w:rPr>
              <w:t>Crop</w:t>
            </w:r>
          </w:p>
        </w:tc>
        <w:tc>
          <w:tcPr>
            <w:tcW w:w="1972" w:type="dxa"/>
          </w:tcPr>
          <w:p w:rsidR="00C16B21" w:rsidRPr="00E5620C" w:rsidRDefault="00C16B21" w:rsidP="00C73E2F">
            <w:pPr>
              <w:jc w:val="center"/>
              <w:rPr>
                <w:rFonts w:ascii="Verdana" w:hAnsi="Verdana"/>
                <w:b/>
              </w:rPr>
            </w:pPr>
            <w:r w:rsidRPr="00E5620C">
              <w:rPr>
                <w:rFonts w:ascii="Verdana" w:hAnsi="Verdana"/>
                <w:b/>
                <w:i/>
              </w:rPr>
              <w:t xml:space="preserve">P. </w:t>
            </w:r>
            <w:proofErr w:type="spellStart"/>
            <w:r w:rsidRPr="00E5620C">
              <w:rPr>
                <w:rFonts w:ascii="Verdana" w:hAnsi="Verdana"/>
                <w:b/>
                <w:i/>
              </w:rPr>
              <w:t>capsici</w:t>
            </w:r>
            <w:proofErr w:type="spellEnd"/>
            <w:r>
              <w:rPr>
                <w:rFonts w:ascii="Verdana" w:hAnsi="Verdana"/>
                <w:b/>
              </w:rPr>
              <w:t xml:space="preserve"> present?</w:t>
            </w:r>
          </w:p>
        </w:tc>
        <w:tc>
          <w:tcPr>
            <w:tcW w:w="2693" w:type="dxa"/>
          </w:tcPr>
          <w:p w:rsidR="00C16B21" w:rsidRPr="00E5620C" w:rsidRDefault="00C16B21" w:rsidP="00C73E2F">
            <w:pPr>
              <w:jc w:val="center"/>
              <w:rPr>
                <w:rFonts w:ascii="Verdana" w:hAnsi="Verdana"/>
                <w:b/>
              </w:rPr>
            </w:pPr>
            <w:r w:rsidRPr="00E5620C">
              <w:rPr>
                <w:rFonts w:ascii="Verdana" w:hAnsi="Verdana"/>
                <w:b/>
              </w:rPr>
              <w:t>Conventional</w:t>
            </w:r>
          </w:p>
        </w:tc>
        <w:tc>
          <w:tcPr>
            <w:tcW w:w="2440" w:type="dxa"/>
          </w:tcPr>
          <w:p w:rsidR="00C16B21" w:rsidRPr="00E5620C" w:rsidRDefault="00C16B21" w:rsidP="00C73E2F">
            <w:pPr>
              <w:jc w:val="center"/>
              <w:rPr>
                <w:rFonts w:ascii="Verdana" w:hAnsi="Verdana"/>
                <w:b/>
              </w:rPr>
            </w:pPr>
            <w:r w:rsidRPr="00E5620C">
              <w:rPr>
                <w:rFonts w:ascii="Verdana" w:hAnsi="Verdana"/>
                <w:b/>
              </w:rPr>
              <w:t>Reduced Tillage</w:t>
            </w:r>
          </w:p>
        </w:tc>
      </w:tr>
      <w:tr w:rsidR="00C16B21" w:rsidTr="00C73E2F">
        <w:trPr>
          <w:trHeight w:val="720"/>
        </w:trPr>
        <w:tc>
          <w:tcPr>
            <w:tcW w:w="2471" w:type="dxa"/>
          </w:tcPr>
          <w:p w:rsidR="00C16B21" w:rsidRDefault="00082204" w:rsidP="00C73E2F">
            <w:pPr>
              <w:rPr>
                <w:rFonts w:ascii="Verdana" w:hAnsi="Verdana"/>
              </w:rPr>
            </w:pPr>
            <w:r>
              <w:rPr>
                <w:rFonts w:ascii="Verdana" w:hAnsi="Verdana"/>
              </w:rPr>
              <w:t>Sweet corn, field corn, soy beans, sunflowers, vine crops</w:t>
            </w:r>
          </w:p>
        </w:tc>
        <w:tc>
          <w:tcPr>
            <w:tcW w:w="1972" w:type="dxa"/>
          </w:tcPr>
          <w:p w:rsidR="00C16B21" w:rsidRDefault="00082204" w:rsidP="00C73E2F">
            <w:pPr>
              <w:rPr>
                <w:rFonts w:ascii="Verdana" w:hAnsi="Verdana"/>
              </w:rPr>
            </w:pPr>
            <w:r>
              <w:rPr>
                <w:rFonts w:ascii="Verdana" w:hAnsi="Verdana"/>
              </w:rPr>
              <w:t xml:space="preserve">          No</w:t>
            </w:r>
          </w:p>
        </w:tc>
        <w:tc>
          <w:tcPr>
            <w:tcW w:w="2693" w:type="dxa"/>
          </w:tcPr>
          <w:p w:rsidR="00C16B21" w:rsidRDefault="00082204" w:rsidP="00C73E2F">
            <w:pPr>
              <w:rPr>
                <w:rFonts w:ascii="Verdana" w:hAnsi="Verdana"/>
              </w:rPr>
            </w:pPr>
            <w:r>
              <w:rPr>
                <w:rFonts w:ascii="Verdana" w:hAnsi="Verdana"/>
              </w:rPr>
              <w:t>More uniform and higher yield than DZT</w:t>
            </w:r>
          </w:p>
        </w:tc>
        <w:tc>
          <w:tcPr>
            <w:tcW w:w="2440" w:type="dxa"/>
          </w:tcPr>
          <w:p w:rsidR="00C16B21" w:rsidRDefault="00082204" w:rsidP="00C73E2F">
            <w:pPr>
              <w:rPr>
                <w:rFonts w:ascii="Verdana" w:hAnsi="Verdana"/>
              </w:rPr>
            </w:pPr>
            <w:r>
              <w:rPr>
                <w:rFonts w:ascii="Verdana" w:hAnsi="Verdana"/>
              </w:rPr>
              <w:t xml:space="preserve">10% lower than </w:t>
            </w:r>
            <w:proofErr w:type="spellStart"/>
            <w:r>
              <w:rPr>
                <w:rFonts w:ascii="Verdana" w:hAnsi="Verdana"/>
              </w:rPr>
              <w:t>conv</w:t>
            </w:r>
            <w:proofErr w:type="spellEnd"/>
          </w:p>
        </w:tc>
      </w:tr>
      <w:tr w:rsidR="00C16B21" w:rsidTr="00C73E2F">
        <w:trPr>
          <w:trHeight w:val="720"/>
        </w:trPr>
        <w:tc>
          <w:tcPr>
            <w:tcW w:w="2471" w:type="dxa"/>
          </w:tcPr>
          <w:p w:rsidR="00C16B21" w:rsidRDefault="00C16B21" w:rsidP="00C73E2F">
            <w:pPr>
              <w:rPr>
                <w:rFonts w:ascii="Verdana" w:hAnsi="Verdana"/>
              </w:rPr>
            </w:pPr>
          </w:p>
        </w:tc>
        <w:tc>
          <w:tcPr>
            <w:tcW w:w="1972" w:type="dxa"/>
          </w:tcPr>
          <w:p w:rsidR="00C16B21" w:rsidRDefault="00C16B21" w:rsidP="00C73E2F">
            <w:pPr>
              <w:rPr>
                <w:rFonts w:ascii="Verdana" w:hAnsi="Verdana"/>
              </w:rPr>
            </w:pPr>
          </w:p>
        </w:tc>
        <w:tc>
          <w:tcPr>
            <w:tcW w:w="2693" w:type="dxa"/>
          </w:tcPr>
          <w:p w:rsidR="00C16B21" w:rsidRDefault="00C16B21" w:rsidP="00C73E2F">
            <w:pPr>
              <w:rPr>
                <w:rFonts w:ascii="Verdana" w:hAnsi="Verdana"/>
              </w:rPr>
            </w:pPr>
          </w:p>
        </w:tc>
        <w:tc>
          <w:tcPr>
            <w:tcW w:w="2440" w:type="dxa"/>
          </w:tcPr>
          <w:p w:rsidR="00C16B21" w:rsidRDefault="00C16B21" w:rsidP="00C73E2F">
            <w:pPr>
              <w:rPr>
                <w:rFonts w:ascii="Verdana" w:hAnsi="Verdana"/>
              </w:rPr>
            </w:pPr>
          </w:p>
        </w:tc>
      </w:tr>
    </w:tbl>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Benefits observed of reduced tillage system for vegetables: </w:t>
      </w:r>
    </w:p>
    <w:p w:rsidR="00C16B21" w:rsidRDefault="00C16B21" w:rsidP="00C16B21">
      <w:pPr>
        <w:rPr>
          <w:rFonts w:ascii="Verdana" w:hAnsi="Verdana"/>
        </w:rPr>
      </w:pP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Challenges or concerns of reduced tillage for vegetables: </w:t>
      </w:r>
    </w:p>
    <w:p w:rsidR="00C16B21" w:rsidRDefault="00C16B21" w:rsidP="00C16B21">
      <w:pPr>
        <w:rPr>
          <w:rFonts w:ascii="Verdana" w:hAnsi="Verdana"/>
        </w:rPr>
      </w:pPr>
    </w:p>
    <w:p w:rsidR="00C16B21" w:rsidRDefault="00C16B21" w:rsidP="00C16B21">
      <w:pPr>
        <w:rPr>
          <w:rFonts w:ascii="Verdana" w:hAnsi="Verdana"/>
        </w:rPr>
      </w:pPr>
    </w:p>
    <w:p w:rsidR="00C16B21" w:rsidRPr="00D77775" w:rsidRDefault="00C16B21" w:rsidP="00C16B21">
      <w:pPr>
        <w:rPr>
          <w:rFonts w:ascii="Verdana" w:hAnsi="Verdana"/>
        </w:rPr>
      </w:pPr>
      <w:r>
        <w:rPr>
          <w:rFonts w:ascii="Verdana" w:hAnsi="Verdana"/>
        </w:rPr>
        <w:t>Other comments:</w:t>
      </w:r>
    </w:p>
    <w:p w:rsidR="00C16B21" w:rsidRPr="007E0698" w:rsidRDefault="00E37858" w:rsidP="00E37858">
      <w:r>
        <w:t xml:space="preserve">This was Jason </w:t>
      </w:r>
      <w:proofErr w:type="spellStart"/>
      <w:r>
        <w:t>Turek’s</w:t>
      </w:r>
      <w:proofErr w:type="spellEnd"/>
      <w:r>
        <w:t xml:space="preserve"> second year conducting DZT</w:t>
      </w:r>
      <w:r w:rsidR="007C6CA3" w:rsidRPr="007C6CA3">
        <w:t xml:space="preserve"> </w:t>
      </w:r>
      <w:r w:rsidR="007C6CA3">
        <w:t xml:space="preserve">using his own </w:t>
      </w:r>
      <w:proofErr w:type="spellStart"/>
      <w:r w:rsidR="007C6CA3">
        <w:t>Blu</w:t>
      </w:r>
      <w:proofErr w:type="spellEnd"/>
      <w:r w:rsidR="007C6CA3">
        <w:t xml:space="preserve">-jet 16 row deep zone tiller with a 250-300 horsepower range tractor. </w:t>
      </w:r>
      <w:r>
        <w:t xml:space="preserve">He deep zone tilled 600 acres </w:t>
      </w:r>
      <w:r w:rsidR="007C6CA3">
        <w:t xml:space="preserve">of some sweet corn, soy beans, sunflowers, vine crops and field corn </w:t>
      </w:r>
      <w:r>
        <w:t>his first year a</w:t>
      </w:r>
      <w:r w:rsidR="00AD5727">
        <w:t xml:space="preserve">nd increased the number to 1000 acres </w:t>
      </w:r>
      <w:r>
        <w:t xml:space="preserve">the second year. He conducted DZT on sweet corn but felt like this was a different kind of year with the weather being very hot and </w:t>
      </w:r>
      <w:proofErr w:type="gramStart"/>
      <w:r>
        <w:t>dry</w:t>
      </w:r>
      <w:proofErr w:type="gramEnd"/>
      <w:r>
        <w:t xml:space="preserve"> for much of the season. He observed that the strip tilled plots were much more variable than the conventional plots and did not yield as well. </w:t>
      </w:r>
      <w:r w:rsidR="00502B42">
        <w:t xml:space="preserve">He added that the crops that were mature on time weren’t desirable because of a lack of uniformity. They would only harvest once, with maybe </w:t>
      </w:r>
      <w:r w:rsidR="00502B42">
        <w:lastRenderedPageBreak/>
        <w:t xml:space="preserve">half of the heads being </w:t>
      </w:r>
      <w:r w:rsidR="007E0698">
        <w:t>marketable</w:t>
      </w:r>
      <w:r w:rsidR="00502B42">
        <w:t xml:space="preserve">. </w:t>
      </w:r>
      <w:r w:rsidR="007E0698">
        <w:t>The c</w:t>
      </w:r>
      <w:r w:rsidR="00502B42">
        <w:t xml:space="preserve">onventionally tilled plots were substantially better. </w:t>
      </w:r>
      <w:r>
        <w:t>The spots that had a side by side comparison were accidentally plowed, but Jason reported that there was definitely a smaller percentage yield</w:t>
      </w:r>
      <w:r w:rsidR="00502B42">
        <w:t xml:space="preserve"> (~10% lower)</w:t>
      </w:r>
      <w:r>
        <w:t xml:space="preserve">. </w:t>
      </w:r>
      <w:r w:rsidR="007C6CA3">
        <w:t xml:space="preserve">No cover crops were grown for any of the plots. Jason’s farm soil is a silt loam and his tillage practices consist of plowing everything (DZT and Conventional) in the </w:t>
      </w:r>
      <w:proofErr w:type="gramStart"/>
      <w:r w:rsidR="007C6CA3">
        <w:t>Fall</w:t>
      </w:r>
      <w:proofErr w:type="gramEnd"/>
      <w:r w:rsidR="007C6CA3">
        <w:t xml:space="preserve"> and then disking twice in the Spring before planting. He would also disk once or twice before strip tilling in order to be able to plant in the soil. </w:t>
      </w:r>
      <w:r w:rsidR="007E0698">
        <w:t xml:space="preserve">Jason has no real problems with </w:t>
      </w:r>
      <w:proofErr w:type="spellStart"/>
      <w:r w:rsidR="007E0698" w:rsidRPr="007E0698">
        <w:rPr>
          <w:i/>
        </w:rPr>
        <w:t>Phytophthora</w:t>
      </w:r>
      <w:proofErr w:type="spellEnd"/>
      <w:r w:rsidR="007E0698" w:rsidRPr="007E0698">
        <w:rPr>
          <w:i/>
        </w:rPr>
        <w:t xml:space="preserve"> </w:t>
      </w:r>
      <w:proofErr w:type="spellStart"/>
      <w:r w:rsidR="007E0698" w:rsidRPr="007E0698">
        <w:rPr>
          <w:i/>
        </w:rPr>
        <w:t>capsici</w:t>
      </w:r>
      <w:proofErr w:type="spellEnd"/>
      <w:r w:rsidR="007E0698">
        <w:rPr>
          <w:i/>
        </w:rPr>
        <w:t xml:space="preserve"> </w:t>
      </w:r>
      <w:r w:rsidR="007E0698">
        <w:t xml:space="preserve">as they employ rotation schedules and grow mostly corn. He also noted that they had less rain this year than last year. In terms of weed pressure, Jason reported no observable differences as he was able to use the same herbicide program on both conventional and DZT and disk before strip tilling. Jason reported that DZT limits his options for planting. He has to often make changes to plots and move crops around once the time to plant arrives. He will not participating in a trial in 2012. </w:t>
      </w:r>
    </w:p>
    <w:p w:rsidR="00E37858" w:rsidRDefault="00E37858" w:rsidP="00E37858"/>
    <w:p w:rsidR="00C24158" w:rsidRDefault="00C24158"/>
    <w:p w:rsidR="00C24158" w:rsidRDefault="00C24158"/>
    <w:p w:rsidR="00B2781D" w:rsidRDefault="00B2781D"/>
    <w:sectPr w:rsidR="00B2781D" w:rsidSect="008D3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B21"/>
    <w:rsid w:val="00082204"/>
    <w:rsid w:val="002369D3"/>
    <w:rsid w:val="003B09A2"/>
    <w:rsid w:val="00502B42"/>
    <w:rsid w:val="007C6CA3"/>
    <w:rsid w:val="007E0698"/>
    <w:rsid w:val="009436E0"/>
    <w:rsid w:val="00AD5727"/>
    <w:rsid w:val="00B2781D"/>
    <w:rsid w:val="00B82A4C"/>
    <w:rsid w:val="00C16B21"/>
    <w:rsid w:val="00C24158"/>
    <w:rsid w:val="00C8355E"/>
    <w:rsid w:val="00D465C0"/>
    <w:rsid w:val="00DB5F56"/>
    <w:rsid w:val="00DF7CD5"/>
    <w:rsid w:val="00E37858"/>
    <w:rsid w:val="00F94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B21"/>
    <w:pPr>
      <w:ind w:left="720"/>
    </w:pPr>
  </w:style>
  <w:style w:type="table" w:styleId="TableGrid">
    <w:name w:val="Table Grid"/>
    <w:basedOn w:val="TableNormal"/>
    <w:rsid w:val="00C16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White</cp:lastModifiedBy>
  <cp:revision>2</cp:revision>
  <dcterms:created xsi:type="dcterms:W3CDTF">2011-12-30T15:32:00Z</dcterms:created>
  <dcterms:modified xsi:type="dcterms:W3CDTF">2011-12-30T15:32:00Z</dcterms:modified>
</cp:coreProperties>
</file>