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25801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Roman"/>
          <w:sz w:val="24"/>
          <w:szCs w:val="18"/>
        </w:rPr>
      </w:pPr>
      <w:r>
        <w:rPr>
          <w:rFonts w:ascii="Times" w:hAnsi="Times" w:cs="Times-Roman"/>
          <w:sz w:val="24"/>
          <w:szCs w:val="18"/>
        </w:rPr>
        <w:t>REFERENCES:</w:t>
      </w:r>
    </w:p>
    <w:p w:rsidR="00125801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Roman"/>
          <w:sz w:val="24"/>
          <w:szCs w:val="18"/>
        </w:rPr>
      </w:pPr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Roman"/>
          <w:bCs/>
          <w:sz w:val="24"/>
          <w:szCs w:val="18"/>
        </w:rPr>
      </w:pPr>
      <w:proofErr w:type="spellStart"/>
      <w:r w:rsidRPr="00124185">
        <w:rPr>
          <w:rFonts w:ascii="Times" w:hAnsi="Times" w:cs="Times-Roman"/>
          <w:sz w:val="24"/>
          <w:szCs w:val="18"/>
        </w:rPr>
        <w:t>Douds</w:t>
      </w:r>
      <w:proofErr w:type="spellEnd"/>
      <w:r w:rsidRPr="00124185">
        <w:rPr>
          <w:rFonts w:ascii="Times" w:hAnsi="Times" w:cs="Times-Roman"/>
          <w:sz w:val="24"/>
          <w:szCs w:val="18"/>
        </w:rPr>
        <w:t xml:space="preserve">, D., G. </w:t>
      </w:r>
      <w:proofErr w:type="spellStart"/>
      <w:r w:rsidRPr="00124185">
        <w:rPr>
          <w:rFonts w:ascii="Times" w:hAnsi="Times" w:cs="Times-Roman"/>
          <w:sz w:val="24"/>
          <w:szCs w:val="18"/>
        </w:rPr>
        <w:t>Nagahashi</w:t>
      </w:r>
      <w:proofErr w:type="spellEnd"/>
      <w:r w:rsidRPr="00124185">
        <w:rPr>
          <w:rFonts w:ascii="Times" w:hAnsi="Times" w:cs="Times-Roman"/>
          <w:sz w:val="24"/>
          <w:szCs w:val="18"/>
        </w:rPr>
        <w:t xml:space="preserve">, P.E. </w:t>
      </w:r>
      <w:proofErr w:type="spellStart"/>
      <w:r w:rsidRPr="00124185">
        <w:rPr>
          <w:rFonts w:ascii="Times" w:hAnsi="Times" w:cs="Times-Roman"/>
          <w:sz w:val="24"/>
          <w:szCs w:val="18"/>
        </w:rPr>
        <w:t>Pfeffer</w:t>
      </w:r>
      <w:proofErr w:type="spellEnd"/>
      <w:r w:rsidRPr="00124185">
        <w:rPr>
          <w:rFonts w:ascii="Times" w:hAnsi="Times" w:cs="Times-Roman"/>
          <w:sz w:val="24"/>
          <w:szCs w:val="18"/>
        </w:rPr>
        <w:t xml:space="preserve">, W.M. </w:t>
      </w:r>
      <w:proofErr w:type="spellStart"/>
      <w:r w:rsidRPr="00124185">
        <w:rPr>
          <w:rFonts w:ascii="Times" w:hAnsi="Times" w:cs="Times-Roman"/>
          <w:sz w:val="24"/>
          <w:szCs w:val="18"/>
        </w:rPr>
        <w:t>Kayser</w:t>
      </w:r>
      <w:proofErr w:type="spellEnd"/>
      <w:r w:rsidRPr="00124185">
        <w:rPr>
          <w:rFonts w:ascii="Times" w:hAnsi="Times" w:cs="Times-Roman"/>
          <w:sz w:val="24"/>
          <w:szCs w:val="18"/>
        </w:rPr>
        <w:t xml:space="preserve"> and C. </w:t>
      </w:r>
      <w:proofErr w:type="spellStart"/>
      <w:r w:rsidRPr="00124185">
        <w:rPr>
          <w:rFonts w:ascii="Times" w:hAnsi="Times" w:cs="Times-Roman"/>
          <w:sz w:val="24"/>
          <w:szCs w:val="18"/>
        </w:rPr>
        <w:t>Reider</w:t>
      </w:r>
      <w:proofErr w:type="spellEnd"/>
      <w:r w:rsidRPr="00124185">
        <w:rPr>
          <w:rFonts w:ascii="Times" w:hAnsi="Times" w:cs="Times-Roman"/>
          <w:sz w:val="24"/>
          <w:szCs w:val="18"/>
        </w:rPr>
        <w:t xml:space="preserve">. 2005. </w:t>
      </w:r>
      <w:r w:rsidRPr="00124185">
        <w:rPr>
          <w:rFonts w:ascii="Times" w:hAnsi="Times" w:cs="Times-Roman"/>
          <w:bCs/>
          <w:sz w:val="24"/>
          <w:szCs w:val="18"/>
        </w:rPr>
        <w:t xml:space="preserve">On-farm </w:t>
      </w:r>
      <w:proofErr w:type="gramStart"/>
      <w:r w:rsidRPr="00124185">
        <w:rPr>
          <w:rFonts w:ascii="Times" w:hAnsi="Times" w:cs="Times-Roman"/>
          <w:bCs/>
          <w:sz w:val="24"/>
          <w:szCs w:val="18"/>
        </w:rPr>
        <w:t>Production</w:t>
      </w:r>
      <w:proofErr w:type="gramEnd"/>
      <w:r w:rsidRPr="00124185">
        <w:rPr>
          <w:rFonts w:ascii="Times" w:hAnsi="Times" w:cs="Times-Roman"/>
          <w:bCs/>
          <w:sz w:val="24"/>
          <w:szCs w:val="18"/>
        </w:rPr>
        <w:t xml:space="preserve"> and Utilization of </w:t>
      </w:r>
      <w:proofErr w:type="spellStart"/>
      <w:r w:rsidRPr="00124185">
        <w:rPr>
          <w:rFonts w:ascii="Times" w:hAnsi="Times" w:cs="Times-Roman"/>
          <w:bCs/>
          <w:sz w:val="24"/>
          <w:szCs w:val="18"/>
        </w:rPr>
        <w:t>Arbuscular</w:t>
      </w:r>
      <w:proofErr w:type="spellEnd"/>
      <w:r w:rsidRPr="00124185">
        <w:rPr>
          <w:rFonts w:ascii="Times" w:hAnsi="Times" w:cs="Times-Roman"/>
          <w:bCs/>
          <w:sz w:val="24"/>
          <w:szCs w:val="18"/>
        </w:rPr>
        <w:t xml:space="preserve"> </w:t>
      </w:r>
      <w:proofErr w:type="spellStart"/>
      <w:r w:rsidRPr="00124185">
        <w:rPr>
          <w:rFonts w:ascii="Times" w:hAnsi="Times" w:cs="Times-Roman"/>
          <w:bCs/>
          <w:sz w:val="24"/>
          <w:szCs w:val="18"/>
        </w:rPr>
        <w:t>Mycorrhizal</w:t>
      </w:r>
      <w:proofErr w:type="spellEnd"/>
      <w:r w:rsidRPr="00124185">
        <w:rPr>
          <w:rFonts w:ascii="Times" w:hAnsi="Times" w:cs="Times-Roman"/>
          <w:bCs/>
          <w:sz w:val="24"/>
          <w:szCs w:val="18"/>
        </w:rPr>
        <w:t xml:space="preserve"> Fungus </w:t>
      </w:r>
      <w:proofErr w:type="spellStart"/>
      <w:r w:rsidRPr="00124185">
        <w:rPr>
          <w:rFonts w:ascii="Times" w:hAnsi="Times" w:cs="Times-Roman"/>
          <w:bCs/>
          <w:sz w:val="24"/>
          <w:szCs w:val="18"/>
        </w:rPr>
        <w:t>Inoculum</w:t>
      </w:r>
      <w:proofErr w:type="spellEnd"/>
      <w:r w:rsidRPr="00124185">
        <w:rPr>
          <w:rFonts w:ascii="Times" w:hAnsi="Times" w:cs="Times-Roman"/>
          <w:sz w:val="24"/>
          <w:szCs w:val="18"/>
        </w:rPr>
        <w:t xml:space="preserve">. </w:t>
      </w:r>
      <w:proofErr w:type="gramStart"/>
      <w:r w:rsidRPr="00124185">
        <w:rPr>
          <w:rFonts w:ascii="Times" w:hAnsi="Times" w:cs="Times-Roman"/>
          <w:sz w:val="24"/>
          <w:szCs w:val="18"/>
        </w:rPr>
        <w:t>Canadian Journal of Plant.</w:t>
      </w:r>
      <w:proofErr w:type="gramEnd"/>
      <w:r w:rsidRPr="00124185">
        <w:rPr>
          <w:rFonts w:ascii="Times" w:hAnsi="Times" w:cs="Times-Roman"/>
          <w:sz w:val="24"/>
          <w:szCs w:val="18"/>
        </w:rPr>
        <w:t xml:space="preserve"> Science.  </w:t>
      </w:r>
      <w:proofErr w:type="gramStart"/>
      <w:r w:rsidRPr="00124185">
        <w:rPr>
          <w:rFonts w:ascii="Times" w:hAnsi="Times" w:cs="Times-Roman"/>
          <w:bCs/>
          <w:sz w:val="24"/>
          <w:szCs w:val="18"/>
        </w:rPr>
        <w:t>85</w:t>
      </w:r>
      <w:r w:rsidRPr="00124185">
        <w:rPr>
          <w:rFonts w:ascii="Times" w:hAnsi="Times" w:cs="Times-Roman"/>
          <w:sz w:val="24"/>
          <w:szCs w:val="18"/>
        </w:rPr>
        <w:t>: 15–21.</w:t>
      </w:r>
      <w:proofErr w:type="gramEnd"/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Italic"/>
          <w:bCs/>
          <w:sz w:val="24"/>
        </w:rPr>
      </w:pPr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Italic"/>
          <w:bCs/>
          <w:sz w:val="24"/>
          <w:szCs w:val="36"/>
        </w:rPr>
      </w:pPr>
      <w:proofErr w:type="spellStart"/>
      <w:r w:rsidRPr="00124185">
        <w:rPr>
          <w:rFonts w:ascii="Times" w:hAnsi="Times" w:cs="Times-Italic"/>
          <w:bCs/>
          <w:sz w:val="24"/>
        </w:rPr>
        <w:t>Douds</w:t>
      </w:r>
      <w:proofErr w:type="spellEnd"/>
      <w:r w:rsidRPr="00124185">
        <w:rPr>
          <w:rFonts w:ascii="Times" w:hAnsi="Times" w:cs="Times-Italic"/>
          <w:bCs/>
          <w:sz w:val="24"/>
          <w:szCs w:val="14"/>
        </w:rPr>
        <w:t>, D.,</w:t>
      </w:r>
      <w:r w:rsidRPr="00124185">
        <w:rPr>
          <w:rFonts w:ascii="Times" w:hAnsi="Times" w:cs="Times-Italic"/>
          <w:bCs/>
          <w:sz w:val="24"/>
        </w:rPr>
        <w:t xml:space="preserve"> G </w:t>
      </w:r>
      <w:proofErr w:type="spellStart"/>
      <w:r w:rsidRPr="00124185">
        <w:rPr>
          <w:rFonts w:ascii="Times" w:hAnsi="Times" w:cs="Times-Italic"/>
          <w:bCs/>
          <w:sz w:val="24"/>
        </w:rPr>
        <w:t>Nagahashi</w:t>
      </w:r>
      <w:proofErr w:type="spellEnd"/>
      <w:r w:rsidRPr="00124185">
        <w:rPr>
          <w:rFonts w:ascii="Times" w:hAnsi="Times" w:cs="Times-Italic"/>
          <w:bCs/>
          <w:sz w:val="24"/>
        </w:rPr>
        <w:t>, C.</w:t>
      </w:r>
      <w:r w:rsidRPr="00124185">
        <w:rPr>
          <w:rFonts w:ascii="Times" w:hAnsi="Times" w:cs="Times-Italic"/>
          <w:bCs/>
          <w:sz w:val="24"/>
          <w:szCs w:val="14"/>
        </w:rPr>
        <w:t xml:space="preserve"> </w:t>
      </w:r>
      <w:proofErr w:type="spellStart"/>
      <w:r w:rsidRPr="00124185">
        <w:rPr>
          <w:rFonts w:ascii="Times" w:hAnsi="Times" w:cs="Times-Italic"/>
          <w:bCs/>
          <w:sz w:val="24"/>
        </w:rPr>
        <w:t>Reider</w:t>
      </w:r>
      <w:proofErr w:type="spellEnd"/>
      <w:r w:rsidRPr="00124185">
        <w:rPr>
          <w:rFonts w:ascii="Times" w:hAnsi="Times" w:cs="Times-Italic"/>
          <w:bCs/>
          <w:sz w:val="24"/>
        </w:rPr>
        <w:t xml:space="preserve"> and P.R. </w:t>
      </w:r>
      <w:proofErr w:type="spellStart"/>
      <w:r w:rsidRPr="00124185">
        <w:rPr>
          <w:rFonts w:ascii="Times" w:hAnsi="Times" w:cs="Times-Italic"/>
          <w:bCs/>
          <w:sz w:val="24"/>
        </w:rPr>
        <w:t>Hepperly</w:t>
      </w:r>
      <w:proofErr w:type="spellEnd"/>
      <w:r w:rsidRPr="00124185">
        <w:rPr>
          <w:rFonts w:ascii="Times" w:hAnsi="Times" w:cs="Times-Italic"/>
          <w:bCs/>
          <w:sz w:val="24"/>
        </w:rPr>
        <w:t>.  2007</w:t>
      </w:r>
      <w:r w:rsidRPr="00124185">
        <w:rPr>
          <w:rFonts w:ascii="Times" w:hAnsi="Times" w:cs="Times-Italic"/>
          <w:bCs/>
          <w:sz w:val="24"/>
          <w:szCs w:val="36"/>
        </w:rPr>
        <w:t xml:space="preserve">.  Inoculation with </w:t>
      </w:r>
      <w:proofErr w:type="spellStart"/>
      <w:r w:rsidRPr="00124185">
        <w:rPr>
          <w:rFonts w:ascii="Times" w:hAnsi="Times" w:cs="Times-Italic"/>
          <w:bCs/>
          <w:sz w:val="24"/>
          <w:szCs w:val="36"/>
        </w:rPr>
        <w:t>Arbuscular</w:t>
      </w:r>
      <w:proofErr w:type="spellEnd"/>
      <w:r w:rsidRPr="00124185">
        <w:rPr>
          <w:rFonts w:ascii="Times" w:hAnsi="Times" w:cs="Times-Italic"/>
          <w:bCs/>
          <w:sz w:val="24"/>
          <w:szCs w:val="36"/>
        </w:rPr>
        <w:t xml:space="preserve"> </w:t>
      </w:r>
      <w:proofErr w:type="spellStart"/>
      <w:r w:rsidRPr="00124185">
        <w:rPr>
          <w:rFonts w:ascii="Times" w:hAnsi="Times" w:cs="Times-Italic"/>
          <w:bCs/>
          <w:sz w:val="24"/>
          <w:szCs w:val="36"/>
        </w:rPr>
        <w:t>Mycorrhizal</w:t>
      </w:r>
      <w:proofErr w:type="spellEnd"/>
      <w:r w:rsidRPr="00124185">
        <w:rPr>
          <w:rFonts w:ascii="Times" w:hAnsi="Times" w:cs="Times-Italic"/>
          <w:bCs/>
          <w:sz w:val="24"/>
          <w:szCs w:val="36"/>
        </w:rPr>
        <w:t xml:space="preserve"> Fungi Increases the Yield of Potatoes in a High P Soil</w:t>
      </w:r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Italic"/>
          <w:sz w:val="24"/>
          <w:szCs w:val="16"/>
        </w:rPr>
      </w:pPr>
      <w:r w:rsidRPr="00124185">
        <w:rPr>
          <w:rFonts w:ascii="Times" w:hAnsi="Times" w:cs="Times-Italic"/>
          <w:iCs/>
          <w:sz w:val="24"/>
          <w:szCs w:val="16"/>
        </w:rPr>
        <w:t>Biological Agriculture and Horticulture</w:t>
      </w:r>
      <w:r w:rsidRPr="00124185">
        <w:rPr>
          <w:rFonts w:ascii="Times" w:hAnsi="Times" w:cs="Times-Italic"/>
          <w:sz w:val="24"/>
          <w:szCs w:val="16"/>
        </w:rPr>
        <w:t>.  25: 67–78</w:t>
      </w:r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Italic"/>
          <w:sz w:val="24"/>
          <w:szCs w:val="16"/>
        </w:rPr>
      </w:pPr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-Italic"/>
          <w:sz w:val="24"/>
          <w:szCs w:val="16"/>
        </w:rPr>
      </w:pPr>
      <w:proofErr w:type="spellStart"/>
      <w:r w:rsidRPr="00124185">
        <w:rPr>
          <w:rFonts w:ascii="Times" w:hAnsi="Times" w:cs="Helvetica-Bold"/>
          <w:bCs/>
          <w:sz w:val="24"/>
        </w:rPr>
        <w:t>Douds</w:t>
      </w:r>
      <w:proofErr w:type="spellEnd"/>
      <w:r w:rsidRPr="00124185">
        <w:rPr>
          <w:rFonts w:ascii="Times" w:hAnsi="Times" w:cs="Helvetica-Bold"/>
          <w:bCs/>
          <w:sz w:val="24"/>
        </w:rPr>
        <w:t xml:space="preserve">, D., G. </w:t>
      </w:r>
      <w:proofErr w:type="spellStart"/>
      <w:r w:rsidRPr="00124185">
        <w:rPr>
          <w:rFonts w:ascii="Times" w:hAnsi="Times" w:cs="Helvetica-Bold"/>
          <w:bCs/>
          <w:sz w:val="24"/>
        </w:rPr>
        <w:t>Nagahashi</w:t>
      </w:r>
      <w:proofErr w:type="spellEnd"/>
      <w:r w:rsidRPr="00124185">
        <w:rPr>
          <w:rFonts w:ascii="Times" w:hAnsi="Times" w:cs="Helvetica-Bold"/>
          <w:bCs/>
          <w:sz w:val="24"/>
        </w:rPr>
        <w:t xml:space="preserve">, J.E. </w:t>
      </w:r>
      <w:proofErr w:type="spellStart"/>
      <w:r w:rsidRPr="00124185">
        <w:rPr>
          <w:rFonts w:ascii="Times" w:hAnsi="Times" w:cs="Helvetica-Bold"/>
          <w:bCs/>
          <w:sz w:val="24"/>
        </w:rPr>
        <w:t>Shenk</w:t>
      </w:r>
      <w:proofErr w:type="spellEnd"/>
      <w:r w:rsidRPr="00124185">
        <w:rPr>
          <w:rFonts w:ascii="Times" w:hAnsi="Times" w:cs="Helvetica-Bold"/>
          <w:bCs/>
          <w:sz w:val="24"/>
        </w:rPr>
        <w:t xml:space="preserve"> and K. </w:t>
      </w:r>
      <w:proofErr w:type="spellStart"/>
      <w:r w:rsidRPr="00124185">
        <w:rPr>
          <w:rFonts w:ascii="Times" w:hAnsi="Times" w:cs="Helvetica-Bold"/>
          <w:bCs/>
          <w:sz w:val="24"/>
        </w:rPr>
        <w:t>Demchak</w:t>
      </w:r>
      <w:proofErr w:type="spellEnd"/>
      <w:r w:rsidRPr="00124185">
        <w:rPr>
          <w:rFonts w:ascii="Times" w:hAnsi="Times" w:cs="Helvetica-Bold"/>
          <w:bCs/>
          <w:sz w:val="24"/>
        </w:rPr>
        <w:t xml:space="preserve">.  2008.  </w:t>
      </w:r>
      <w:r w:rsidRPr="00124185">
        <w:rPr>
          <w:rFonts w:ascii="Times" w:hAnsi="Times" w:cs="Helvetica-Bold"/>
          <w:bCs/>
          <w:sz w:val="24"/>
          <w:szCs w:val="36"/>
        </w:rPr>
        <w:t xml:space="preserve">Inoculation of Strawberries with AM Fungi Produced On-Farm Increased Yield. </w:t>
      </w:r>
      <w:r w:rsidRPr="00124185">
        <w:rPr>
          <w:rFonts w:ascii="Times" w:hAnsi="Times" w:cs="Times-Italic"/>
          <w:iCs/>
          <w:sz w:val="24"/>
          <w:szCs w:val="16"/>
        </w:rPr>
        <w:t>Biological Agriculture and Horticulture</w:t>
      </w:r>
      <w:r w:rsidRPr="00124185">
        <w:rPr>
          <w:rFonts w:ascii="Times" w:hAnsi="Times" w:cs="Times-Italic"/>
          <w:sz w:val="24"/>
          <w:szCs w:val="16"/>
        </w:rPr>
        <w:t>.  26: 209–219</w:t>
      </w:r>
    </w:p>
    <w:p w:rsidR="00125801" w:rsidRPr="00124185" w:rsidRDefault="00125801" w:rsidP="00125801">
      <w:pPr>
        <w:widowControl w:val="0"/>
        <w:autoSpaceDE w:val="0"/>
        <w:autoSpaceDN w:val="0"/>
        <w:adjustRightInd w:val="0"/>
        <w:rPr>
          <w:rFonts w:ascii="Times" w:hAnsi="Times" w:cs="TimesNewRoman"/>
          <w:bCs/>
          <w:iCs/>
          <w:sz w:val="24"/>
          <w:szCs w:val="32"/>
        </w:rPr>
      </w:pPr>
    </w:p>
    <w:p w:rsidR="00125801" w:rsidRPr="00124185" w:rsidRDefault="00125801" w:rsidP="001258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 Narrow"/>
          <w:bCs/>
          <w:sz w:val="24"/>
          <w:szCs w:val="32"/>
        </w:rPr>
      </w:pPr>
      <w:proofErr w:type="gramStart"/>
      <w:r w:rsidRPr="00124185">
        <w:rPr>
          <w:rFonts w:ascii="Times" w:hAnsi="Times" w:cs="Times-Roman"/>
          <w:sz w:val="24"/>
          <w:szCs w:val="22"/>
        </w:rPr>
        <w:t xml:space="preserve">Park H and MW </w:t>
      </w:r>
      <w:proofErr w:type="spellStart"/>
      <w:r w:rsidRPr="00124185">
        <w:rPr>
          <w:rFonts w:ascii="Times" w:hAnsi="Times" w:cs="Times-Roman"/>
          <w:sz w:val="24"/>
          <w:szCs w:val="22"/>
        </w:rPr>
        <w:t>DuPonte</w:t>
      </w:r>
      <w:proofErr w:type="spellEnd"/>
      <w:r w:rsidRPr="00124185">
        <w:rPr>
          <w:rFonts w:ascii="Times" w:hAnsi="Times" w:cs="Times-Roman"/>
          <w:sz w:val="24"/>
          <w:szCs w:val="22"/>
        </w:rPr>
        <w:t>.</w:t>
      </w:r>
      <w:proofErr w:type="gramEnd"/>
      <w:r w:rsidRPr="00124185">
        <w:rPr>
          <w:rFonts w:ascii="Times" w:hAnsi="Times" w:cs="Times-Roman"/>
          <w:sz w:val="24"/>
          <w:szCs w:val="13"/>
        </w:rPr>
        <w:t xml:space="preserve">  2008.  </w:t>
      </w:r>
      <w:r w:rsidRPr="00124185">
        <w:rPr>
          <w:rFonts w:ascii="Times" w:hAnsi="Times" w:cs="HelveticaNeue-Bold"/>
          <w:bCs/>
          <w:sz w:val="24"/>
          <w:szCs w:val="36"/>
        </w:rPr>
        <w:t xml:space="preserve">How to Cultivate Indigenous Microorganisms. College of Tropical Agriculture and Human Resources, University of Hawai’i </w:t>
      </w:r>
      <w:proofErr w:type="spellStart"/>
      <w:r w:rsidRPr="00124185">
        <w:rPr>
          <w:rFonts w:ascii="Times" w:hAnsi="Times" w:cs="HelveticaNeue-Bold"/>
          <w:bCs/>
          <w:sz w:val="24"/>
          <w:szCs w:val="36"/>
        </w:rPr>
        <w:t>Manoa</w:t>
      </w:r>
      <w:proofErr w:type="spellEnd"/>
      <w:r w:rsidRPr="00124185">
        <w:rPr>
          <w:rFonts w:ascii="Times" w:hAnsi="Times" w:cs="Arial Narrow"/>
          <w:bCs/>
          <w:sz w:val="24"/>
          <w:szCs w:val="32"/>
        </w:rPr>
        <w:t xml:space="preserve">.  </w:t>
      </w:r>
    </w:p>
    <w:p w:rsidR="00125801" w:rsidRPr="00124185" w:rsidRDefault="00125801" w:rsidP="001258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 Narrow"/>
          <w:bCs/>
          <w:sz w:val="24"/>
          <w:szCs w:val="32"/>
        </w:rPr>
      </w:pPr>
    </w:p>
    <w:p w:rsidR="00125801" w:rsidRPr="00124185" w:rsidRDefault="00125801" w:rsidP="001258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 Narrow"/>
          <w:bCs/>
          <w:sz w:val="24"/>
          <w:szCs w:val="32"/>
        </w:rPr>
      </w:pPr>
      <w:proofErr w:type="spellStart"/>
      <w:r w:rsidRPr="00124185">
        <w:rPr>
          <w:rFonts w:ascii="Times" w:hAnsi="Times" w:cs="Arial Narrow"/>
          <w:bCs/>
          <w:sz w:val="24"/>
          <w:szCs w:val="32"/>
        </w:rPr>
        <w:t>Prell</w:t>
      </w:r>
      <w:proofErr w:type="spellEnd"/>
      <w:r w:rsidRPr="00124185">
        <w:rPr>
          <w:rFonts w:ascii="Times" w:hAnsi="Times" w:cs="Arial Narrow"/>
          <w:bCs/>
          <w:sz w:val="24"/>
          <w:szCs w:val="32"/>
        </w:rPr>
        <w:t xml:space="preserve">, Jackie. 2010. Natural Farming with Indigenous </w:t>
      </w:r>
      <w:proofErr w:type="spellStart"/>
      <w:r w:rsidRPr="00124185">
        <w:rPr>
          <w:rFonts w:ascii="Times" w:hAnsi="Times" w:cs="Arial Narrow"/>
          <w:bCs/>
          <w:sz w:val="24"/>
          <w:szCs w:val="32"/>
        </w:rPr>
        <w:t>Micro</w:t>
      </w:r>
      <w:r>
        <w:rPr>
          <w:rFonts w:ascii="Times" w:hAnsi="Times" w:cs="Arial Narrow"/>
          <w:bCs/>
          <w:sz w:val="24"/>
          <w:szCs w:val="32"/>
        </w:rPr>
        <w:t>o</w:t>
      </w:r>
      <w:r w:rsidRPr="00124185">
        <w:rPr>
          <w:rFonts w:ascii="Times" w:hAnsi="Times" w:cs="Arial Narrow"/>
          <w:bCs/>
          <w:sz w:val="24"/>
          <w:szCs w:val="32"/>
        </w:rPr>
        <w:t>rgansisms</w:t>
      </w:r>
      <w:proofErr w:type="spellEnd"/>
      <w:r w:rsidRPr="00124185">
        <w:rPr>
          <w:rFonts w:ascii="Times" w:hAnsi="Times" w:cs="Arial Narrow"/>
          <w:bCs/>
          <w:sz w:val="24"/>
          <w:szCs w:val="32"/>
        </w:rPr>
        <w:t>. Acres USA. 40 (1)</w:t>
      </w:r>
    </w:p>
    <w:p w:rsidR="00125801" w:rsidRPr="00124185" w:rsidRDefault="00125801" w:rsidP="0012580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/>
          <w:color w:val="000000"/>
          <w:sz w:val="24"/>
        </w:rPr>
      </w:pPr>
    </w:p>
    <w:p w:rsidR="00125801" w:rsidRPr="00124185" w:rsidRDefault="00125801" w:rsidP="00125801">
      <w:pPr>
        <w:spacing w:line="480" w:lineRule="auto"/>
        <w:rPr>
          <w:rFonts w:ascii="Times" w:hAnsi="Times"/>
          <w:b/>
          <w:sz w:val="24"/>
        </w:rPr>
      </w:pPr>
      <w:r w:rsidRPr="00124185">
        <w:rPr>
          <w:rFonts w:ascii="Times" w:hAnsi="Times"/>
          <w:sz w:val="24"/>
        </w:rPr>
        <w:t>Van Loon, Robin. Personal Communication, December 2011</w:t>
      </w:r>
      <w:r w:rsidRPr="00124185">
        <w:rPr>
          <w:rFonts w:ascii="Times" w:hAnsi="Times"/>
          <w:b/>
          <w:sz w:val="24"/>
        </w:rPr>
        <w:t>.</w:t>
      </w:r>
    </w:p>
    <w:p w:rsidR="00A72D34" w:rsidRDefault="00125801"/>
    <w:sectPr w:rsidR="00A72D34" w:rsidSect="005F10D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NewRoman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HelveticaNeue-Bold">
    <w:altName w:val="Helvetica Neu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25801"/>
    <w:rsid w:val="00125801"/>
  </w:rsids>
  <m:mathPr>
    <m:mathFont m:val="Times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801"/>
    <w:pPr>
      <w:spacing w:after="0"/>
    </w:pPr>
    <w:rPr>
      <w:rFonts w:ascii="Palatino" w:eastAsia="Times New Roman" w:hAnsi="Palatino" w:cs="Times New Roman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Proton Customer</dc:creator>
  <cp:keywords/>
  <cp:lastModifiedBy>Proton Customer</cp:lastModifiedBy>
  <cp:revision>1</cp:revision>
  <dcterms:created xsi:type="dcterms:W3CDTF">2011-12-30T20:42:00Z</dcterms:created>
  <dcterms:modified xsi:type="dcterms:W3CDTF">2011-12-30T20:42:00Z</dcterms:modified>
</cp:coreProperties>
</file>