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jc w:val="center"/>
        <w:tblLayout w:type="fixed"/>
        <w:tblLook w:val="04A0" w:firstRow="1" w:lastRow="0" w:firstColumn="1" w:lastColumn="0" w:noHBand="0" w:noVBand="1"/>
      </w:tblPr>
      <w:tblGrid>
        <w:gridCol w:w="2653"/>
        <w:gridCol w:w="1237"/>
        <w:gridCol w:w="1240"/>
        <w:gridCol w:w="1231"/>
        <w:gridCol w:w="269"/>
        <w:gridCol w:w="1149"/>
        <w:gridCol w:w="861"/>
      </w:tblGrid>
      <w:tr w:rsidR="003465A2" w:rsidRPr="003465A2" w:rsidTr="009F4AA3">
        <w:trPr>
          <w:trHeight w:val="300"/>
          <w:jc w:val="center"/>
        </w:trPr>
        <w:tc>
          <w:tcPr>
            <w:tcW w:w="8640" w:type="dxa"/>
            <w:gridSpan w:val="7"/>
            <w:tcBorders>
              <w:left w:val="nil"/>
              <w:bottom w:val="single" w:sz="4" w:space="0" w:color="auto"/>
              <w:right w:val="nil"/>
            </w:tcBorders>
          </w:tcPr>
          <w:p w:rsidR="003465A2" w:rsidRPr="009F4AA3" w:rsidRDefault="003465A2" w:rsidP="003465A2">
            <w:pPr>
              <w:tabs>
                <w:tab w:val="left" w:pos="0"/>
              </w:tabs>
              <w:spacing w:after="0" w:line="240" w:lineRule="auto"/>
              <w:rPr>
                <w:bCs/>
              </w:rPr>
            </w:pPr>
            <w:r w:rsidRPr="009F4AA3">
              <w:rPr>
                <w:bCs/>
              </w:rPr>
              <w:t>Table 3.1. Sprinkler irrigated site: Effect of living mulches on corn grain yields in 2010.</w:t>
            </w:r>
          </w:p>
        </w:tc>
      </w:tr>
      <w:tr w:rsidR="003465A2" w:rsidRPr="003465A2" w:rsidTr="009F4AA3">
        <w:trPr>
          <w:trHeight w:val="300"/>
          <w:jc w:val="center"/>
        </w:trPr>
        <w:tc>
          <w:tcPr>
            <w:tcW w:w="2653" w:type="dxa"/>
            <w:tcBorders>
              <w:top w:val="single" w:sz="4" w:space="0" w:color="auto"/>
              <w:left w:val="nil"/>
              <w:right w:val="nil"/>
            </w:tcBorders>
            <w:shd w:val="clear" w:color="auto" w:fill="auto"/>
            <w:noWrap/>
            <w:vAlign w:val="bottom"/>
          </w:tcPr>
          <w:p w:rsidR="003465A2" w:rsidRPr="003465A2" w:rsidRDefault="003465A2" w:rsidP="003465A2">
            <w:pPr>
              <w:tabs>
                <w:tab w:val="left" w:pos="0"/>
              </w:tabs>
              <w:spacing w:after="0" w:line="240" w:lineRule="auto"/>
              <w:rPr>
                <w:bCs/>
              </w:rPr>
            </w:pPr>
          </w:p>
        </w:tc>
        <w:tc>
          <w:tcPr>
            <w:tcW w:w="3708" w:type="dxa"/>
            <w:gridSpan w:val="3"/>
            <w:tcBorders>
              <w:top w:val="single" w:sz="4" w:space="0" w:color="auto"/>
              <w:left w:val="nil"/>
              <w:bottom w:val="single" w:sz="4" w:space="0" w:color="auto"/>
              <w:right w:val="nil"/>
            </w:tcBorders>
            <w:shd w:val="clear" w:color="auto" w:fill="auto"/>
            <w:noWrap/>
            <w:vAlign w:val="bottom"/>
          </w:tcPr>
          <w:p w:rsidR="003465A2" w:rsidRPr="003465A2" w:rsidRDefault="003465A2" w:rsidP="00C97120">
            <w:pPr>
              <w:tabs>
                <w:tab w:val="left" w:pos="0"/>
              </w:tabs>
              <w:spacing w:after="0" w:line="240" w:lineRule="auto"/>
              <w:jc w:val="center"/>
              <w:rPr>
                <w:bCs/>
              </w:rPr>
            </w:pPr>
            <w:r w:rsidRPr="003465A2">
              <w:rPr>
                <w:bCs/>
              </w:rPr>
              <w:t xml:space="preserve">Glyphosate (kg </w:t>
            </w:r>
            <w:proofErr w:type="spellStart"/>
            <w:r w:rsidRPr="003465A2">
              <w:rPr>
                <w:bCs/>
              </w:rPr>
              <w:t>a.e</w:t>
            </w:r>
            <w:proofErr w:type="spellEnd"/>
            <w:r w:rsidRPr="003465A2">
              <w:rPr>
                <w:bCs/>
              </w:rPr>
              <w:t>./ha)</w:t>
            </w:r>
          </w:p>
        </w:tc>
        <w:tc>
          <w:tcPr>
            <w:tcW w:w="269" w:type="dxa"/>
            <w:tcBorders>
              <w:top w:val="single" w:sz="4" w:space="0" w:color="auto"/>
              <w:left w:val="nil"/>
              <w:right w:val="nil"/>
            </w:tcBorders>
          </w:tcPr>
          <w:p w:rsidR="003465A2" w:rsidRPr="003465A2" w:rsidRDefault="003465A2" w:rsidP="00BA29CD">
            <w:pPr>
              <w:tabs>
                <w:tab w:val="left" w:pos="0"/>
              </w:tabs>
              <w:spacing w:after="0" w:line="240" w:lineRule="auto"/>
              <w:jc w:val="center"/>
              <w:rPr>
                <w:bCs/>
              </w:rPr>
            </w:pPr>
          </w:p>
        </w:tc>
        <w:tc>
          <w:tcPr>
            <w:tcW w:w="1149" w:type="dxa"/>
            <w:tcBorders>
              <w:top w:val="single" w:sz="4" w:space="0" w:color="auto"/>
              <w:left w:val="nil"/>
              <w:bottom w:val="single" w:sz="4" w:space="0" w:color="auto"/>
              <w:right w:val="nil"/>
            </w:tcBorders>
            <w:shd w:val="clear" w:color="auto" w:fill="auto"/>
            <w:noWrap/>
            <w:vAlign w:val="bottom"/>
          </w:tcPr>
          <w:p w:rsidR="003465A2" w:rsidRPr="003465A2" w:rsidRDefault="003465A2" w:rsidP="00C97120">
            <w:pPr>
              <w:tabs>
                <w:tab w:val="left" w:pos="0"/>
              </w:tabs>
              <w:spacing w:after="0" w:line="240" w:lineRule="auto"/>
              <w:jc w:val="center"/>
              <w:rPr>
                <w:bCs/>
              </w:rPr>
            </w:pPr>
            <w:r w:rsidRPr="003465A2">
              <w:rPr>
                <w:bCs/>
              </w:rPr>
              <w:t xml:space="preserve">Paraquat (kg </w:t>
            </w:r>
            <w:proofErr w:type="spellStart"/>
            <w:r w:rsidRPr="003465A2">
              <w:rPr>
                <w:bCs/>
              </w:rPr>
              <w:t>a.i</w:t>
            </w:r>
            <w:proofErr w:type="spellEnd"/>
            <w:r w:rsidRPr="003465A2">
              <w:rPr>
                <w:bCs/>
              </w:rPr>
              <w:t>/ha)</w:t>
            </w:r>
          </w:p>
        </w:tc>
        <w:tc>
          <w:tcPr>
            <w:tcW w:w="861" w:type="dxa"/>
            <w:tcBorders>
              <w:top w:val="single" w:sz="4" w:space="0" w:color="auto"/>
              <w:left w:val="nil"/>
              <w:right w:val="nil"/>
            </w:tcBorders>
          </w:tcPr>
          <w:p w:rsidR="003465A2" w:rsidRPr="003465A2" w:rsidRDefault="003465A2" w:rsidP="00BA29CD">
            <w:pPr>
              <w:tabs>
                <w:tab w:val="left" w:pos="0"/>
              </w:tabs>
              <w:spacing w:after="0" w:line="240" w:lineRule="auto"/>
              <w:jc w:val="center"/>
              <w:rPr>
                <w:bCs/>
              </w:rPr>
            </w:pPr>
          </w:p>
        </w:tc>
      </w:tr>
      <w:tr w:rsidR="003465A2" w:rsidRPr="003465A2" w:rsidTr="009F4AA3">
        <w:trPr>
          <w:trHeight w:val="300"/>
          <w:jc w:val="center"/>
        </w:trPr>
        <w:tc>
          <w:tcPr>
            <w:tcW w:w="2653" w:type="dxa"/>
            <w:tcBorders>
              <w:left w:val="nil"/>
              <w:bottom w:val="single" w:sz="4" w:space="0" w:color="auto"/>
              <w:right w:val="nil"/>
            </w:tcBorders>
            <w:shd w:val="clear" w:color="auto" w:fill="auto"/>
            <w:noWrap/>
            <w:vAlign w:val="bottom"/>
          </w:tcPr>
          <w:p w:rsidR="003465A2" w:rsidRPr="003465A2" w:rsidRDefault="003465A2" w:rsidP="003465A2">
            <w:pPr>
              <w:tabs>
                <w:tab w:val="left" w:pos="0"/>
              </w:tabs>
              <w:spacing w:after="0" w:line="240" w:lineRule="auto"/>
              <w:rPr>
                <w:bCs/>
              </w:rPr>
            </w:pPr>
            <w:r w:rsidRPr="003465A2">
              <w:rPr>
                <w:bCs/>
              </w:rPr>
              <w:t> </w:t>
            </w:r>
          </w:p>
        </w:tc>
        <w:tc>
          <w:tcPr>
            <w:tcW w:w="1237" w:type="dxa"/>
            <w:tcBorders>
              <w:left w:val="nil"/>
              <w:bottom w:val="single" w:sz="4" w:space="0" w:color="auto"/>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1.0</w:t>
            </w:r>
          </w:p>
        </w:tc>
        <w:tc>
          <w:tcPr>
            <w:tcW w:w="1240" w:type="dxa"/>
            <w:tcBorders>
              <w:left w:val="nil"/>
              <w:bottom w:val="single" w:sz="4" w:space="0" w:color="auto"/>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1.5</w:t>
            </w:r>
          </w:p>
        </w:tc>
        <w:tc>
          <w:tcPr>
            <w:tcW w:w="1231" w:type="dxa"/>
            <w:tcBorders>
              <w:left w:val="nil"/>
              <w:bottom w:val="single" w:sz="4" w:space="0" w:color="auto"/>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2.0</w:t>
            </w:r>
          </w:p>
        </w:tc>
        <w:tc>
          <w:tcPr>
            <w:tcW w:w="269" w:type="dxa"/>
            <w:tcBorders>
              <w:left w:val="nil"/>
              <w:bottom w:val="single" w:sz="4" w:space="0" w:color="auto"/>
              <w:right w:val="nil"/>
            </w:tcBorders>
          </w:tcPr>
          <w:p w:rsidR="003465A2" w:rsidRPr="003465A2" w:rsidRDefault="003465A2" w:rsidP="00BA29CD">
            <w:pPr>
              <w:tabs>
                <w:tab w:val="left" w:pos="0"/>
              </w:tabs>
              <w:spacing w:after="0" w:line="240" w:lineRule="auto"/>
              <w:jc w:val="center"/>
              <w:rPr>
                <w:bCs/>
              </w:rPr>
            </w:pPr>
          </w:p>
        </w:tc>
        <w:tc>
          <w:tcPr>
            <w:tcW w:w="1149" w:type="dxa"/>
            <w:tcBorders>
              <w:left w:val="nil"/>
              <w:bottom w:val="single" w:sz="4" w:space="0" w:color="auto"/>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0.7</w:t>
            </w:r>
          </w:p>
        </w:tc>
        <w:tc>
          <w:tcPr>
            <w:tcW w:w="861" w:type="dxa"/>
            <w:tcBorders>
              <w:left w:val="nil"/>
              <w:bottom w:val="single" w:sz="4" w:space="0" w:color="auto"/>
              <w:right w:val="nil"/>
            </w:tcBorders>
          </w:tcPr>
          <w:p w:rsidR="003465A2" w:rsidRPr="003465A2" w:rsidRDefault="003465A2" w:rsidP="00BA29CD">
            <w:pPr>
              <w:tabs>
                <w:tab w:val="left" w:pos="0"/>
              </w:tabs>
              <w:spacing w:after="0" w:line="240" w:lineRule="auto"/>
              <w:jc w:val="center"/>
              <w:rPr>
                <w:bCs/>
              </w:rPr>
            </w:pPr>
            <w:r w:rsidRPr="003465A2">
              <w:rPr>
                <w:bCs/>
              </w:rPr>
              <w:t>Avg.</w:t>
            </w:r>
          </w:p>
        </w:tc>
      </w:tr>
      <w:tr w:rsidR="003465A2" w:rsidRPr="003465A2" w:rsidTr="009F4AA3">
        <w:trPr>
          <w:trHeight w:val="345"/>
          <w:jc w:val="center"/>
        </w:trPr>
        <w:tc>
          <w:tcPr>
            <w:tcW w:w="2653" w:type="dxa"/>
            <w:tcBorders>
              <w:top w:val="nil"/>
              <w:left w:val="nil"/>
              <w:bottom w:val="nil"/>
              <w:right w:val="nil"/>
            </w:tcBorders>
            <w:shd w:val="clear" w:color="auto" w:fill="auto"/>
            <w:noWrap/>
            <w:vAlign w:val="bottom"/>
          </w:tcPr>
          <w:p w:rsidR="003465A2" w:rsidRPr="003465A2" w:rsidRDefault="003465A2" w:rsidP="003465A2">
            <w:pPr>
              <w:tabs>
                <w:tab w:val="left" w:pos="0"/>
              </w:tabs>
              <w:spacing w:after="0" w:line="240" w:lineRule="auto"/>
              <w:rPr>
                <w:bCs/>
              </w:rPr>
            </w:pPr>
          </w:p>
        </w:tc>
        <w:tc>
          <w:tcPr>
            <w:tcW w:w="5987" w:type="dxa"/>
            <w:gridSpan w:val="6"/>
            <w:tcBorders>
              <w:top w:val="nil"/>
              <w:left w:val="nil"/>
              <w:bottom w:val="nil"/>
              <w:right w:val="nil"/>
            </w:tcBorders>
          </w:tcPr>
          <w:p w:rsidR="003465A2" w:rsidRPr="003465A2" w:rsidRDefault="003465A2" w:rsidP="00BA29CD">
            <w:pPr>
              <w:tabs>
                <w:tab w:val="left" w:pos="0"/>
              </w:tabs>
              <w:spacing w:after="0" w:line="240" w:lineRule="auto"/>
              <w:jc w:val="center"/>
              <w:rPr>
                <w:bCs/>
              </w:rPr>
            </w:pPr>
            <w:r w:rsidRPr="003465A2">
              <w:rPr>
                <w:bCs/>
              </w:rPr>
              <w:t>------------------</w:t>
            </w:r>
            <w:r w:rsidR="00BA29CD">
              <w:rPr>
                <w:bCs/>
              </w:rPr>
              <w:t>--</w:t>
            </w:r>
            <w:r w:rsidRPr="003465A2">
              <w:rPr>
                <w:bCs/>
              </w:rPr>
              <w:t>-</w:t>
            </w:r>
            <w:r w:rsidR="00BA29CD">
              <w:rPr>
                <w:bCs/>
              </w:rPr>
              <w:t>--</w:t>
            </w:r>
            <w:r w:rsidRPr="003465A2">
              <w:rPr>
                <w:bCs/>
              </w:rPr>
              <w:t>--------DM yield (Mg/ha)------</w:t>
            </w:r>
            <w:r w:rsidR="00BA29CD">
              <w:rPr>
                <w:bCs/>
              </w:rPr>
              <w:t>--</w:t>
            </w:r>
            <w:r w:rsidRPr="003465A2">
              <w:rPr>
                <w:bCs/>
              </w:rPr>
              <w:t>---</w:t>
            </w:r>
            <w:r w:rsidR="00BA29CD">
              <w:rPr>
                <w:bCs/>
              </w:rPr>
              <w:t>--</w:t>
            </w:r>
            <w:r w:rsidRPr="003465A2">
              <w:rPr>
                <w:bCs/>
              </w:rPr>
              <w:t>-----------------</w:t>
            </w:r>
          </w:p>
        </w:tc>
      </w:tr>
      <w:tr w:rsidR="003465A2" w:rsidRPr="003465A2" w:rsidTr="009F4AA3">
        <w:trPr>
          <w:trHeight w:val="300"/>
          <w:jc w:val="center"/>
        </w:trPr>
        <w:tc>
          <w:tcPr>
            <w:tcW w:w="2653" w:type="dxa"/>
            <w:tcBorders>
              <w:top w:val="nil"/>
              <w:left w:val="nil"/>
              <w:bottom w:val="nil"/>
              <w:right w:val="nil"/>
            </w:tcBorders>
            <w:shd w:val="clear" w:color="auto" w:fill="auto"/>
            <w:noWrap/>
            <w:vAlign w:val="bottom"/>
          </w:tcPr>
          <w:p w:rsidR="003465A2" w:rsidRPr="003465A2" w:rsidRDefault="003465A2" w:rsidP="003465A2">
            <w:pPr>
              <w:tabs>
                <w:tab w:val="left" w:pos="0"/>
              </w:tabs>
              <w:spacing w:after="0" w:line="240" w:lineRule="auto"/>
              <w:rPr>
                <w:bCs/>
              </w:rPr>
            </w:pPr>
            <w:r w:rsidRPr="003465A2">
              <w:rPr>
                <w:bCs/>
              </w:rPr>
              <w:t>Birdsfoot trefoil</w:t>
            </w:r>
          </w:p>
        </w:tc>
        <w:tc>
          <w:tcPr>
            <w:tcW w:w="1237" w:type="dxa"/>
            <w:tcBorders>
              <w:top w:val="nil"/>
              <w:left w:val="nil"/>
              <w:bottom w:val="nil"/>
              <w:right w:val="nil"/>
            </w:tcBorders>
            <w:shd w:val="clear" w:color="auto" w:fill="auto"/>
            <w:noWrap/>
            <w:vAlign w:val="bottom"/>
          </w:tcPr>
          <w:p w:rsidR="003465A2" w:rsidRPr="003465A2" w:rsidRDefault="00BA29CD" w:rsidP="00BA29CD">
            <w:pPr>
              <w:tabs>
                <w:tab w:val="left" w:pos="0"/>
              </w:tabs>
              <w:spacing w:after="0" w:line="240" w:lineRule="auto"/>
              <w:jc w:val="center"/>
              <w:rPr>
                <w:bCs/>
              </w:rPr>
            </w:pPr>
            <w:r>
              <w:rPr>
                <w:bCs/>
              </w:rPr>
              <w:t xml:space="preserve">   </w:t>
            </w:r>
            <w:r w:rsidR="003465A2" w:rsidRPr="003465A2">
              <w:rPr>
                <w:bCs/>
              </w:rPr>
              <w:t xml:space="preserve">13.0 </w:t>
            </w:r>
            <w:proofErr w:type="spellStart"/>
            <w:r w:rsidR="003465A2" w:rsidRPr="003465A2">
              <w:rPr>
                <w:bCs/>
              </w:rPr>
              <w:t>aB</w:t>
            </w:r>
            <w:proofErr w:type="spellEnd"/>
            <w:r w:rsidR="003465A2" w:rsidRPr="003465A2">
              <w:rPr>
                <w:bCs/>
              </w:rPr>
              <w:t xml:space="preserve"> §</w:t>
            </w:r>
          </w:p>
        </w:tc>
        <w:tc>
          <w:tcPr>
            <w:tcW w:w="1240" w:type="dxa"/>
            <w:tcBorders>
              <w:top w:val="nil"/>
              <w:left w:val="nil"/>
              <w:bottom w:val="nil"/>
              <w:right w:val="nil"/>
            </w:tcBorders>
            <w:shd w:val="clear" w:color="auto" w:fill="auto"/>
            <w:noWrap/>
            <w:vAlign w:val="bottom"/>
          </w:tcPr>
          <w:p w:rsidR="003465A2" w:rsidRPr="003465A2" w:rsidRDefault="00BA29CD" w:rsidP="00BA29CD">
            <w:pPr>
              <w:tabs>
                <w:tab w:val="left" w:pos="0"/>
              </w:tabs>
              <w:spacing w:after="0" w:line="240" w:lineRule="auto"/>
              <w:jc w:val="center"/>
              <w:rPr>
                <w:bCs/>
              </w:rPr>
            </w:pPr>
            <w:r>
              <w:rPr>
                <w:bCs/>
              </w:rPr>
              <w:t xml:space="preserve">  </w:t>
            </w:r>
            <w:r w:rsidR="003465A2" w:rsidRPr="003465A2">
              <w:rPr>
                <w:bCs/>
              </w:rPr>
              <w:t xml:space="preserve">15.3 </w:t>
            </w:r>
            <w:proofErr w:type="spellStart"/>
            <w:r w:rsidR="003465A2" w:rsidRPr="003465A2">
              <w:rPr>
                <w:bCs/>
              </w:rPr>
              <w:t>aAB</w:t>
            </w:r>
            <w:proofErr w:type="spellEnd"/>
          </w:p>
        </w:tc>
        <w:tc>
          <w:tcPr>
            <w:tcW w:w="1231"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16.4 </w:t>
            </w:r>
            <w:proofErr w:type="spellStart"/>
            <w:r w:rsidRPr="003465A2">
              <w:rPr>
                <w:bCs/>
              </w:rPr>
              <w:t>aA</w:t>
            </w:r>
            <w:proofErr w:type="spellEnd"/>
          </w:p>
        </w:tc>
        <w:tc>
          <w:tcPr>
            <w:tcW w:w="269" w:type="dxa"/>
            <w:tcBorders>
              <w:top w:val="nil"/>
              <w:left w:val="nil"/>
              <w:bottom w:val="nil"/>
              <w:right w:val="nil"/>
            </w:tcBorders>
            <w:vAlign w:val="bottom"/>
          </w:tcPr>
          <w:p w:rsidR="003465A2" w:rsidRPr="003465A2" w:rsidRDefault="003465A2" w:rsidP="00BA29CD">
            <w:pPr>
              <w:tabs>
                <w:tab w:val="left" w:pos="0"/>
              </w:tabs>
              <w:spacing w:after="0" w:line="240" w:lineRule="auto"/>
              <w:jc w:val="center"/>
              <w:rPr>
                <w:bCs/>
              </w:rPr>
            </w:pPr>
          </w:p>
        </w:tc>
        <w:tc>
          <w:tcPr>
            <w:tcW w:w="1149" w:type="dxa"/>
            <w:tcBorders>
              <w:top w:val="nil"/>
              <w:left w:val="nil"/>
              <w:bottom w:val="nil"/>
              <w:right w:val="nil"/>
            </w:tcBorders>
            <w:shd w:val="clear" w:color="auto" w:fill="auto"/>
            <w:noWrap/>
            <w:vAlign w:val="bottom"/>
          </w:tcPr>
          <w:p w:rsidR="003465A2" w:rsidRPr="003465A2" w:rsidRDefault="00BA29CD" w:rsidP="00BA29CD">
            <w:pPr>
              <w:tabs>
                <w:tab w:val="left" w:pos="0"/>
              </w:tabs>
              <w:spacing w:after="0" w:line="240" w:lineRule="auto"/>
              <w:jc w:val="center"/>
              <w:rPr>
                <w:bCs/>
              </w:rPr>
            </w:pPr>
            <w:r>
              <w:rPr>
                <w:bCs/>
              </w:rPr>
              <w:t xml:space="preserve">  </w:t>
            </w:r>
            <w:r w:rsidR="003465A2" w:rsidRPr="003465A2">
              <w:rPr>
                <w:bCs/>
              </w:rPr>
              <w:t xml:space="preserve">12.9 </w:t>
            </w:r>
            <w:proofErr w:type="spellStart"/>
            <w:r w:rsidR="003465A2" w:rsidRPr="003465A2">
              <w:rPr>
                <w:bCs/>
              </w:rPr>
              <w:t>abB</w:t>
            </w:r>
            <w:proofErr w:type="spellEnd"/>
          </w:p>
        </w:tc>
        <w:tc>
          <w:tcPr>
            <w:tcW w:w="861" w:type="dxa"/>
            <w:tcBorders>
              <w:top w:val="nil"/>
              <w:left w:val="nil"/>
              <w:bottom w:val="nil"/>
              <w:right w:val="nil"/>
            </w:tcBorders>
            <w:vAlign w:val="bottom"/>
          </w:tcPr>
          <w:p w:rsidR="003465A2" w:rsidRPr="003465A2" w:rsidRDefault="003465A2" w:rsidP="00BA29CD">
            <w:pPr>
              <w:tabs>
                <w:tab w:val="left" w:pos="0"/>
              </w:tabs>
              <w:spacing w:after="0" w:line="240" w:lineRule="auto"/>
              <w:jc w:val="center"/>
              <w:rPr>
                <w:bCs/>
              </w:rPr>
            </w:pPr>
            <w:r w:rsidRPr="003465A2">
              <w:rPr>
                <w:bCs/>
              </w:rPr>
              <w:t>14.4</w:t>
            </w:r>
          </w:p>
        </w:tc>
      </w:tr>
      <w:tr w:rsidR="003465A2" w:rsidRPr="003465A2" w:rsidTr="009F4AA3">
        <w:trPr>
          <w:trHeight w:val="300"/>
          <w:jc w:val="center"/>
        </w:trPr>
        <w:tc>
          <w:tcPr>
            <w:tcW w:w="2653" w:type="dxa"/>
            <w:tcBorders>
              <w:top w:val="nil"/>
              <w:left w:val="nil"/>
              <w:bottom w:val="nil"/>
              <w:right w:val="nil"/>
            </w:tcBorders>
            <w:shd w:val="clear" w:color="auto" w:fill="auto"/>
            <w:noWrap/>
            <w:vAlign w:val="bottom"/>
          </w:tcPr>
          <w:p w:rsidR="003465A2" w:rsidRPr="003465A2" w:rsidRDefault="003465A2" w:rsidP="003465A2">
            <w:pPr>
              <w:tabs>
                <w:tab w:val="left" w:pos="0"/>
              </w:tabs>
              <w:spacing w:after="0" w:line="240" w:lineRule="auto"/>
              <w:rPr>
                <w:bCs/>
              </w:rPr>
            </w:pPr>
            <w:r w:rsidRPr="003465A2">
              <w:rPr>
                <w:bCs/>
              </w:rPr>
              <w:t>Clover mix</w:t>
            </w:r>
          </w:p>
        </w:tc>
        <w:tc>
          <w:tcPr>
            <w:tcW w:w="1237"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15.4 </w:t>
            </w:r>
            <w:proofErr w:type="spellStart"/>
            <w:r w:rsidRPr="003465A2">
              <w:rPr>
                <w:bCs/>
              </w:rPr>
              <w:t>aA</w:t>
            </w:r>
            <w:proofErr w:type="spellEnd"/>
          </w:p>
        </w:tc>
        <w:tc>
          <w:tcPr>
            <w:tcW w:w="1240"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15.1 </w:t>
            </w:r>
            <w:proofErr w:type="spellStart"/>
            <w:r w:rsidRPr="003465A2">
              <w:rPr>
                <w:bCs/>
              </w:rPr>
              <w:t>aA</w:t>
            </w:r>
            <w:proofErr w:type="spellEnd"/>
          </w:p>
        </w:tc>
        <w:tc>
          <w:tcPr>
            <w:tcW w:w="1231" w:type="dxa"/>
            <w:tcBorders>
              <w:top w:val="nil"/>
              <w:left w:val="nil"/>
              <w:bottom w:val="nil"/>
              <w:right w:val="nil"/>
            </w:tcBorders>
            <w:shd w:val="clear" w:color="auto" w:fill="auto"/>
            <w:noWrap/>
            <w:vAlign w:val="bottom"/>
          </w:tcPr>
          <w:p w:rsidR="003465A2" w:rsidRPr="003465A2" w:rsidRDefault="00BA29CD" w:rsidP="00BA29CD">
            <w:pPr>
              <w:tabs>
                <w:tab w:val="left" w:pos="0"/>
              </w:tabs>
              <w:spacing w:after="0" w:line="240" w:lineRule="auto"/>
              <w:jc w:val="center"/>
              <w:rPr>
                <w:bCs/>
              </w:rPr>
            </w:pPr>
            <w:r>
              <w:rPr>
                <w:bCs/>
              </w:rPr>
              <w:t xml:space="preserve">   </w:t>
            </w:r>
            <w:r w:rsidR="003465A2" w:rsidRPr="003465A2">
              <w:rPr>
                <w:bCs/>
              </w:rPr>
              <w:t xml:space="preserve">14.0 </w:t>
            </w:r>
            <w:proofErr w:type="spellStart"/>
            <w:r w:rsidR="003465A2" w:rsidRPr="003465A2">
              <w:rPr>
                <w:bCs/>
              </w:rPr>
              <w:t>abA</w:t>
            </w:r>
            <w:proofErr w:type="spellEnd"/>
          </w:p>
        </w:tc>
        <w:tc>
          <w:tcPr>
            <w:tcW w:w="269" w:type="dxa"/>
            <w:tcBorders>
              <w:top w:val="nil"/>
              <w:left w:val="nil"/>
              <w:bottom w:val="nil"/>
              <w:right w:val="nil"/>
            </w:tcBorders>
            <w:vAlign w:val="bottom"/>
          </w:tcPr>
          <w:p w:rsidR="003465A2" w:rsidRPr="003465A2" w:rsidRDefault="003465A2" w:rsidP="00BA29CD">
            <w:pPr>
              <w:tabs>
                <w:tab w:val="left" w:pos="0"/>
              </w:tabs>
              <w:spacing w:after="0" w:line="240" w:lineRule="auto"/>
              <w:jc w:val="center"/>
              <w:rPr>
                <w:bCs/>
              </w:rPr>
            </w:pPr>
          </w:p>
        </w:tc>
        <w:tc>
          <w:tcPr>
            <w:tcW w:w="1149"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10.4 </w:t>
            </w:r>
            <w:proofErr w:type="spellStart"/>
            <w:r w:rsidRPr="003465A2">
              <w:rPr>
                <w:bCs/>
              </w:rPr>
              <w:t>bB</w:t>
            </w:r>
            <w:proofErr w:type="spellEnd"/>
          </w:p>
        </w:tc>
        <w:tc>
          <w:tcPr>
            <w:tcW w:w="861" w:type="dxa"/>
            <w:tcBorders>
              <w:top w:val="nil"/>
              <w:left w:val="nil"/>
              <w:bottom w:val="nil"/>
              <w:right w:val="nil"/>
            </w:tcBorders>
            <w:vAlign w:val="bottom"/>
          </w:tcPr>
          <w:p w:rsidR="003465A2" w:rsidRPr="003465A2" w:rsidRDefault="003465A2" w:rsidP="00BA29CD">
            <w:pPr>
              <w:tabs>
                <w:tab w:val="left" w:pos="0"/>
              </w:tabs>
              <w:spacing w:after="0" w:line="240" w:lineRule="auto"/>
              <w:jc w:val="center"/>
              <w:rPr>
                <w:bCs/>
              </w:rPr>
            </w:pPr>
            <w:r w:rsidRPr="003465A2">
              <w:rPr>
                <w:bCs/>
              </w:rPr>
              <w:t>13.7</w:t>
            </w:r>
          </w:p>
        </w:tc>
      </w:tr>
      <w:tr w:rsidR="003465A2" w:rsidRPr="003465A2" w:rsidTr="009F4AA3">
        <w:trPr>
          <w:trHeight w:val="300"/>
          <w:jc w:val="center"/>
        </w:trPr>
        <w:tc>
          <w:tcPr>
            <w:tcW w:w="2653" w:type="dxa"/>
            <w:tcBorders>
              <w:top w:val="nil"/>
              <w:left w:val="nil"/>
              <w:bottom w:val="nil"/>
              <w:right w:val="nil"/>
            </w:tcBorders>
            <w:shd w:val="clear" w:color="auto" w:fill="auto"/>
            <w:noWrap/>
            <w:vAlign w:val="bottom"/>
          </w:tcPr>
          <w:p w:rsidR="003465A2" w:rsidRPr="003465A2" w:rsidRDefault="003465A2" w:rsidP="003465A2">
            <w:pPr>
              <w:tabs>
                <w:tab w:val="left" w:pos="0"/>
              </w:tabs>
              <w:spacing w:after="0" w:line="240" w:lineRule="auto"/>
              <w:rPr>
                <w:bCs/>
              </w:rPr>
            </w:pPr>
            <w:r w:rsidRPr="003465A2">
              <w:rPr>
                <w:bCs/>
              </w:rPr>
              <w:t>White clover</w:t>
            </w:r>
          </w:p>
        </w:tc>
        <w:tc>
          <w:tcPr>
            <w:tcW w:w="1237"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15.6 </w:t>
            </w:r>
            <w:proofErr w:type="spellStart"/>
            <w:r w:rsidRPr="003465A2">
              <w:rPr>
                <w:bCs/>
              </w:rPr>
              <w:t>aA</w:t>
            </w:r>
            <w:proofErr w:type="spellEnd"/>
          </w:p>
        </w:tc>
        <w:tc>
          <w:tcPr>
            <w:tcW w:w="1240"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13.6 </w:t>
            </w:r>
            <w:proofErr w:type="spellStart"/>
            <w:r w:rsidRPr="003465A2">
              <w:rPr>
                <w:bCs/>
              </w:rPr>
              <w:t>aA</w:t>
            </w:r>
            <w:proofErr w:type="spellEnd"/>
          </w:p>
        </w:tc>
        <w:tc>
          <w:tcPr>
            <w:tcW w:w="1231" w:type="dxa"/>
            <w:tcBorders>
              <w:top w:val="nil"/>
              <w:left w:val="nil"/>
              <w:bottom w:val="nil"/>
              <w:right w:val="nil"/>
            </w:tcBorders>
            <w:shd w:val="clear" w:color="auto" w:fill="auto"/>
            <w:noWrap/>
            <w:vAlign w:val="bottom"/>
          </w:tcPr>
          <w:p w:rsidR="003465A2" w:rsidRPr="003465A2" w:rsidRDefault="00BA29CD" w:rsidP="00BA29CD">
            <w:pPr>
              <w:tabs>
                <w:tab w:val="left" w:pos="0"/>
              </w:tabs>
              <w:spacing w:after="0" w:line="240" w:lineRule="auto"/>
              <w:jc w:val="center"/>
              <w:rPr>
                <w:bCs/>
              </w:rPr>
            </w:pPr>
            <w:r>
              <w:rPr>
                <w:bCs/>
              </w:rPr>
              <w:t xml:space="preserve"> </w:t>
            </w:r>
            <w:r w:rsidR="003465A2" w:rsidRPr="003465A2">
              <w:rPr>
                <w:bCs/>
              </w:rPr>
              <w:t xml:space="preserve">13.1 </w:t>
            </w:r>
            <w:proofErr w:type="spellStart"/>
            <w:r w:rsidR="003465A2" w:rsidRPr="003465A2">
              <w:rPr>
                <w:bCs/>
              </w:rPr>
              <w:t>bA</w:t>
            </w:r>
            <w:proofErr w:type="spellEnd"/>
          </w:p>
        </w:tc>
        <w:tc>
          <w:tcPr>
            <w:tcW w:w="269" w:type="dxa"/>
            <w:tcBorders>
              <w:top w:val="nil"/>
              <w:left w:val="nil"/>
              <w:bottom w:val="nil"/>
              <w:right w:val="nil"/>
            </w:tcBorders>
            <w:vAlign w:val="bottom"/>
          </w:tcPr>
          <w:p w:rsidR="003465A2" w:rsidRPr="003465A2" w:rsidRDefault="003465A2" w:rsidP="00BA29CD">
            <w:pPr>
              <w:tabs>
                <w:tab w:val="left" w:pos="0"/>
              </w:tabs>
              <w:spacing w:after="0" w:line="240" w:lineRule="auto"/>
              <w:jc w:val="center"/>
              <w:rPr>
                <w:bCs/>
              </w:rPr>
            </w:pPr>
          </w:p>
        </w:tc>
        <w:tc>
          <w:tcPr>
            <w:tcW w:w="1149" w:type="dxa"/>
            <w:tcBorders>
              <w:top w:val="nil"/>
              <w:left w:val="nil"/>
              <w:bottom w:val="nil"/>
              <w:right w:val="nil"/>
            </w:tcBorders>
            <w:shd w:val="clear" w:color="auto" w:fill="auto"/>
            <w:noWrap/>
            <w:vAlign w:val="bottom"/>
          </w:tcPr>
          <w:p w:rsidR="003465A2" w:rsidRPr="003465A2" w:rsidRDefault="00BA29CD" w:rsidP="00BA29CD">
            <w:pPr>
              <w:tabs>
                <w:tab w:val="left" w:pos="0"/>
              </w:tabs>
              <w:spacing w:after="0" w:line="240" w:lineRule="auto"/>
              <w:jc w:val="center"/>
              <w:rPr>
                <w:bCs/>
              </w:rPr>
            </w:pPr>
            <w:r>
              <w:rPr>
                <w:bCs/>
              </w:rPr>
              <w:t xml:space="preserve">  </w:t>
            </w:r>
            <w:r w:rsidR="003465A2" w:rsidRPr="003465A2">
              <w:rPr>
                <w:bCs/>
              </w:rPr>
              <w:t xml:space="preserve">12.9 </w:t>
            </w:r>
            <w:proofErr w:type="spellStart"/>
            <w:r w:rsidR="003465A2" w:rsidRPr="003465A2">
              <w:rPr>
                <w:bCs/>
              </w:rPr>
              <w:t>abA</w:t>
            </w:r>
            <w:proofErr w:type="spellEnd"/>
          </w:p>
        </w:tc>
        <w:tc>
          <w:tcPr>
            <w:tcW w:w="861" w:type="dxa"/>
            <w:tcBorders>
              <w:top w:val="nil"/>
              <w:left w:val="nil"/>
              <w:bottom w:val="nil"/>
              <w:right w:val="nil"/>
            </w:tcBorders>
            <w:vAlign w:val="bottom"/>
          </w:tcPr>
          <w:p w:rsidR="003465A2" w:rsidRPr="003465A2" w:rsidRDefault="003465A2" w:rsidP="00BA29CD">
            <w:pPr>
              <w:tabs>
                <w:tab w:val="left" w:pos="0"/>
              </w:tabs>
              <w:spacing w:after="0" w:line="240" w:lineRule="auto"/>
              <w:jc w:val="center"/>
              <w:rPr>
                <w:bCs/>
              </w:rPr>
            </w:pPr>
            <w:r w:rsidRPr="003465A2">
              <w:rPr>
                <w:bCs/>
              </w:rPr>
              <w:t>13.8</w:t>
            </w:r>
          </w:p>
        </w:tc>
      </w:tr>
      <w:tr w:rsidR="003465A2" w:rsidRPr="003465A2" w:rsidTr="009F4AA3">
        <w:trPr>
          <w:trHeight w:val="300"/>
          <w:jc w:val="center"/>
        </w:trPr>
        <w:tc>
          <w:tcPr>
            <w:tcW w:w="2653" w:type="dxa"/>
            <w:tcBorders>
              <w:top w:val="nil"/>
              <w:left w:val="nil"/>
              <w:bottom w:val="nil"/>
              <w:right w:val="nil"/>
            </w:tcBorders>
            <w:shd w:val="clear" w:color="auto" w:fill="auto"/>
            <w:noWrap/>
            <w:vAlign w:val="bottom"/>
          </w:tcPr>
          <w:p w:rsidR="003465A2" w:rsidRPr="003465A2" w:rsidRDefault="003465A2" w:rsidP="003465A2">
            <w:pPr>
              <w:tabs>
                <w:tab w:val="left" w:pos="0"/>
              </w:tabs>
              <w:spacing w:after="0" w:line="240" w:lineRule="auto"/>
              <w:rPr>
                <w:bCs/>
              </w:rPr>
            </w:pPr>
            <w:r w:rsidRPr="003465A2">
              <w:rPr>
                <w:bCs/>
              </w:rPr>
              <w:t>Conventional (no legume)</w:t>
            </w:r>
          </w:p>
        </w:tc>
        <w:tc>
          <w:tcPr>
            <w:tcW w:w="1237"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15.1 </w:t>
            </w:r>
            <w:proofErr w:type="spellStart"/>
            <w:r w:rsidRPr="003465A2">
              <w:rPr>
                <w:bCs/>
              </w:rPr>
              <w:t>aA</w:t>
            </w:r>
            <w:proofErr w:type="spellEnd"/>
          </w:p>
        </w:tc>
        <w:tc>
          <w:tcPr>
            <w:tcW w:w="1240"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15.6 </w:t>
            </w:r>
            <w:proofErr w:type="spellStart"/>
            <w:r w:rsidRPr="003465A2">
              <w:rPr>
                <w:bCs/>
              </w:rPr>
              <w:t>aA</w:t>
            </w:r>
            <w:proofErr w:type="spellEnd"/>
          </w:p>
        </w:tc>
        <w:tc>
          <w:tcPr>
            <w:tcW w:w="1231"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16.3 </w:t>
            </w:r>
            <w:proofErr w:type="spellStart"/>
            <w:r w:rsidRPr="003465A2">
              <w:rPr>
                <w:bCs/>
              </w:rPr>
              <w:t>aA</w:t>
            </w:r>
            <w:proofErr w:type="spellEnd"/>
          </w:p>
        </w:tc>
        <w:tc>
          <w:tcPr>
            <w:tcW w:w="269" w:type="dxa"/>
            <w:tcBorders>
              <w:top w:val="nil"/>
              <w:left w:val="nil"/>
              <w:bottom w:val="nil"/>
              <w:right w:val="nil"/>
            </w:tcBorders>
            <w:vAlign w:val="bottom"/>
          </w:tcPr>
          <w:p w:rsidR="003465A2" w:rsidRPr="003465A2" w:rsidRDefault="003465A2" w:rsidP="00BA29CD">
            <w:pPr>
              <w:tabs>
                <w:tab w:val="left" w:pos="0"/>
              </w:tabs>
              <w:spacing w:after="0" w:line="240" w:lineRule="auto"/>
              <w:jc w:val="center"/>
              <w:rPr>
                <w:bCs/>
              </w:rPr>
            </w:pPr>
          </w:p>
        </w:tc>
        <w:tc>
          <w:tcPr>
            <w:tcW w:w="1149" w:type="dxa"/>
            <w:tcBorders>
              <w:top w:val="nil"/>
              <w:left w:val="nil"/>
              <w:bottom w:val="nil"/>
              <w:right w:val="nil"/>
            </w:tcBorders>
            <w:shd w:val="clear" w:color="auto" w:fill="auto"/>
            <w:noWrap/>
            <w:vAlign w:val="bottom"/>
          </w:tcPr>
          <w:p w:rsidR="003465A2" w:rsidRPr="003465A2" w:rsidRDefault="003465A2" w:rsidP="00BA29CD">
            <w:pPr>
              <w:tabs>
                <w:tab w:val="left" w:pos="0"/>
              </w:tabs>
              <w:spacing w:after="0" w:line="240" w:lineRule="auto"/>
              <w:jc w:val="center"/>
              <w:rPr>
                <w:bCs/>
              </w:rPr>
            </w:pPr>
            <w:r w:rsidRPr="003465A2">
              <w:rPr>
                <w:bCs/>
              </w:rPr>
              <w:t xml:space="preserve">15.6 </w:t>
            </w:r>
            <w:proofErr w:type="spellStart"/>
            <w:r w:rsidRPr="003465A2">
              <w:rPr>
                <w:bCs/>
              </w:rPr>
              <w:t>aA</w:t>
            </w:r>
            <w:proofErr w:type="spellEnd"/>
          </w:p>
        </w:tc>
        <w:tc>
          <w:tcPr>
            <w:tcW w:w="861" w:type="dxa"/>
            <w:tcBorders>
              <w:top w:val="nil"/>
              <w:left w:val="nil"/>
              <w:bottom w:val="nil"/>
              <w:right w:val="nil"/>
            </w:tcBorders>
            <w:vAlign w:val="bottom"/>
          </w:tcPr>
          <w:p w:rsidR="003465A2" w:rsidRPr="003465A2" w:rsidRDefault="003465A2" w:rsidP="00BA29CD">
            <w:pPr>
              <w:tabs>
                <w:tab w:val="left" w:pos="0"/>
              </w:tabs>
              <w:spacing w:after="0" w:line="240" w:lineRule="auto"/>
              <w:jc w:val="center"/>
              <w:rPr>
                <w:bCs/>
              </w:rPr>
            </w:pPr>
            <w:r w:rsidRPr="003465A2">
              <w:rPr>
                <w:bCs/>
              </w:rPr>
              <w:t>15.6</w:t>
            </w:r>
          </w:p>
        </w:tc>
      </w:tr>
      <w:tr w:rsidR="003465A2" w:rsidRPr="003465A2" w:rsidTr="009F4AA3">
        <w:trPr>
          <w:trHeight w:val="300"/>
          <w:jc w:val="center"/>
        </w:trPr>
        <w:tc>
          <w:tcPr>
            <w:tcW w:w="2653" w:type="dxa"/>
            <w:tcBorders>
              <w:top w:val="nil"/>
              <w:left w:val="nil"/>
              <w:bottom w:val="single" w:sz="4" w:space="0" w:color="auto"/>
              <w:right w:val="nil"/>
            </w:tcBorders>
            <w:shd w:val="clear" w:color="auto" w:fill="auto"/>
            <w:noWrap/>
            <w:vAlign w:val="bottom"/>
          </w:tcPr>
          <w:p w:rsidR="003465A2" w:rsidRPr="003465A2" w:rsidRDefault="003465A2" w:rsidP="003465A2">
            <w:pPr>
              <w:tabs>
                <w:tab w:val="left" w:pos="0"/>
              </w:tabs>
              <w:spacing w:after="0" w:line="240" w:lineRule="auto"/>
              <w:rPr>
                <w:bCs/>
              </w:rPr>
            </w:pPr>
            <w:r w:rsidRPr="003465A2">
              <w:rPr>
                <w:bCs/>
              </w:rPr>
              <w:t>Avg.</w:t>
            </w:r>
          </w:p>
        </w:tc>
        <w:tc>
          <w:tcPr>
            <w:tcW w:w="1237" w:type="dxa"/>
            <w:tcBorders>
              <w:top w:val="nil"/>
              <w:left w:val="nil"/>
              <w:bottom w:val="single" w:sz="4" w:space="0" w:color="auto"/>
              <w:right w:val="nil"/>
            </w:tcBorders>
            <w:shd w:val="clear" w:color="auto" w:fill="auto"/>
            <w:noWrap/>
            <w:vAlign w:val="bottom"/>
          </w:tcPr>
          <w:p w:rsidR="003465A2" w:rsidRPr="003465A2" w:rsidRDefault="00BA29CD" w:rsidP="00BA29CD">
            <w:pPr>
              <w:tabs>
                <w:tab w:val="left" w:pos="0"/>
              </w:tabs>
              <w:spacing w:after="0" w:line="240" w:lineRule="auto"/>
              <w:rPr>
                <w:bCs/>
              </w:rPr>
            </w:pPr>
            <w:r>
              <w:rPr>
                <w:bCs/>
              </w:rPr>
              <w:t xml:space="preserve">   </w:t>
            </w:r>
            <w:r w:rsidR="003465A2" w:rsidRPr="003465A2">
              <w:rPr>
                <w:bCs/>
              </w:rPr>
              <w:t>14.8</w:t>
            </w:r>
          </w:p>
        </w:tc>
        <w:tc>
          <w:tcPr>
            <w:tcW w:w="1240" w:type="dxa"/>
            <w:tcBorders>
              <w:top w:val="nil"/>
              <w:left w:val="nil"/>
              <w:bottom w:val="single" w:sz="4" w:space="0" w:color="auto"/>
              <w:right w:val="nil"/>
            </w:tcBorders>
            <w:shd w:val="clear" w:color="auto" w:fill="auto"/>
            <w:noWrap/>
            <w:vAlign w:val="bottom"/>
          </w:tcPr>
          <w:p w:rsidR="003465A2" w:rsidRPr="003465A2" w:rsidRDefault="00BA29CD" w:rsidP="00BA29CD">
            <w:pPr>
              <w:tabs>
                <w:tab w:val="left" w:pos="0"/>
              </w:tabs>
              <w:spacing w:after="0" w:line="240" w:lineRule="auto"/>
              <w:rPr>
                <w:bCs/>
              </w:rPr>
            </w:pPr>
            <w:r>
              <w:rPr>
                <w:bCs/>
              </w:rPr>
              <w:t xml:space="preserve">    </w:t>
            </w:r>
            <w:r w:rsidR="003465A2" w:rsidRPr="003465A2">
              <w:rPr>
                <w:bCs/>
              </w:rPr>
              <w:t>14.9</w:t>
            </w:r>
          </w:p>
        </w:tc>
        <w:tc>
          <w:tcPr>
            <w:tcW w:w="1231" w:type="dxa"/>
            <w:tcBorders>
              <w:top w:val="nil"/>
              <w:left w:val="nil"/>
              <w:bottom w:val="single" w:sz="4" w:space="0" w:color="auto"/>
              <w:right w:val="nil"/>
            </w:tcBorders>
            <w:shd w:val="clear" w:color="auto" w:fill="auto"/>
            <w:noWrap/>
            <w:vAlign w:val="bottom"/>
          </w:tcPr>
          <w:p w:rsidR="003465A2" w:rsidRPr="003465A2" w:rsidRDefault="00BA29CD" w:rsidP="00BA29CD">
            <w:pPr>
              <w:tabs>
                <w:tab w:val="left" w:pos="0"/>
              </w:tabs>
              <w:spacing w:after="0" w:line="240" w:lineRule="auto"/>
              <w:rPr>
                <w:bCs/>
              </w:rPr>
            </w:pPr>
            <w:r>
              <w:rPr>
                <w:bCs/>
              </w:rPr>
              <w:t xml:space="preserve">    </w:t>
            </w:r>
            <w:r w:rsidR="003465A2" w:rsidRPr="003465A2">
              <w:rPr>
                <w:bCs/>
              </w:rPr>
              <w:t>14.9</w:t>
            </w:r>
          </w:p>
        </w:tc>
        <w:tc>
          <w:tcPr>
            <w:tcW w:w="269" w:type="dxa"/>
            <w:tcBorders>
              <w:top w:val="nil"/>
              <w:left w:val="nil"/>
              <w:bottom w:val="single" w:sz="4" w:space="0" w:color="auto"/>
              <w:right w:val="nil"/>
            </w:tcBorders>
            <w:vAlign w:val="bottom"/>
          </w:tcPr>
          <w:p w:rsidR="003465A2" w:rsidRPr="003465A2" w:rsidRDefault="003465A2" w:rsidP="00BA29CD">
            <w:pPr>
              <w:tabs>
                <w:tab w:val="left" w:pos="0"/>
              </w:tabs>
              <w:spacing w:after="0" w:line="240" w:lineRule="auto"/>
              <w:jc w:val="center"/>
              <w:rPr>
                <w:bCs/>
              </w:rPr>
            </w:pPr>
          </w:p>
        </w:tc>
        <w:tc>
          <w:tcPr>
            <w:tcW w:w="1149" w:type="dxa"/>
            <w:tcBorders>
              <w:top w:val="nil"/>
              <w:left w:val="nil"/>
              <w:bottom w:val="single" w:sz="4" w:space="0" w:color="auto"/>
              <w:right w:val="nil"/>
            </w:tcBorders>
            <w:shd w:val="clear" w:color="auto" w:fill="auto"/>
            <w:noWrap/>
            <w:vAlign w:val="bottom"/>
          </w:tcPr>
          <w:p w:rsidR="003465A2" w:rsidRPr="003465A2" w:rsidRDefault="00BA29CD" w:rsidP="00BA29CD">
            <w:pPr>
              <w:tabs>
                <w:tab w:val="left" w:pos="0"/>
              </w:tabs>
              <w:spacing w:after="0" w:line="240" w:lineRule="auto"/>
              <w:rPr>
                <w:bCs/>
              </w:rPr>
            </w:pPr>
            <w:r>
              <w:rPr>
                <w:bCs/>
              </w:rPr>
              <w:t xml:space="preserve">   </w:t>
            </w:r>
            <w:r w:rsidR="003465A2" w:rsidRPr="003465A2">
              <w:rPr>
                <w:bCs/>
              </w:rPr>
              <w:t>13.0</w:t>
            </w:r>
          </w:p>
        </w:tc>
        <w:tc>
          <w:tcPr>
            <w:tcW w:w="861" w:type="dxa"/>
            <w:tcBorders>
              <w:top w:val="nil"/>
              <w:left w:val="nil"/>
              <w:bottom w:val="single" w:sz="4" w:space="0" w:color="auto"/>
              <w:right w:val="nil"/>
            </w:tcBorders>
            <w:vAlign w:val="bottom"/>
          </w:tcPr>
          <w:p w:rsidR="003465A2" w:rsidRPr="003465A2" w:rsidRDefault="003465A2" w:rsidP="00BA29CD">
            <w:pPr>
              <w:tabs>
                <w:tab w:val="left" w:pos="0"/>
              </w:tabs>
              <w:spacing w:after="0" w:line="240" w:lineRule="auto"/>
              <w:jc w:val="center"/>
              <w:rPr>
                <w:bCs/>
              </w:rPr>
            </w:pPr>
          </w:p>
        </w:tc>
      </w:tr>
      <w:tr w:rsidR="003465A2" w:rsidRPr="003465A2" w:rsidTr="009F4AA3">
        <w:trPr>
          <w:trHeight w:val="300"/>
          <w:jc w:val="center"/>
        </w:trPr>
        <w:tc>
          <w:tcPr>
            <w:tcW w:w="8640" w:type="dxa"/>
            <w:gridSpan w:val="7"/>
            <w:tcBorders>
              <w:top w:val="single" w:sz="4" w:space="0" w:color="auto"/>
              <w:left w:val="nil"/>
              <w:right w:val="nil"/>
            </w:tcBorders>
          </w:tcPr>
          <w:p w:rsidR="003465A2" w:rsidRPr="003465A2" w:rsidRDefault="003465A2" w:rsidP="003465A2">
            <w:pPr>
              <w:tabs>
                <w:tab w:val="left" w:pos="0"/>
              </w:tabs>
              <w:spacing w:after="0" w:line="240" w:lineRule="auto"/>
              <w:rPr>
                <w:bCs/>
              </w:rPr>
            </w:pPr>
            <w:r w:rsidRPr="003465A2">
              <w:rPr>
                <w:bCs/>
              </w:rPr>
              <w:t>§The interaction of legume treatment by annual crop was significant.  Legume treatments followed by the same lowercase letter are not different while spray treatments followed by the same uppercase letter are not different.  All differences were declared significant at the 0.05 probability level.</w:t>
            </w:r>
          </w:p>
        </w:tc>
      </w:tr>
    </w:tbl>
    <w:p w:rsidR="003465A2" w:rsidRPr="003465A2" w:rsidRDefault="003465A2" w:rsidP="003465A2">
      <w:pPr>
        <w:tabs>
          <w:tab w:val="left" w:pos="0"/>
        </w:tabs>
        <w:spacing w:after="0" w:line="240" w:lineRule="auto"/>
        <w:rPr>
          <w:bCs/>
        </w:rPr>
      </w:pPr>
    </w:p>
    <w:p w:rsidR="00921961" w:rsidRPr="00921961" w:rsidRDefault="00921961" w:rsidP="00921961">
      <w:pPr>
        <w:tabs>
          <w:tab w:val="left" w:pos="0"/>
        </w:tabs>
        <w:spacing w:after="0" w:line="240" w:lineRule="auto"/>
        <w:rPr>
          <w:rFonts w:cs="Calibri"/>
          <w:bCs/>
        </w:rPr>
      </w:pPr>
    </w:p>
    <w:tbl>
      <w:tblPr>
        <w:tblW w:w="8640" w:type="dxa"/>
        <w:jc w:val="center"/>
        <w:tblLook w:val="04A0" w:firstRow="1" w:lastRow="0" w:firstColumn="1" w:lastColumn="0" w:noHBand="0" w:noVBand="1"/>
      </w:tblPr>
      <w:tblGrid>
        <w:gridCol w:w="1860"/>
        <w:gridCol w:w="1371"/>
        <w:gridCol w:w="1371"/>
        <w:gridCol w:w="1191"/>
        <w:gridCol w:w="316"/>
        <w:gridCol w:w="1298"/>
        <w:gridCol w:w="1233"/>
      </w:tblGrid>
      <w:tr w:rsidR="00921961" w:rsidRPr="00921961" w:rsidTr="004E046F">
        <w:trPr>
          <w:trHeight w:val="300"/>
          <w:jc w:val="center"/>
        </w:trPr>
        <w:tc>
          <w:tcPr>
            <w:tcW w:w="8640" w:type="dxa"/>
            <w:gridSpan w:val="7"/>
            <w:tcBorders>
              <w:left w:val="nil"/>
              <w:bottom w:val="single" w:sz="4" w:space="0" w:color="auto"/>
              <w:right w:val="nil"/>
            </w:tcBorders>
          </w:tcPr>
          <w:p w:rsidR="00921961" w:rsidRPr="009F4AA3" w:rsidRDefault="00921961" w:rsidP="00921961">
            <w:pPr>
              <w:tabs>
                <w:tab w:val="left" w:pos="0"/>
              </w:tabs>
              <w:spacing w:after="0" w:line="240" w:lineRule="auto"/>
              <w:rPr>
                <w:rFonts w:cs="Calibri"/>
                <w:bCs/>
              </w:rPr>
            </w:pPr>
            <w:r w:rsidRPr="009F4AA3">
              <w:rPr>
                <w:rFonts w:cs="Calibri"/>
                <w:bCs/>
              </w:rPr>
              <w:t>Table 3.2. Sprinkler irrigated site: Legume biomass after corn grain harvest in fall 2010.</w:t>
            </w:r>
          </w:p>
        </w:tc>
      </w:tr>
      <w:tr w:rsidR="00921961" w:rsidRPr="00921961" w:rsidTr="004E046F">
        <w:trPr>
          <w:trHeight w:val="300"/>
          <w:jc w:val="center"/>
        </w:trPr>
        <w:tc>
          <w:tcPr>
            <w:tcW w:w="1860" w:type="dxa"/>
            <w:tcBorders>
              <w:top w:val="single" w:sz="4" w:space="0" w:color="auto"/>
              <w:left w:val="nil"/>
              <w:right w:val="nil"/>
            </w:tcBorders>
            <w:shd w:val="clear" w:color="auto" w:fill="auto"/>
            <w:noWrap/>
            <w:vAlign w:val="bottom"/>
          </w:tcPr>
          <w:p w:rsidR="00921961" w:rsidRPr="00921961" w:rsidRDefault="00921961" w:rsidP="00921961">
            <w:pPr>
              <w:tabs>
                <w:tab w:val="left" w:pos="0"/>
              </w:tabs>
              <w:spacing w:after="0" w:line="240" w:lineRule="auto"/>
              <w:rPr>
                <w:rFonts w:cs="Calibri"/>
                <w:bCs/>
              </w:rPr>
            </w:pPr>
          </w:p>
        </w:tc>
        <w:tc>
          <w:tcPr>
            <w:tcW w:w="3933" w:type="dxa"/>
            <w:gridSpan w:val="3"/>
            <w:tcBorders>
              <w:top w:val="single" w:sz="4" w:space="0" w:color="auto"/>
              <w:left w:val="nil"/>
              <w:bottom w:val="single" w:sz="4" w:space="0" w:color="auto"/>
              <w:right w:val="nil"/>
            </w:tcBorders>
            <w:shd w:val="clear" w:color="auto" w:fill="auto"/>
            <w:noWrap/>
            <w:vAlign w:val="bottom"/>
          </w:tcPr>
          <w:p w:rsidR="00921961" w:rsidRPr="00921961" w:rsidRDefault="00921961" w:rsidP="00C97120">
            <w:pPr>
              <w:tabs>
                <w:tab w:val="left" w:pos="0"/>
              </w:tabs>
              <w:spacing w:after="0" w:line="240" w:lineRule="auto"/>
              <w:jc w:val="center"/>
              <w:rPr>
                <w:rFonts w:cs="Calibri"/>
                <w:bCs/>
              </w:rPr>
            </w:pPr>
            <w:r w:rsidRPr="00921961">
              <w:rPr>
                <w:rFonts w:cs="Calibri"/>
                <w:bCs/>
              </w:rPr>
              <w:t xml:space="preserve">Glyphosate (kg </w:t>
            </w:r>
            <w:proofErr w:type="spellStart"/>
            <w:r w:rsidRPr="00921961">
              <w:rPr>
                <w:rFonts w:cs="Calibri"/>
                <w:bCs/>
              </w:rPr>
              <w:t>a.e</w:t>
            </w:r>
            <w:proofErr w:type="spellEnd"/>
            <w:r w:rsidRPr="00921961">
              <w:rPr>
                <w:rFonts w:cs="Calibri"/>
                <w:bCs/>
              </w:rPr>
              <w:t>./ha)</w:t>
            </w:r>
          </w:p>
        </w:tc>
        <w:tc>
          <w:tcPr>
            <w:tcW w:w="316" w:type="dxa"/>
            <w:tcBorders>
              <w:top w:val="single" w:sz="4" w:space="0" w:color="auto"/>
              <w:left w:val="nil"/>
              <w:right w:val="nil"/>
            </w:tcBorders>
          </w:tcPr>
          <w:p w:rsidR="00921961" w:rsidRPr="00921961" w:rsidRDefault="00921961" w:rsidP="004E046F">
            <w:pPr>
              <w:tabs>
                <w:tab w:val="left" w:pos="0"/>
              </w:tabs>
              <w:spacing w:after="0" w:line="240" w:lineRule="auto"/>
              <w:jc w:val="center"/>
              <w:rPr>
                <w:rFonts w:cs="Calibri"/>
                <w:bCs/>
              </w:rPr>
            </w:pPr>
          </w:p>
        </w:tc>
        <w:tc>
          <w:tcPr>
            <w:tcW w:w="1298" w:type="dxa"/>
            <w:tcBorders>
              <w:top w:val="single" w:sz="4" w:space="0" w:color="auto"/>
              <w:left w:val="nil"/>
              <w:bottom w:val="single" w:sz="4" w:space="0" w:color="auto"/>
              <w:right w:val="nil"/>
            </w:tcBorders>
            <w:shd w:val="clear" w:color="auto" w:fill="auto"/>
            <w:noWrap/>
            <w:vAlign w:val="bottom"/>
          </w:tcPr>
          <w:p w:rsidR="00921961" w:rsidRPr="00921961" w:rsidRDefault="00921961" w:rsidP="00C97120">
            <w:pPr>
              <w:tabs>
                <w:tab w:val="left" w:pos="0"/>
              </w:tabs>
              <w:spacing w:after="0" w:line="240" w:lineRule="auto"/>
              <w:jc w:val="center"/>
              <w:rPr>
                <w:rFonts w:cs="Calibri"/>
                <w:bCs/>
              </w:rPr>
            </w:pPr>
            <w:r w:rsidRPr="00921961">
              <w:rPr>
                <w:rFonts w:cs="Calibri"/>
                <w:bCs/>
              </w:rPr>
              <w:t xml:space="preserve">Paraquat (kg </w:t>
            </w:r>
            <w:proofErr w:type="spellStart"/>
            <w:r w:rsidRPr="00921961">
              <w:rPr>
                <w:rFonts w:cs="Calibri"/>
                <w:bCs/>
              </w:rPr>
              <w:t>a.i</w:t>
            </w:r>
            <w:proofErr w:type="spellEnd"/>
            <w:r w:rsidRPr="00921961">
              <w:rPr>
                <w:rFonts w:cs="Calibri"/>
                <w:bCs/>
              </w:rPr>
              <w:t>/ha)</w:t>
            </w:r>
          </w:p>
        </w:tc>
        <w:tc>
          <w:tcPr>
            <w:tcW w:w="1233" w:type="dxa"/>
            <w:tcBorders>
              <w:top w:val="single" w:sz="4" w:space="0" w:color="auto"/>
              <w:left w:val="nil"/>
              <w:right w:val="nil"/>
            </w:tcBorders>
          </w:tcPr>
          <w:p w:rsidR="00921961" w:rsidRPr="00921961" w:rsidRDefault="00921961" w:rsidP="004E046F">
            <w:pPr>
              <w:tabs>
                <w:tab w:val="left" w:pos="0"/>
              </w:tabs>
              <w:spacing w:after="0" w:line="240" w:lineRule="auto"/>
              <w:jc w:val="center"/>
              <w:rPr>
                <w:rFonts w:cs="Calibri"/>
                <w:bCs/>
              </w:rPr>
            </w:pPr>
          </w:p>
        </w:tc>
      </w:tr>
      <w:tr w:rsidR="00921961" w:rsidRPr="00921961" w:rsidTr="004E046F">
        <w:trPr>
          <w:trHeight w:val="300"/>
          <w:jc w:val="center"/>
        </w:trPr>
        <w:tc>
          <w:tcPr>
            <w:tcW w:w="1860" w:type="dxa"/>
            <w:tcBorders>
              <w:left w:val="nil"/>
              <w:bottom w:val="single" w:sz="4" w:space="0" w:color="auto"/>
              <w:right w:val="nil"/>
            </w:tcBorders>
            <w:shd w:val="clear" w:color="auto" w:fill="auto"/>
            <w:noWrap/>
            <w:vAlign w:val="bottom"/>
          </w:tcPr>
          <w:p w:rsidR="00921961" w:rsidRPr="00921961" w:rsidRDefault="00921961" w:rsidP="00921961">
            <w:pPr>
              <w:tabs>
                <w:tab w:val="left" w:pos="0"/>
              </w:tabs>
              <w:spacing w:after="0" w:line="240" w:lineRule="auto"/>
              <w:rPr>
                <w:rFonts w:cs="Calibri"/>
                <w:bCs/>
              </w:rPr>
            </w:pPr>
            <w:r w:rsidRPr="00921961">
              <w:rPr>
                <w:rFonts w:cs="Calibri"/>
                <w:bCs/>
              </w:rPr>
              <w:t> </w:t>
            </w:r>
          </w:p>
        </w:tc>
        <w:tc>
          <w:tcPr>
            <w:tcW w:w="1371" w:type="dxa"/>
            <w:tcBorders>
              <w:left w:val="nil"/>
              <w:bottom w:val="single" w:sz="4" w:space="0" w:color="auto"/>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1.0</w:t>
            </w:r>
          </w:p>
        </w:tc>
        <w:tc>
          <w:tcPr>
            <w:tcW w:w="1371" w:type="dxa"/>
            <w:tcBorders>
              <w:left w:val="nil"/>
              <w:bottom w:val="single" w:sz="4" w:space="0" w:color="auto"/>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1.5</w:t>
            </w:r>
          </w:p>
        </w:tc>
        <w:tc>
          <w:tcPr>
            <w:tcW w:w="1191" w:type="dxa"/>
            <w:tcBorders>
              <w:left w:val="nil"/>
              <w:bottom w:val="single" w:sz="4" w:space="0" w:color="auto"/>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2.0</w:t>
            </w:r>
          </w:p>
        </w:tc>
        <w:tc>
          <w:tcPr>
            <w:tcW w:w="316" w:type="dxa"/>
            <w:tcBorders>
              <w:left w:val="nil"/>
              <w:bottom w:val="single" w:sz="4" w:space="0" w:color="auto"/>
              <w:right w:val="nil"/>
            </w:tcBorders>
          </w:tcPr>
          <w:p w:rsidR="00921961" w:rsidRPr="00921961" w:rsidRDefault="00921961" w:rsidP="004E046F">
            <w:pPr>
              <w:tabs>
                <w:tab w:val="left" w:pos="0"/>
              </w:tabs>
              <w:spacing w:after="0" w:line="240" w:lineRule="auto"/>
              <w:jc w:val="center"/>
              <w:rPr>
                <w:rFonts w:cs="Calibri"/>
                <w:bCs/>
              </w:rPr>
            </w:pPr>
          </w:p>
        </w:tc>
        <w:tc>
          <w:tcPr>
            <w:tcW w:w="1298" w:type="dxa"/>
            <w:tcBorders>
              <w:left w:val="nil"/>
              <w:bottom w:val="single" w:sz="4" w:space="0" w:color="auto"/>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0.7</w:t>
            </w:r>
          </w:p>
        </w:tc>
        <w:tc>
          <w:tcPr>
            <w:tcW w:w="1233" w:type="dxa"/>
            <w:tcBorders>
              <w:left w:val="nil"/>
              <w:bottom w:val="single" w:sz="4" w:space="0" w:color="auto"/>
              <w:right w:val="nil"/>
            </w:tcBorders>
          </w:tcPr>
          <w:p w:rsidR="00921961" w:rsidRPr="00921961" w:rsidRDefault="00921961" w:rsidP="004E046F">
            <w:pPr>
              <w:tabs>
                <w:tab w:val="left" w:pos="0"/>
              </w:tabs>
              <w:spacing w:after="0" w:line="240" w:lineRule="auto"/>
              <w:jc w:val="center"/>
              <w:rPr>
                <w:rFonts w:cs="Calibri"/>
                <w:bCs/>
              </w:rPr>
            </w:pPr>
            <w:r w:rsidRPr="00921961">
              <w:rPr>
                <w:rFonts w:cs="Calibri"/>
                <w:bCs/>
              </w:rPr>
              <w:t>Avg.</w:t>
            </w:r>
          </w:p>
        </w:tc>
      </w:tr>
      <w:tr w:rsidR="00921961" w:rsidRPr="00921961" w:rsidTr="004E046F">
        <w:trPr>
          <w:trHeight w:val="345"/>
          <w:jc w:val="center"/>
        </w:trPr>
        <w:tc>
          <w:tcPr>
            <w:tcW w:w="1860" w:type="dxa"/>
            <w:tcBorders>
              <w:top w:val="nil"/>
              <w:left w:val="nil"/>
              <w:bottom w:val="nil"/>
              <w:right w:val="nil"/>
            </w:tcBorders>
            <w:shd w:val="clear" w:color="auto" w:fill="auto"/>
            <w:noWrap/>
            <w:vAlign w:val="bottom"/>
          </w:tcPr>
          <w:p w:rsidR="00921961" w:rsidRPr="00921961" w:rsidRDefault="00921961" w:rsidP="00921961">
            <w:pPr>
              <w:tabs>
                <w:tab w:val="left" w:pos="0"/>
              </w:tabs>
              <w:spacing w:after="0" w:line="240" w:lineRule="auto"/>
              <w:rPr>
                <w:rFonts w:cs="Calibri"/>
                <w:bCs/>
              </w:rPr>
            </w:pPr>
          </w:p>
        </w:tc>
        <w:tc>
          <w:tcPr>
            <w:tcW w:w="6780" w:type="dxa"/>
            <w:gridSpan w:val="6"/>
            <w:tcBorders>
              <w:top w:val="nil"/>
              <w:left w:val="nil"/>
              <w:bottom w:val="nil"/>
              <w:right w:val="nil"/>
            </w:tcBorders>
          </w:tcPr>
          <w:p w:rsidR="00921961" w:rsidRPr="00921961" w:rsidRDefault="00921961" w:rsidP="004E046F">
            <w:pPr>
              <w:tabs>
                <w:tab w:val="left" w:pos="0"/>
              </w:tabs>
              <w:spacing w:after="0" w:line="240" w:lineRule="auto"/>
              <w:jc w:val="center"/>
              <w:rPr>
                <w:rFonts w:cs="Calibri"/>
                <w:bCs/>
              </w:rPr>
            </w:pPr>
            <w:r w:rsidRPr="00921961">
              <w:rPr>
                <w:rFonts w:cs="Calibri"/>
                <w:bCs/>
              </w:rPr>
              <w:t>---------------------------------------DM yield (kg/ha)------------------------------------</w:t>
            </w:r>
          </w:p>
        </w:tc>
      </w:tr>
      <w:tr w:rsidR="00921961" w:rsidRPr="00921961" w:rsidTr="004E046F">
        <w:trPr>
          <w:trHeight w:val="300"/>
          <w:jc w:val="center"/>
        </w:trPr>
        <w:tc>
          <w:tcPr>
            <w:tcW w:w="1860" w:type="dxa"/>
            <w:tcBorders>
              <w:top w:val="nil"/>
              <w:left w:val="nil"/>
              <w:bottom w:val="nil"/>
              <w:right w:val="nil"/>
            </w:tcBorders>
            <w:shd w:val="clear" w:color="auto" w:fill="auto"/>
            <w:noWrap/>
            <w:vAlign w:val="bottom"/>
          </w:tcPr>
          <w:p w:rsidR="00921961" w:rsidRPr="00921961" w:rsidRDefault="00921961" w:rsidP="00921961">
            <w:pPr>
              <w:tabs>
                <w:tab w:val="left" w:pos="0"/>
              </w:tabs>
              <w:spacing w:after="0" w:line="240" w:lineRule="auto"/>
              <w:rPr>
                <w:rFonts w:cs="Calibri"/>
                <w:bCs/>
              </w:rPr>
            </w:pPr>
            <w:r w:rsidRPr="00921961">
              <w:rPr>
                <w:rFonts w:cs="Calibri"/>
                <w:bCs/>
              </w:rPr>
              <w:t>Birdsfoot trefoil</w:t>
            </w:r>
          </w:p>
        </w:tc>
        <w:tc>
          <w:tcPr>
            <w:tcW w:w="1371" w:type="dxa"/>
            <w:tcBorders>
              <w:top w:val="nil"/>
              <w:left w:val="nil"/>
              <w:bottom w:val="nil"/>
              <w:right w:val="nil"/>
            </w:tcBorders>
            <w:shd w:val="clear" w:color="auto" w:fill="auto"/>
            <w:noWrap/>
            <w:vAlign w:val="bottom"/>
          </w:tcPr>
          <w:p w:rsidR="00921961" w:rsidRPr="00921961" w:rsidRDefault="00420B91" w:rsidP="004E046F">
            <w:pPr>
              <w:tabs>
                <w:tab w:val="left" w:pos="0"/>
              </w:tabs>
              <w:spacing w:after="0" w:line="240" w:lineRule="auto"/>
              <w:jc w:val="center"/>
              <w:rPr>
                <w:rFonts w:cs="Calibri"/>
                <w:bCs/>
              </w:rPr>
            </w:pPr>
            <w:r>
              <w:rPr>
                <w:rFonts w:cs="Calibri"/>
                <w:bCs/>
              </w:rPr>
              <w:t xml:space="preserve">      </w:t>
            </w:r>
            <w:r w:rsidR="00921961" w:rsidRPr="00921961">
              <w:rPr>
                <w:rFonts w:cs="Calibri"/>
                <w:bCs/>
              </w:rPr>
              <w:t xml:space="preserve">0 </w:t>
            </w:r>
            <w:proofErr w:type="spellStart"/>
            <w:r w:rsidR="00921961" w:rsidRPr="00921961">
              <w:rPr>
                <w:rFonts w:cs="Calibri"/>
                <w:bCs/>
              </w:rPr>
              <w:t>bB</w:t>
            </w:r>
            <w:proofErr w:type="spellEnd"/>
            <w:r w:rsidR="00921961" w:rsidRPr="00921961">
              <w:rPr>
                <w:rFonts w:cs="Calibri"/>
                <w:bCs/>
              </w:rPr>
              <w:t xml:space="preserve"> §</w:t>
            </w:r>
          </w:p>
        </w:tc>
        <w:tc>
          <w:tcPr>
            <w:tcW w:w="1371" w:type="dxa"/>
            <w:tcBorders>
              <w:top w:val="nil"/>
              <w:left w:val="nil"/>
              <w:bottom w:val="nil"/>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 xml:space="preserve">0 </w:t>
            </w:r>
            <w:proofErr w:type="spellStart"/>
            <w:r w:rsidRPr="00921961">
              <w:rPr>
                <w:rFonts w:cs="Calibri"/>
                <w:bCs/>
              </w:rPr>
              <w:t>bB</w:t>
            </w:r>
            <w:proofErr w:type="spellEnd"/>
          </w:p>
        </w:tc>
        <w:tc>
          <w:tcPr>
            <w:tcW w:w="1191" w:type="dxa"/>
            <w:tcBorders>
              <w:top w:val="nil"/>
              <w:left w:val="nil"/>
              <w:bottom w:val="nil"/>
              <w:right w:val="nil"/>
            </w:tcBorders>
            <w:shd w:val="clear" w:color="auto" w:fill="auto"/>
            <w:noWrap/>
            <w:vAlign w:val="bottom"/>
          </w:tcPr>
          <w:p w:rsidR="00921961" w:rsidRPr="00921961" w:rsidRDefault="00420B91" w:rsidP="004E046F">
            <w:pPr>
              <w:tabs>
                <w:tab w:val="left" w:pos="0"/>
              </w:tabs>
              <w:spacing w:after="0" w:line="240" w:lineRule="auto"/>
              <w:jc w:val="center"/>
              <w:rPr>
                <w:rFonts w:cs="Calibri"/>
                <w:bCs/>
              </w:rPr>
            </w:pPr>
            <w:r>
              <w:rPr>
                <w:rFonts w:cs="Calibri"/>
                <w:bCs/>
              </w:rPr>
              <w:t xml:space="preserve">  </w:t>
            </w:r>
            <w:r w:rsidR="00921961" w:rsidRPr="00921961">
              <w:rPr>
                <w:rFonts w:cs="Calibri"/>
                <w:bCs/>
              </w:rPr>
              <w:t xml:space="preserve">0 </w:t>
            </w:r>
            <w:proofErr w:type="spellStart"/>
            <w:r w:rsidR="00921961" w:rsidRPr="00921961">
              <w:rPr>
                <w:rFonts w:cs="Calibri"/>
                <w:bCs/>
              </w:rPr>
              <w:t>bB</w:t>
            </w:r>
            <w:proofErr w:type="spellEnd"/>
          </w:p>
        </w:tc>
        <w:tc>
          <w:tcPr>
            <w:tcW w:w="316" w:type="dxa"/>
            <w:tcBorders>
              <w:top w:val="nil"/>
              <w:left w:val="nil"/>
              <w:bottom w:val="nil"/>
              <w:right w:val="nil"/>
            </w:tcBorders>
          </w:tcPr>
          <w:p w:rsidR="00921961" w:rsidRPr="00921961" w:rsidRDefault="00921961" w:rsidP="004E046F">
            <w:pPr>
              <w:tabs>
                <w:tab w:val="left" w:pos="0"/>
              </w:tabs>
              <w:spacing w:after="0" w:line="240" w:lineRule="auto"/>
              <w:jc w:val="center"/>
              <w:rPr>
                <w:rFonts w:cs="Calibri"/>
                <w:bCs/>
              </w:rPr>
            </w:pPr>
          </w:p>
        </w:tc>
        <w:tc>
          <w:tcPr>
            <w:tcW w:w="1298" w:type="dxa"/>
            <w:tcBorders>
              <w:top w:val="nil"/>
              <w:left w:val="nil"/>
              <w:bottom w:val="nil"/>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 xml:space="preserve">50 </w:t>
            </w:r>
            <w:proofErr w:type="spellStart"/>
            <w:r w:rsidRPr="00921961">
              <w:rPr>
                <w:rFonts w:cs="Calibri"/>
                <w:bCs/>
              </w:rPr>
              <w:t>aA</w:t>
            </w:r>
            <w:proofErr w:type="spellEnd"/>
          </w:p>
        </w:tc>
        <w:tc>
          <w:tcPr>
            <w:tcW w:w="1233" w:type="dxa"/>
            <w:tcBorders>
              <w:top w:val="nil"/>
              <w:left w:val="nil"/>
              <w:bottom w:val="nil"/>
              <w:right w:val="nil"/>
            </w:tcBorders>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12</w:t>
            </w:r>
          </w:p>
        </w:tc>
      </w:tr>
      <w:tr w:rsidR="00921961" w:rsidRPr="00921961" w:rsidTr="004E046F">
        <w:trPr>
          <w:trHeight w:val="300"/>
          <w:jc w:val="center"/>
        </w:trPr>
        <w:tc>
          <w:tcPr>
            <w:tcW w:w="1860" w:type="dxa"/>
            <w:tcBorders>
              <w:top w:val="nil"/>
              <w:left w:val="nil"/>
              <w:bottom w:val="nil"/>
              <w:right w:val="nil"/>
            </w:tcBorders>
            <w:shd w:val="clear" w:color="auto" w:fill="auto"/>
            <w:noWrap/>
            <w:vAlign w:val="bottom"/>
          </w:tcPr>
          <w:p w:rsidR="00921961" w:rsidRPr="00921961" w:rsidRDefault="00921961" w:rsidP="00921961">
            <w:pPr>
              <w:tabs>
                <w:tab w:val="left" w:pos="0"/>
              </w:tabs>
              <w:spacing w:after="0" w:line="240" w:lineRule="auto"/>
              <w:rPr>
                <w:rFonts w:cs="Calibri"/>
                <w:bCs/>
              </w:rPr>
            </w:pPr>
            <w:r w:rsidRPr="00921961">
              <w:rPr>
                <w:rFonts w:cs="Calibri"/>
                <w:bCs/>
              </w:rPr>
              <w:t>Clover mix</w:t>
            </w:r>
          </w:p>
        </w:tc>
        <w:tc>
          <w:tcPr>
            <w:tcW w:w="1371" w:type="dxa"/>
            <w:tcBorders>
              <w:top w:val="nil"/>
              <w:left w:val="nil"/>
              <w:bottom w:val="nil"/>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 xml:space="preserve">70 </w:t>
            </w:r>
            <w:proofErr w:type="spellStart"/>
            <w:r w:rsidRPr="00921961">
              <w:rPr>
                <w:rFonts w:cs="Calibri"/>
                <w:bCs/>
              </w:rPr>
              <w:t>aA</w:t>
            </w:r>
            <w:proofErr w:type="spellEnd"/>
          </w:p>
        </w:tc>
        <w:tc>
          <w:tcPr>
            <w:tcW w:w="1371" w:type="dxa"/>
            <w:tcBorders>
              <w:top w:val="nil"/>
              <w:left w:val="nil"/>
              <w:bottom w:val="nil"/>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 xml:space="preserve">39 </w:t>
            </w:r>
            <w:proofErr w:type="spellStart"/>
            <w:r w:rsidRPr="00921961">
              <w:rPr>
                <w:rFonts w:cs="Calibri"/>
                <w:bCs/>
              </w:rPr>
              <w:t>aA</w:t>
            </w:r>
            <w:proofErr w:type="spellEnd"/>
          </w:p>
        </w:tc>
        <w:tc>
          <w:tcPr>
            <w:tcW w:w="1191" w:type="dxa"/>
            <w:tcBorders>
              <w:top w:val="nil"/>
              <w:left w:val="nil"/>
              <w:bottom w:val="nil"/>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 xml:space="preserve">47 </w:t>
            </w:r>
            <w:proofErr w:type="spellStart"/>
            <w:r w:rsidRPr="00921961">
              <w:rPr>
                <w:rFonts w:cs="Calibri"/>
                <w:bCs/>
              </w:rPr>
              <w:t>aA</w:t>
            </w:r>
            <w:proofErr w:type="spellEnd"/>
          </w:p>
        </w:tc>
        <w:tc>
          <w:tcPr>
            <w:tcW w:w="316" w:type="dxa"/>
            <w:tcBorders>
              <w:top w:val="nil"/>
              <w:left w:val="nil"/>
              <w:bottom w:val="nil"/>
              <w:right w:val="nil"/>
            </w:tcBorders>
          </w:tcPr>
          <w:p w:rsidR="00921961" w:rsidRPr="00921961" w:rsidRDefault="00921961" w:rsidP="004E046F">
            <w:pPr>
              <w:tabs>
                <w:tab w:val="left" w:pos="0"/>
              </w:tabs>
              <w:spacing w:after="0" w:line="240" w:lineRule="auto"/>
              <w:jc w:val="center"/>
              <w:rPr>
                <w:rFonts w:cs="Calibri"/>
                <w:bCs/>
              </w:rPr>
            </w:pPr>
          </w:p>
        </w:tc>
        <w:tc>
          <w:tcPr>
            <w:tcW w:w="1298" w:type="dxa"/>
            <w:tcBorders>
              <w:top w:val="nil"/>
              <w:left w:val="nil"/>
              <w:bottom w:val="nil"/>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 xml:space="preserve">47 </w:t>
            </w:r>
            <w:proofErr w:type="spellStart"/>
            <w:r w:rsidRPr="00921961">
              <w:rPr>
                <w:rFonts w:cs="Calibri"/>
                <w:bCs/>
              </w:rPr>
              <w:t>aA</w:t>
            </w:r>
            <w:proofErr w:type="spellEnd"/>
          </w:p>
        </w:tc>
        <w:tc>
          <w:tcPr>
            <w:tcW w:w="1233" w:type="dxa"/>
            <w:tcBorders>
              <w:top w:val="nil"/>
              <w:left w:val="nil"/>
              <w:bottom w:val="nil"/>
              <w:right w:val="nil"/>
            </w:tcBorders>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51</w:t>
            </w:r>
          </w:p>
        </w:tc>
      </w:tr>
      <w:tr w:rsidR="00921961" w:rsidRPr="00921961" w:rsidTr="004E046F">
        <w:trPr>
          <w:trHeight w:val="300"/>
          <w:jc w:val="center"/>
        </w:trPr>
        <w:tc>
          <w:tcPr>
            <w:tcW w:w="1860" w:type="dxa"/>
            <w:tcBorders>
              <w:top w:val="nil"/>
              <w:left w:val="nil"/>
              <w:bottom w:val="nil"/>
              <w:right w:val="nil"/>
            </w:tcBorders>
            <w:shd w:val="clear" w:color="auto" w:fill="auto"/>
            <w:noWrap/>
            <w:vAlign w:val="bottom"/>
          </w:tcPr>
          <w:p w:rsidR="00921961" w:rsidRPr="00921961" w:rsidRDefault="00921961" w:rsidP="00921961">
            <w:pPr>
              <w:tabs>
                <w:tab w:val="left" w:pos="0"/>
              </w:tabs>
              <w:spacing w:after="0" w:line="240" w:lineRule="auto"/>
              <w:rPr>
                <w:rFonts w:cs="Calibri"/>
                <w:bCs/>
              </w:rPr>
            </w:pPr>
            <w:r w:rsidRPr="00921961">
              <w:rPr>
                <w:rFonts w:cs="Calibri"/>
                <w:bCs/>
              </w:rPr>
              <w:t>White clover</w:t>
            </w:r>
          </w:p>
        </w:tc>
        <w:tc>
          <w:tcPr>
            <w:tcW w:w="1371" w:type="dxa"/>
            <w:tcBorders>
              <w:top w:val="nil"/>
              <w:left w:val="nil"/>
              <w:bottom w:val="nil"/>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 xml:space="preserve">37 </w:t>
            </w:r>
            <w:proofErr w:type="spellStart"/>
            <w:r w:rsidRPr="00921961">
              <w:rPr>
                <w:rFonts w:cs="Calibri"/>
                <w:bCs/>
              </w:rPr>
              <w:t>aA</w:t>
            </w:r>
            <w:proofErr w:type="spellEnd"/>
          </w:p>
        </w:tc>
        <w:tc>
          <w:tcPr>
            <w:tcW w:w="1371" w:type="dxa"/>
            <w:tcBorders>
              <w:top w:val="nil"/>
              <w:left w:val="nil"/>
              <w:bottom w:val="nil"/>
              <w:right w:val="nil"/>
            </w:tcBorders>
            <w:shd w:val="clear" w:color="auto" w:fill="auto"/>
            <w:noWrap/>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 xml:space="preserve">43 </w:t>
            </w:r>
            <w:proofErr w:type="spellStart"/>
            <w:r w:rsidRPr="00921961">
              <w:rPr>
                <w:rFonts w:cs="Calibri"/>
                <w:bCs/>
              </w:rPr>
              <w:t>aA</w:t>
            </w:r>
            <w:proofErr w:type="spellEnd"/>
          </w:p>
        </w:tc>
        <w:tc>
          <w:tcPr>
            <w:tcW w:w="1191" w:type="dxa"/>
            <w:tcBorders>
              <w:top w:val="nil"/>
              <w:left w:val="nil"/>
              <w:bottom w:val="nil"/>
              <w:right w:val="nil"/>
            </w:tcBorders>
            <w:shd w:val="clear" w:color="auto" w:fill="auto"/>
            <w:noWrap/>
            <w:vAlign w:val="bottom"/>
          </w:tcPr>
          <w:p w:rsidR="00921961" w:rsidRPr="00921961" w:rsidRDefault="00420B91" w:rsidP="004E046F">
            <w:pPr>
              <w:tabs>
                <w:tab w:val="left" w:pos="0"/>
              </w:tabs>
              <w:spacing w:after="0" w:line="240" w:lineRule="auto"/>
              <w:jc w:val="center"/>
              <w:rPr>
                <w:rFonts w:cs="Calibri"/>
                <w:bCs/>
              </w:rPr>
            </w:pPr>
            <w:r>
              <w:rPr>
                <w:rFonts w:cs="Calibri"/>
                <w:bCs/>
              </w:rPr>
              <w:t xml:space="preserve">  </w:t>
            </w:r>
            <w:r w:rsidR="00921961" w:rsidRPr="00921961">
              <w:rPr>
                <w:rFonts w:cs="Calibri"/>
                <w:bCs/>
              </w:rPr>
              <w:t xml:space="preserve">1 </w:t>
            </w:r>
            <w:proofErr w:type="spellStart"/>
            <w:r w:rsidR="00921961" w:rsidRPr="00921961">
              <w:rPr>
                <w:rFonts w:cs="Calibri"/>
                <w:bCs/>
              </w:rPr>
              <w:t>bB</w:t>
            </w:r>
            <w:proofErr w:type="spellEnd"/>
          </w:p>
        </w:tc>
        <w:tc>
          <w:tcPr>
            <w:tcW w:w="316" w:type="dxa"/>
            <w:tcBorders>
              <w:top w:val="nil"/>
              <w:left w:val="nil"/>
              <w:bottom w:val="nil"/>
              <w:right w:val="nil"/>
            </w:tcBorders>
          </w:tcPr>
          <w:p w:rsidR="00921961" w:rsidRPr="00921961" w:rsidRDefault="00921961" w:rsidP="004E046F">
            <w:pPr>
              <w:tabs>
                <w:tab w:val="left" w:pos="0"/>
              </w:tabs>
              <w:spacing w:after="0" w:line="240" w:lineRule="auto"/>
              <w:jc w:val="center"/>
              <w:rPr>
                <w:rFonts w:cs="Calibri"/>
                <w:bCs/>
              </w:rPr>
            </w:pPr>
          </w:p>
        </w:tc>
        <w:tc>
          <w:tcPr>
            <w:tcW w:w="1298" w:type="dxa"/>
            <w:tcBorders>
              <w:top w:val="nil"/>
              <w:left w:val="nil"/>
              <w:bottom w:val="nil"/>
              <w:right w:val="nil"/>
            </w:tcBorders>
            <w:shd w:val="clear" w:color="auto" w:fill="auto"/>
            <w:noWrap/>
            <w:vAlign w:val="bottom"/>
          </w:tcPr>
          <w:p w:rsidR="00921961" w:rsidRPr="00921961" w:rsidRDefault="00420B91" w:rsidP="004E046F">
            <w:pPr>
              <w:tabs>
                <w:tab w:val="left" w:pos="0"/>
              </w:tabs>
              <w:spacing w:after="0" w:line="240" w:lineRule="auto"/>
              <w:jc w:val="center"/>
              <w:rPr>
                <w:rFonts w:cs="Calibri"/>
                <w:bCs/>
              </w:rPr>
            </w:pPr>
            <w:r>
              <w:rPr>
                <w:rFonts w:cs="Calibri"/>
                <w:bCs/>
              </w:rPr>
              <w:t xml:space="preserve">  </w:t>
            </w:r>
            <w:r w:rsidR="00921961" w:rsidRPr="00921961">
              <w:rPr>
                <w:rFonts w:cs="Calibri"/>
                <w:bCs/>
              </w:rPr>
              <w:t xml:space="preserve">1 </w:t>
            </w:r>
            <w:proofErr w:type="spellStart"/>
            <w:r w:rsidR="00921961" w:rsidRPr="00921961">
              <w:rPr>
                <w:rFonts w:cs="Calibri"/>
                <w:bCs/>
              </w:rPr>
              <w:t>bB</w:t>
            </w:r>
            <w:proofErr w:type="spellEnd"/>
          </w:p>
        </w:tc>
        <w:tc>
          <w:tcPr>
            <w:tcW w:w="1233" w:type="dxa"/>
            <w:tcBorders>
              <w:top w:val="nil"/>
              <w:left w:val="nil"/>
              <w:bottom w:val="nil"/>
              <w:right w:val="nil"/>
            </w:tcBorders>
            <w:vAlign w:val="bottom"/>
          </w:tcPr>
          <w:p w:rsidR="00921961" w:rsidRPr="00921961" w:rsidRDefault="00921961" w:rsidP="004E046F">
            <w:pPr>
              <w:tabs>
                <w:tab w:val="left" w:pos="0"/>
              </w:tabs>
              <w:spacing w:after="0" w:line="240" w:lineRule="auto"/>
              <w:jc w:val="center"/>
              <w:rPr>
                <w:rFonts w:cs="Calibri"/>
                <w:bCs/>
              </w:rPr>
            </w:pPr>
            <w:r w:rsidRPr="00921961">
              <w:rPr>
                <w:rFonts w:cs="Calibri"/>
                <w:bCs/>
              </w:rPr>
              <w:t>20</w:t>
            </w:r>
          </w:p>
        </w:tc>
      </w:tr>
      <w:tr w:rsidR="00921961" w:rsidRPr="00921961" w:rsidTr="004E046F">
        <w:trPr>
          <w:trHeight w:val="300"/>
          <w:jc w:val="center"/>
        </w:trPr>
        <w:tc>
          <w:tcPr>
            <w:tcW w:w="1860" w:type="dxa"/>
            <w:tcBorders>
              <w:top w:val="nil"/>
              <w:left w:val="nil"/>
              <w:bottom w:val="single" w:sz="4" w:space="0" w:color="auto"/>
              <w:right w:val="nil"/>
            </w:tcBorders>
            <w:shd w:val="clear" w:color="auto" w:fill="auto"/>
            <w:noWrap/>
            <w:vAlign w:val="bottom"/>
          </w:tcPr>
          <w:p w:rsidR="00921961" w:rsidRPr="00921961" w:rsidRDefault="00921961" w:rsidP="00921961">
            <w:pPr>
              <w:tabs>
                <w:tab w:val="left" w:pos="0"/>
              </w:tabs>
              <w:spacing w:after="0" w:line="240" w:lineRule="auto"/>
              <w:rPr>
                <w:rFonts w:cs="Calibri"/>
                <w:bCs/>
              </w:rPr>
            </w:pPr>
            <w:r w:rsidRPr="00921961">
              <w:rPr>
                <w:rFonts w:cs="Calibri"/>
                <w:bCs/>
              </w:rPr>
              <w:t>Avg.</w:t>
            </w:r>
          </w:p>
        </w:tc>
        <w:tc>
          <w:tcPr>
            <w:tcW w:w="1371" w:type="dxa"/>
            <w:tcBorders>
              <w:top w:val="nil"/>
              <w:left w:val="nil"/>
              <w:bottom w:val="single" w:sz="4" w:space="0" w:color="auto"/>
              <w:right w:val="nil"/>
            </w:tcBorders>
            <w:shd w:val="clear" w:color="auto" w:fill="auto"/>
            <w:noWrap/>
            <w:vAlign w:val="bottom"/>
          </w:tcPr>
          <w:p w:rsidR="00921961" w:rsidRPr="00921961" w:rsidRDefault="00420B91" w:rsidP="00420B91">
            <w:pPr>
              <w:tabs>
                <w:tab w:val="left" w:pos="0"/>
              </w:tabs>
              <w:spacing w:after="0" w:line="240" w:lineRule="auto"/>
              <w:rPr>
                <w:rFonts w:cs="Calibri"/>
                <w:bCs/>
              </w:rPr>
            </w:pPr>
            <w:r>
              <w:rPr>
                <w:rFonts w:cs="Calibri"/>
                <w:bCs/>
              </w:rPr>
              <w:t xml:space="preserve">       </w:t>
            </w:r>
            <w:r w:rsidR="00921961" w:rsidRPr="00921961">
              <w:rPr>
                <w:rFonts w:cs="Calibri"/>
                <w:bCs/>
              </w:rPr>
              <w:t>36</w:t>
            </w:r>
          </w:p>
        </w:tc>
        <w:tc>
          <w:tcPr>
            <w:tcW w:w="1371" w:type="dxa"/>
            <w:tcBorders>
              <w:top w:val="nil"/>
              <w:left w:val="nil"/>
              <w:bottom w:val="single" w:sz="4" w:space="0" w:color="auto"/>
              <w:right w:val="nil"/>
            </w:tcBorders>
            <w:shd w:val="clear" w:color="auto" w:fill="auto"/>
            <w:noWrap/>
            <w:vAlign w:val="bottom"/>
          </w:tcPr>
          <w:p w:rsidR="00921961" w:rsidRPr="00921961" w:rsidRDefault="00420B91" w:rsidP="00420B91">
            <w:pPr>
              <w:tabs>
                <w:tab w:val="left" w:pos="0"/>
              </w:tabs>
              <w:spacing w:after="0" w:line="240" w:lineRule="auto"/>
              <w:rPr>
                <w:rFonts w:cs="Calibri"/>
                <w:bCs/>
              </w:rPr>
            </w:pPr>
            <w:r>
              <w:rPr>
                <w:rFonts w:cs="Calibri"/>
                <w:bCs/>
              </w:rPr>
              <w:t xml:space="preserve">       </w:t>
            </w:r>
            <w:r w:rsidR="00921961" w:rsidRPr="00921961">
              <w:rPr>
                <w:rFonts w:cs="Calibri"/>
                <w:bCs/>
              </w:rPr>
              <w:t>27</w:t>
            </w:r>
          </w:p>
        </w:tc>
        <w:tc>
          <w:tcPr>
            <w:tcW w:w="1191" w:type="dxa"/>
            <w:tcBorders>
              <w:top w:val="nil"/>
              <w:left w:val="nil"/>
              <w:bottom w:val="single" w:sz="4" w:space="0" w:color="auto"/>
              <w:right w:val="nil"/>
            </w:tcBorders>
            <w:shd w:val="clear" w:color="auto" w:fill="auto"/>
            <w:noWrap/>
            <w:vAlign w:val="bottom"/>
          </w:tcPr>
          <w:p w:rsidR="00921961" w:rsidRPr="00921961" w:rsidRDefault="00420B91" w:rsidP="00420B91">
            <w:pPr>
              <w:tabs>
                <w:tab w:val="left" w:pos="0"/>
              </w:tabs>
              <w:spacing w:after="0" w:line="240" w:lineRule="auto"/>
              <w:rPr>
                <w:rFonts w:cs="Calibri"/>
                <w:bCs/>
              </w:rPr>
            </w:pPr>
            <w:r>
              <w:rPr>
                <w:rFonts w:cs="Calibri"/>
                <w:bCs/>
              </w:rPr>
              <w:t xml:space="preserve">     </w:t>
            </w:r>
            <w:r w:rsidR="00921961" w:rsidRPr="00921961">
              <w:rPr>
                <w:rFonts w:cs="Calibri"/>
                <w:bCs/>
              </w:rPr>
              <w:t>16</w:t>
            </w:r>
          </w:p>
        </w:tc>
        <w:tc>
          <w:tcPr>
            <w:tcW w:w="316" w:type="dxa"/>
            <w:tcBorders>
              <w:top w:val="nil"/>
              <w:left w:val="nil"/>
              <w:bottom w:val="single" w:sz="4" w:space="0" w:color="auto"/>
              <w:right w:val="nil"/>
            </w:tcBorders>
          </w:tcPr>
          <w:p w:rsidR="00921961" w:rsidRPr="00921961" w:rsidRDefault="00921961" w:rsidP="004E046F">
            <w:pPr>
              <w:tabs>
                <w:tab w:val="left" w:pos="0"/>
              </w:tabs>
              <w:spacing w:after="0" w:line="240" w:lineRule="auto"/>
              <w:jc w:val="center"/>
              <w:rPr>
                <w:rFonts w:cs="Calibri"/>
                <w:bCs/>
              </w:rPr>
            </w:pPr>
          </w:p>
        </w:tc>
        <w:tc>
          <w:tcPr>
            <w:tcW w:w="1298" w:type="dxa"/>
            <w:tcBorders>
              <w:top w:val="nil"/>
              <w:left w:val="nil"/>
              <w:bottom w:val="single" w:sz="4" w:space="0" w:color="auto"/>
              <w:right w:val="nil"/>
            </w:tcBorders>
            <w:shd w:val="clear" w:color="auto" w:fill="auto"/>
            <w:noWrap/>
            <w:vAlign w:val="bottom"/>
          </w:tcPr>
          <w:p w:rsidR="00921961" w:rsidRPr="00921961" w:rsidRDefault="00420B91" w:rsidP="00420B91">
            <w:pPr>
              <w:tabs>
                <w:tab w:val="left" w:pos="0"/>
              </w:tabs>
              <w:spacing w:after="0" w:line="240" w:lineRule="auto"/>
              <w:rPr>
                <w:rFonts w:cs="Calibri"/>
                <w:bCs/>
              </w:rPr>
            </w:pPr>
            <w:r>
              <w:rPr>
                <w:rFonts w:cs="Calibri"/>
                <w:bCs/>
              </w:rPr>
              <w:t xml:space="preserve">      </w:t>
            </w:r>
            <w:r w:rsidR="00921961" w:rsidRPr="00921961">
              <w:rPr>
                <w:rFonts w:cs="Calibri"/>
                <w:bCs/>
              </w:rPr>
              <w:t>33</w:t>
            </w:r>
          </w:p>
        </w:tc>
        <w:tc>
          <w:tcPr>
            <w:tcW w:w="1233" w:type="dxa"/>
            <w:tcBorders>
              <w:top w:val="nil"/>
              <w:left w:val="nil"/>
              <w:bottom w:val="single" w:sz="4" w:space="0" w:color="auto"/>
              <w:right w:val="nil"/>
            </w:tcBorders>
            <w:vAlign w:val="bottom"/>
          </w:tcPr>
          <w:p w:rsidR="00921961" w:rsidRPr="00921961" w:rsidRDefault="00921961" w:rsidP="004E046F">
            <w:pPr>
              <w:tabs>
                <w:tab w:val="left" w:pos="0"/>
              </w:tabs>
              <w:spacing w:after="0" w:line="240" w:lineRule="auto"/>
              <w:jc w:val="center"/>
              <w:rPr>
                <w:rFonts w:cs="Calibri"/>
                <w:bCs/>
              </w:rPr>
            </w:pPr>
          </w:p>
        </w:tc>
      </w:tr>
      <w:tr w:rsidR="00921961" w:rsidRPr="00921961" w:rsidTr="004E046F">
        <w:trPr>
          <w:trHeight w:val="300"/>
          <w:jc w:val="center"/>
        </w:trPr>
        <w:tc>
          <w:tcPr>
            <w:tcW w:w="8640" w:type="dxa"/>
            <w:gridSpan w:val="7"/>
            <w:tcBorders>
              <w:top w:val="single" w:sz="4" w:space="0" w:color="auto"/>
              <w:left w:val="nil"/>
              <w:right w:val="nil"/>
            </w:tcBorders>
          </w:tcPr>
          <w:p w:rsidR="00921961" w:rsidRPr="00921961" w:rsidRDefault="00921961" w:rsidP="00921961">
            <w:pPr>
              <w:tabs>
                <w:tab w:val="left" w:pos="0"/>
              </w:tabs>
              <w:spacing w:after="0" w:line="240" w:lineRule="auto"/>
              <w:rPr>
                <w:rFonts w:cs="Calibri"/>
                <w:bCs/>
              </w:rPr>
            </w:pPr>
            <w:r w:rsidRPr="00921961">
              <w:rPr>
                <w:rFonts w:cs="Calibri"/>
                <w:bCs/>
              </w:rPr>
              <w:t>§The interaction of legume treatment by annual crop was significant.  Legume treatments followed by the same lowercase letter are not different while spray treatments followed by the same uppercase letter are not different.  All differences were declared significant at the 0.05 probability level.</w:t>
            </w:r>
          </w:p>
        </w:tc>
      </w:tr>
    </w:tbl>
    <w:p w:rsidR="00921961" w:rsidRPr="00921961" w:rsidRDefault="00921961" w:rsidP="00921961">
      <w:pPr>
        <w:tabs>
          <w:tab w:val="left" w:pos="0"/>
        </w:tabs>
        <w:spacing w:after="0" w:line="240" w:lineRule="auto"/>
        <w:rPr>
          <w:rFonts w:cs="Calibri"/>
          <w:bCs/>
        </w:rPr>
      </w:pPr>
    </w:p>
    <w:p w:rsidR="00D0285D" w:rsidRPr="00D0285D" w:rsidRDefault="00D0285D" w:rsidP="00D0285D">
      <w:pPr>
        <w:tabs>
          <w:tab w:val="left" w:pos="0"/>
        </w:tabs>
        <w:spacing w:after="0" w:line="240" w:lineRule="auto"/>
        <w:rPr>
          <w:bCs/>
        </w:rPr>
      </w:pPr>
    </w:p>
    <w:tbl>
      <w:tblPr>
        <w:tblW w:w="8654" w:type="dxa"/>
        <w:jc w:val="center"/>
        <w:tblLook w:val="04A0" w:firstRow="1" w:lastRow="0" w:firstColumn="1" w:lastColumn="0" w:noHBand="0" w:noVBand="1"/>
      </w:tblPr>
      <w:tblGrid>
        <w:gridCol w:w="2894"/>
        <w:gridCol w:w="1620"/>
        <w:gridCol w:w="180"/>
        <w:gridCol w:w="1260"/>
        <w:gridCol w:w="1440"/>
        <w:gridCol w:w="1260"/>
      </w:tblGrid>
      <w:tr w:rsidR="00D0285D" w:rsidRPr="00D0285D" w:rsidTr="0087312F">
        <w:trPr>
          <w:trHeight w:val="300"/>
          <w:jc w:val="center"/>
        </w:trPr>
        <w:tc>
          <w:tcPr>
            <w:tcW w:w="8654" w:type="dxa"/>
            <w:gridSpan w:val="6"/>
            <w:tcBorders>
              <w:left w:val="nil"/>
              <w:bottom w:val="single" w:sz="4" w:space="0" w:color="auto"/>
              <w:right w:val="nil"/>
            </w:tcBorders>
            <w:shd w:val="clear" w:color="auto" w:fill="auto"/>
            <w:noWrap/>
            <w:vAlign w:val="bottom"/>
          </w:tcPr>
          <w:p w:rsidR="00D0285D" w:rsidRPr="009F4AA3" w:rsidRDefault="00D0285D" w:rsidP="00D0285D">
            <w:pPr>
              <w:tabs>
                <w:tab w:val="left" w:pos="0"/>
              </w:tabs>
              <w:spacing w:after="0" w:line="240" w:lineRule="auto"/>
              <w:rPr>
                <w:bCs/>
              </w:rPr>
            </w:pPr>
            <w:r w:rsidRPr="009F4AA3">
              <w:rPr>
                <w:bCs/>
              </w:rPr>
              <w:t>Table 3.3. Furrow irrigated site: Effect of living mulches on corn grain yields in 2010.</w:t>
            </w:r>
          </w:p>
        </w:tc>
      </w:tr>
      <w:tr w:rsidR="00D0285D" w:rsidRPr="00D0285D" w:rsidTr="0087312F">
        <w:trPr>
          <w:trHeight w:val="300"/>
          <w:jc w:val="center"/>
        </w:trPr>
        <w:tc>
          <w:tcPr>
            <w:tcW w:w="2894" w:type="dxa"/>
            <w:tcBorders>
              <w:top w:val="single" w:sz="4" w:space="0" w:color="auto"/>
              <w:left w:val="nil"/>
              <w:right w:val="nil"/>
            </w:tcBorders>
            <w:shd w:val="clear" w:color="auto" w:fill="auto"/>
            <w:noWrap/>
            <w:vAlign w:val="bottom"/>
          </w:tcPr>
          <w:p w:rsidR="00D0285D" w:rsidRPr="00D0285D" w:rsidRDefault="00D0285D" w:rsidP="00D0285D">
            <w:pPr>
              <w:tabs>
                <w:tab w:val="left" w:pos="0"/>
              </w:tabs>
              <w:spacing w:after="0" w:line="240" w:lineRule="auto"/>
              <w:rPr>
                <w:bCs/>
              </w:rPr>
            </w:pPr>
          </w:p>
        </w:tc>
        <w:tc>
          <w:tcPr>
            <w:tcW w:w="4500" w:type="dxa"/>
            <w:gridSpan w:val="4"/>
            <w:tcBorders>
              <w:top w:val="single" w:sz="4" w:space="0" w:color="auto"/>
              <w:left w:val="nil"/>
              <w:bottom w:val="single" w:sz="4" w:space="0" w:color="auto"/>
              <w:right w:val="nil"/>
            </w:tcBorders>
            <w:shd w:val="clear" w:color="auto" w:fill="auto"/>
            <w:noWrap/>
            <w:vAlign w:val="bottom"/>
          </w:tcPr>
          <w:p w:rsidR="00D0285D" w:rsidRPr="00D0285D" w:rsidRDefault="00D0285D" w:rsidP="00C97120">
            <w:pPr>
              <w:tabs>
                <w:tab w:val="left" w:pos="0"/>
              </w:tabs>
              <w:spacing w:after="0" w:line="240" w:lineRule="auto"/>
              <w:jc w:val="center"/>
              <w:rPr>
                <w:bCs/>
              </w:rPr>
            </w:pPr>
            <w:r w:rsidRPr="00D0285D">
              <w:rPr>
                <w:bCs/>
              </w:rPr>
              <w:t xml:space="preserve">Glyphosate (kg </w:t>
            </w:r>
            <w:proofErr w:type="spellStart"/>
            <w:r w:rsidRPr="00D0285D">
              <w:rPr>
                <w:bCs/>
              </w:rPr>
              <w:t>a.e</w:t>
            </w:r>
            <w:proofErr w:type="spellEnd"/>
            <w:r w:rsidRPr="00D0285D">
              <w:rPr>
                <w:bCs/>
              </w:rPr>
              <w:t>./ha)</w:t>
            </w:r>
          </w:p>
        </w:tc>
        <w:tc>
          <w:tcPr>
            <w:tcW w:w="1260" w:type="dxa"/>
            <w:tcBorders>
              <w:top w:val="single" w:sz="4" w:space="0" w:color="auto"/>
              <w:left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p>
        </w:tc>
      </w:tr>
      <w:tr w:rsidR="00D0285D" w:rsidRPr="00D0285D" w:rsidTr="0087312F">
        <w:trPr>
          <w:trHeight w:val="300"/>
          <w:jc w:val="center"/>
        </w:trPr>
        <w:tc>
          <w:tcPr>
            <w:tcW w:w="2894" w:type="dxa"/>
            <w:tcBorders>
              <w:left w:val="nil"/>
              <w:bottom w:val="single" w:sz="4" w:space="0" w:color="auto"/>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 </w:t>
            </w:r>
          </w:p>
        </w:tc>
        <w:tc>
          <w:tcPr>
            <w:tcW w:w="1620" w:type="dxa"/>
            <w:tcBorders>
              <w:left w:val="nil"/>
              <w:bottom w:val="single" w:sz="4" w:space="0" w:color="auto"/>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1.0</w:t>
            </w:r>
          </w:p>
        </w:tc>
        <w:tc>
          <w:tcPr>
            <w:tcW w:w="1440" w:type="dxa"/>
            <w:gridSpan w:val="2"/>
            <w:tcBorders>
              <w:left w:val="nil"/>
              <w:bottom w:val="single" w:sz="4" w:space="0" w:color="auto"/>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1.5</w:t>
            </w:r>
          </w:p>
        </w:tc>
        <w:tc>
          <w:tcPr>
            <w:tcW w:w="1440" w:type="dxa"/>
            <w:tcBorders>
              <w:left w:val="nil"/>
              <w:bottom w:val="single" w:sz="4" w:space="0" w:color="auto"/>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2.0</w:t>
            </w:r>
          </w:p>
        </w:tc>
        <w:tc>
          <w:tcPr>
            <w:tcW w:w="1260" w:type="dxa"/>
            <w:tcBorders>
              <w:left w:val="nil"/>
              <w:bottom w:val="single" w:sz="4" w:space="0" w:color="auto"/>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Avg.</w:t>
            </w:r>
          </w:p>
        </w:tc>
      </w:tr>
      <w:tr w:rsidR="00D0285D" w:rsidRPr="00D0285D" w:rsidTr="0087312F">
        <w:trPr>
          <w:trHeight w:val="345"/>
          <w:jc w:val="center"/>
        </w:trPr>
        <w:tc>
          <w:tcPr>
            <w:tcW w:w="2894" w:type="dxa"/>
            <w:tcBorders>
              <w:top w:val="nil"/>
              <w:left w:val="nil"/>
              <w:bottom w:val="nil"/>
              <w:right w:val="nil"/>
            </w:tcBorders>
            <w:shd w:val="clear" w:color="auto" w:fill="auto"/>
            <w:noWrap/>
            <w:vAlign w:val="bottom"/>
          </w:tcPr>
          <w:p w:rsidR="00D0285D" w:rsidRPr="00D0285D" w:rsidRDefault="00D0285D" w:rsidP="00D0285D">
            <w:pPr>
              <w:tabs>
                <w:tab w:val="left" w:pos="0"/>
              </w:tabs>
              <w:spacing w:after="0" w:line="240" w:lineRule="auto"/>
              <w:rPr>
                <w:bCs/>
              </w:rPr>
            </w:pPr>
          </w:p>
        </w:tc>
        <w:tc>
          <w:tcPr>
            <w:tcW w:w="5760" w:type="dxa"/>
            <w:gridSpan w:val="5"/>
            <w:tcBorders>
              <w:top w:val="nil"/>
              <w:left w:val="nil"/>
              <w:bottom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w:t>
            </w:r>
            <w:r w:rsidR="00884DE6">
              <w:rPr>
                <w:bCs/>
              </w:rPr>
              <w:t>--</w:t>
            </w:r>
            <w:r w:rsidRPr="00D0285D">
              <w:rPr>
                <w:bCs/>
              </w:rPr>
              <w:t>---</w:t>
            </w:r>
            <w:r w:rsidR="00884DE6">
              <w:rPr>
                <w:bCs/>
              </w:rPr>
              <w:t>------</w:t>
            </w:r>
            <w:r w:rsidRPr="00D0285D">
              <w:rPr>
                <w:bCs/>
              </w:rPr>
              <w:t>----DM yield (Mg/ha)-----</w:t>
            </w:r>
            <w:r w:rsidR="00884DE6">
              <w:rPr>
                <w:bCs/>
              </w:rPr>
              <w:t>----</w:t>
            </w:r>
            <w:r w:rsidRPr="00D0285D">
              <w:rPr>
                <w:bCs/>
              </w:rPr>
              <w:t>-----</w:t>
            </w:r>
            <w:r w:rsidR="00884DE6">
              <w:rPr>
                <w:bCs/>
              </w:rPr>
              <w:t>--</w:t>
            </w:r>
            <w:r w:rsidRPr="00D0285D">
              <w:rPr>
                <w:bCs/>
              </w:rPr>
              <w:t>----</w:t>
            </w:r>
            <w:r w:rsidR="00884DE6">
              <w:rPr>
                <w:bCs/>
              </w:rPr>
              <w:t>--</w:t>
            </w:r>
            <w:r w:rsidRPr="00D0285D">
              <w:rPr>
                <w:bCs/>
              </w:rPr>
              <w:t>------</w:t>
            </w:r>
          </w:p>
        </w:tc>
      </w:tr>
      <w:tr w:rsidR="00D0285D" w:rsidRPr="00D0285D" w:rsidTr="0087312F">
        <w:trPr>
          <w:trHeight w:val="300"/>
          <w:jc w:val="center"/>
        </w:trPr>
        <w:tc>
          <w:tcPr>
            <w:tcW w:w="2894" w:type="dxa"/>
            <w:tcBorders>
              <w:top w:val="nil"/>
              <w:left w:val="nil"/>
              <w:bottom w:val="nil"/>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Birdsfoot trefoil</w:t>
            </w:r>
          </w:p>
        </w:tc>
        <w:tc>
          <w:tcPr>
            <w:tcW w:w="1800" w:type="dxa"/>
            <w:gridSpan w:val="2"/>
            <w:tcBorders>
              <w:top w:val="nil"/>
              <w:left w:val="nil"/>
              <w:bottom w:val="nil"/>
              <w:right w:val="nil"/>
            </w:tcBorders>
            <w:shd w:val="clear" w:color="auto" w:fill="auto"/>
            <w:noWrap/>
            <w:vAlign w:val="bottom"/>
          </w:tcPr>
          <w:p w:rsidR="00D0285D" w:rsidRPr="00D0285D" w:rsidRDefault="001545E2" w:rsidP="00884DE6">
            <w:pPr>
              <w:tabs>
                <w:tab w:val="left" w:pos="0"/>
              </w:tabs>
              <w:spacing w:after="0" w:line="240" w:lineRule="auto"/>
              <w:jc w:val="center"/>
              <w:rPr>
                <w:bCs/>
              </w:rPr>
            </w:pPr>
            <w:r>
              <w:rPr>
                <w:bCs/>
              </w:rPr>
              <w:t xml:space="preserve">   </w:t>
            </w:r>
            <w:r w:rsidR="00D0285D" w:rsidRPr="00D0285D">
              <w:rPr>
                <w:bCs/>
              </w:rPr>
              <w:t>12.5 §</w:t>
            </w:r>
          </w:p>
        </w:tc>
        <w:tc>
          <w:tcPr>
            <w:tcW w:w="1260" w:type="dxa"/>
            <w:tcBorders>
              <w:top w:val="nil"/>
              <w:left w:val="nil"/>
              <w:bottom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13.8</w:t>
            </w:r>
          </w:p>
        </w:tc>
        <w:tc>
          <w:tcPr>
            <w:tcW w:w="1440" w:type="dxa"/>
            <w:tcBorders>
              <w:top w:val="nil"/>
              <w:left w:val="nil"/>
              <w:bottom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13.4</w:t>
            </w:r>
          </w:p>
        </w:tc>
        <w:tc>
          <w:tcPr>
            <w:tcW w:w="1260" w:type="dxa"/>
            <w:tcBorders>
              <w:top w:val="nil"/>
              <w:left w:val="nil"/>
              <w:bottom w:val="nil"/>
              <w:right w:val="nil"/>
            </w:tcBorders>
            <w:shd w:val="clear" w:color="auto" w:fill="auto"/>
            <w:noWrap/>
            <w:vAlign w:val="bottom"/>
          </w:tcPr>
          <w:p w:rsidR="00D0285D" w:rsidRPr="00D0285D" w:rsidRDefault="001545E2" w:rsidP="00884DE6">
            <w:pPr>
              <w:tabs>
                <w:tab w:val="left" w:pos="0"/>
              </w:tabs>
              <w:spacing w:after="0" w:line="240" w:lineRule="auto"/>
              <w:jc w:val="center"/>
              <w:rPr>
                <w:bCs/>
              </w:rPr>
            </w:pPr>
            <w:r>
              <w:rPr>
                <w:bCs/>
              </w:rPr>
              <w:t xml:space="preserve">   </w:t>
            </w:r>
            <w:r w:rsidR="00D0285D" w:rsidRPr="00D0285D">
              <w:rPr>
                <w:bCs/>
              </w:rPr>
              <w:t>13.2 a †</w:t>
            </w:r>
          </w:p>
        </w:tc>
      </w:tr>
      <w:tr w:rsidR="00D0285D" w:rsidRPr="00D0285D" w:rsidTr="0087312F">
        <w:trPr>
          <w:trHeight w:val="300"/>
          <w:jc w:val="center"/>
        </w:trPr>
        <w:tc>
          <w:tcPr>
            <w:tcW w:w="2894" w:type="dxa"/>
            <w:tcBorders>
              <w:top w:val="nil"/>
              <w:left w:val="nil"/>
              <w:bottom w:val="nil"/>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Clover mix</w:t>
            </w:r>
          </w:p>
        </w:tc>
        <w:tc>
          <w:tcPr>
            <w:tcW w:w="1800" w:type="dxa"/>
            <w:gridSpan w:val="2"/>
            <w:tcBorders>
              <w:top w:val="nil"/>
              <w:left w:val="nil"/>
              <w:bottom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11.0</w:t>
            </w:r>
          </w:p>
        </w:tc>
        <w:tc>
          <w:tcPr>
            <w:tcW w:w="1260" w:type="dxa"/>
            <w:tcBorders>
              <w:top w:val="nil"/>
              <w:left w:val="nil"/>
              <w:bottom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12.1</w:t>
            </w:r>
          </w:p>
        </w:tc>
        <w:tc>
          <w:tcPr>
            <w:tcW w:w="1440" w:type="dxa"/>
            <w:tcBorders>
              <w:top w:val="nil"/>
              <w:left w:val="nil"/>
              <w:bottom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12.4</w:t>
            </w:r>
          </w:p>
        </w:tc>
        <w:tc>
          <w:tcPr>
            <w:tcW w:w="1260" w:type="dxa"/>
            <w:tcBorders>
              <w:top w:val="nil"/>
              <w:left w:val="nil"/>
              <w:bottom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11.8 b</w:t>
            </w:r>
          </w:p>
        </w:tc>
      </w:tr>
      <w:tr w:rsidR="00D0285D" w:rsidRPr="00D0285D" w:rsidTr="0087312F">
        <w:trPr>
          <w:trHeight w:val="300"/>
          <w:jc w:val="center"/>
        </w:trPr>
        <w:tc>
          <w:tcPr>
            <w:tcW w:w="2894" w:type="dxa"/>
            <w:tcBorders>
              <w:top w:val="nil"/>
              <w:left w:val="nil"/>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White clover</w:t>
            </w:r>
          </w:p>
        </w:tc>
        <w:tc>
          <w:tcPr>
            <w:tcW w:w="1800" w:type="dxa"/>
            <w:gridSpan w:val="2"/>
            <w:tcBorders>
              <w:top w:val="nil"/>
              <w:left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11.3</w:t>
            </w:r>
          </w:p>
        </w:tc>
        <w:tc>
          <w:tcPr>
            <w:tcW w:w="1260" w:type="dxa"/>
            <w:tcBorders>
              <w:top w:val="nil"/>
              <w:left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12.1</w:t>
            </w:r>
          </w:p>
        </w:tc>
        <w:tc>
          <w:tcPr>
            <w:tcW w:w="1440" w:type="dxa"/>
            <w:tcBorders>
              <w:top w:val="nil"/>
              <w:left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12.4</w:t>
            </w:r>
          </w:p>
        </w:tc>
        <w:tc>
          <w:tcPr>
            <w:tcW w:w="1260" w:type="dxa"/>
            <w:tcBorders>
              <w:top w:val="nil"/>
              <w:left w:val="nil"/>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11.9 b</w:t>
            </w:r>
          </w:p>
        </w:tc>
      </w:tr>
      <w:tr w:rsidR="00D0285D" w:rsidRPr="00D0285D" w:rsidTr="0087312F">
        <w:trPr>
          <w:trHeight w:val="300"/>
          <w:jc w:val="center"/>
        </w:trPr>
        <w:tc>
          <w:tcPr>
            <w:tcW w:w="2894" w:type="dxa"/>
            <w:tcBorders>
              <w:top w:val="nil"/>
              <w:left w:val="nil"/>
              <w:bottom w:val="single" w:sz="4" w:space="0" w:color="auto"/>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Avg.</w:t>
            </w:r>
          </w:p>
        </w:tc>
        <w:tc>
          <w:tcPr>
            <w:tcW w:w="1800" w:type="dxa"/>
            <w:gridSpan w:val="2"/>
            <w:tcBorders>
              <w:top w:val="nil"/>
              <w:left w:val="nil"/>
              <w:bottom w:val="single" w:sz="4" w:space="0" w:color="auto"/>
              <w:right w:val="nil"/>
            </w:tcBorders>
            <w:shd w:val="clear" w:color="auto" w:fill="auto"/>
            <w:noWrap/>
            <w:vAlign w:val="bottom"/>
          </w:tcPr>
          <w:p w:rsidR="00D0285D" w:rsidRPr="00D0285D" w:rsidRDefault="001545E2" w:rsidP="00884DE6">
            <w:pPr>
              <w:tabs>
                <w:tab w:val="left" w:pos="0"/>
              </w:tabs>
              <w:spacing w:after="0" w:line="240" w:lineRule="auto"/>
              <w:jc w:val="center"/>
              <w:rPr>
                <w:bCs/>
              </w:rPr>
            </w:pPr>
            <w:r>
              <w:rPr>
                <w:bCs/>
              </w:rPr>
              <w:t xml:space="preserve">   </w:t>
            </w:r>
            <w:r w:rsidR="00D0285D" w:rsidRPr="00D0285D">
              <w:rPr>
                <w:bCs/>
              </w:rPr>
              <w:t>11.6 ‡</w:t>
            </w:r>
          </w:p>
        </w:tc>
        <w:tc>
          <w:tcPr>
            <w:tcW w:w="1260" w:type="dxa"/>
            <w:tcBorders>
              <w:top w:val="nil"/>
              <w:left w:val="nil"/>
              <w:bottom w:val="single" w:sz="4" w:space="0" w:color="auto"/>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12.7</w:t>
            </w:r>
          </w:p>
        </w:tc>
        <w:tc>
          <w:tcPr>
            <w:tcW w:w="1440" w:type="dxa"/>
            <w:tcBorders>
              <w:top w:val="nil"/>
              <w:left w:val="nil"/>
              <w:bottom w:val="single" w:sz="4" w:space="0" w:color="auto"/>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r w:rsidRPr="00D0285D">
              <w:rPr>
                <w:bCs/>
              </w:rPr>
              <w:t>12.7</w:t>
            </w:r>
          </w:p>
        </w:tc>
        <w:tc>
          <w:tcPr>
            <w:tcW w:w="1260" w:type="dxa"/>
            <w:tcBorders>
              <w:top w:val="nil"/>
              <w:left w:val="nil"/>
              <w:bottom w:val="single" w:sz="4" w:space="0" w:color="auto"/>
              <w:right w:val="nil"/>
            </w:tcBorders>
            <w:shd w:val="clear" w:color="auto" w:fill="auto"/>
            <w:noWrap/>
            <w:vAlign w:val="bottom"/>
          </w:tcPr>
          <w:p w:rsidR="00D0285D" w:rsidRPr="00D0285D" w:rsidRDefault="00D0285D" w:rsidP="00884DE6">
            <w:pPr>
              <w:tabs>
                <w:tab w:val="left" w:pos="0"/>
              </w:tabs>
              <w:spacing w:after="0" w:line="240" w:lineRule="auto"/>
              <w:jc w:val="center"/>
              <w:rPr>
                <w:bCs/>
              </w:rPr>
            </w:pPr>
          </w:p>
        </w:tc>
      </w:tr>
      <w:tr w:rsidR="00D0285D" w:rsidRPr="00D0285D" w:rsidTr="0087312F">
        <w:trPr>
          <w:trHeight w:val="300"/>
          <w:jc w:val="center"/>
        </w:trPr>
        <w:tc>
          <w:tcPr>
            <w:tcW w:w="8654" w:type="dxa"/>
            <w:gridSpan w:val="6"/>
            <w:tcBorders>
              <w:top w:val="single" w:sz="4" w:space="0" w:color="auto"/>
              <w:left w:val="nil"/>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§The interaction of legume treatment by spray rate was not significant at the 0.05 probability level.</w:t>
            </w:r>
          </w:p>
          <w:p w:rsidR="00D0285D" w:rsidRPr="00D0285D" w:rsidRDefault="00D0285D" w:rsidP="00D0285D">
            <w:pPr>
              <w:tabs>
                <w:tab w:val="left" w:pos="0"/>
              </w:tabs>
              <w:spacing w:after="0" w:line="240" w:lineRule="auto"/>
              <w:rPr>
                <w:bCs/>
              </w:rPr>
            </w:pPr>
            <w:r w:rsidRPr="00D0285D">
              <w:rPr>
                <w:bCs/>
              </w:rPr>
              <w:t>†Legume treatment means followed by the same lowercase letter are not different at the 0.05 probability level.</w:t>
            </w:r>
          </w:p>
          <w:p w:rsidR="00D0285D" w:rsidRPr="00D0285D" w:rsidRDefault="00D0285D" w:rsidP="00D0285D">
            <w:pPr>
              <w:tabs>
                <w:tab w:val="left" w:pos="0"/>
              </w:tabs>
              <w:spacing w:after="0" w:line="240" w:lineRule="auto"/>
              <w:rPr>
                <w:bCs/>
              </w:rPr>
            </w:pPr>
            <w:r w:rsidRPr="00D0285D">
              <w:rPr>
                <w:bCs/>
              </w:rPr>
              <w:t>‡ The effect of spray rate was not significant at the 0.05 probability level.</w:t>
            </w:r>
          </w:p>
        </w:tc>
      </w:tr>
    </w:tbl>
    <w:p w:rsidR="00D0285D" w:rsidRPr="00D0285D" w:rsidRDefault="00D0285D" w:rsidP="00D0285D">
      <w:pPr>
        <w:tabs>
          <w:tab w:val="left" w:pos="0"/>
        </w:tabs>
        <w:spacing w:after="0" w:line="240" w:lineRule="auto"/>
        <w:rPr>
          <w:bCs/>
          <w:i/>
        </w:rPr>
      </w:pPr>
    </w:p>
    <w:tbl>
      <w:tblPr>
        <w:tblW w:w="8654" w:type="dxa"/>
        <w:jc w:val="center"/>
        <w:tblLook w:val="04A0" w:firstRow="1" w:lastRow="0" w:firstColumn="1" w:lastColumn="0" w:noHBand="0" w:noVBand="1"/>
      </w:tblPr>
      <w:tblGrid>
        <w:gridCol w:w="2894"/>
        <w:gridCol w:w="1620"/>
        <w:gridCol w:w="180"/>
        <w:gridCol w:w="1260"/>
        <w:gridCol w:w="1440"/>
        <w:gridCol w:w="1260"/>
      </w:tblGrid>
      <w:tr w:rsidR="00D0285D" w:rsidRPr="00D0285D" w:rsidTr="003902FD">
        <w:trPr>
          <w:trHeight w:val="300"/>
          <w:jc w:val="center"/>
        </w:trPr>
        <w:tc>
          <w:tcPr>
            <w:tcW w:w="8654" w:type="dxa"/>
            <w:gridSpan w:val="6"/>
            <w:tcBorders>
              <w:left w:val="nil"/>
              <w:bottom w:val="single" w:sz="4" w:space="0" w:color="auto"/>
              <w:right w:val="nil"/>
            </w:tcBorders>
            <w:shd w:val="clear" w:color="auto" w:fill="auto"/>
            <w:noWrap/>
            <w:vAlign w:val="bottom"/>
          </w:tcPr>
          <w:p w:rsidR="00D0285D" w:rsidRPr="009F4AA3" w:rsidRDefault="00D0285D" w:rsidP="00D0285D">
            <w:pPr>
              <w:tabs>
                <w:tab w:val="left" w:pos="0"/>
              </w:tabs>
              <w:spacing w:after="0" w:line="240" w:lineRule="auto"/>
              <w:rPr>
                <w:bCs/>
              </w:rPr>
            </w:pPr>
            <w:r w:rsidRPr="009F4AA3">
              <w:rPr>
                <w:bCs/>
              </w:rPr>
              <w:t>Table 3.4. Furrow irrigated site: Legume biomass after corn grain harvest in fall 2010.</w:t>
            </w:r>
          </w:p>
        </w:tc>
      </w:tr>
      <w:tr w:rsidR="00D0285D" w:rsidRPr="00D0285D" w:rsidTr="003902FD">
        <w:trPr>
          <w:trHeight w:val="300"/>
          <w:jc w:val="center"/>
        </w:trPr>
        <w:tc>
          <w:tcPr>
            <w:tcW w:w="2894" w:type="dxa"/>
            <w:tcBorders>
              <w:top w:val="single" w:sz="4" w:space="0" w:color="auto"/>
              <w:left w:val="nil"/>
              <w:right w:val="nil"/>
            </w:tcBorders>
            <w:shd w:val="clear" w:color="auto" w:fill="auto"/>
            <w:noWrap/>
            <w:vAlign w:val="bottom"/>
          </w:tcPr>
          <w:p w:rsidR="00D0285D" w:rsidRPr="00D0285D" w:rsidRDefault="00D0285D" w:rsidP="00D0285D">
            <w:pPr>
              <w:tabs>
                <w:tab w:val="left" w:pos="0"/>
              </w:tabs>
              <w:spacing w:after="0" w:line="240" w:lineRule="auto"/>
              <w:rPr>
                <w:bCs/>
              </w:rPr>
            </w:pPr>
          </w:p>
        </w:tc>
        <w:tc>
          <w:tcPr>
            <w:tcW w:w="4500" w:type="dxa"/>
            <w:gridSpan w:val="4"/>
            <w:tcBorders>
              <w:top w:val="single" w:sz="4" w:space="0" w:color="auto"/>
              <w:left w:val="nil"/>
              <w:bottom w:val="single" w:sz="4" w:space="0" w:color="auto"/>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 xml:space="preserve">Glyphosate (kg </w:t>
            </w:r>
            <w:proofErr w:type="spellStart"/>
            <w:r w:rsidRPr="00D0285D">
              <w:rPr>
                <w:bCs/>
              </w:rPr>
              <w:t>a.e</w:t>
            </w:r>
            <w:proofErr w:type="spellEnd"/>
            <w:r w:rsidRPr="00D0285D">
              <w:rPr>
                <w:bCs/>
              </w:rPr>
              <w:t>./ha)</w:t>
            </w:r>
          </w:p>
        </w:tc>
        <w:tc>
          <w:tcPr>
            <w:tcW w:w="1260" w:type="dxa"/>
            <w:vMerge w:val="restart"/>
            <w:tcBorders>
              <w:top w:val="single" w:sz="4" w:space="0" w:color="auto"/>
              <w:left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Avg.</w:t>
            </w:r>
          </w:p>
        </w:tc>
      </w:tr>
      <w:tr w:rsidR="00D0285D" w:rsidRPr="00D0285D" w:rsidTr="003902FD">
        <w:trPr>
          <w:trHeight w:val="300"/>
          <w:jc w:val="center"/>
        </w:trPr>
        <w:tc>
          <w:tcPr>
            <w:tcW w:w="2894" w:type="dxa"/>
            <w:tcBorders>
              <w:left w:val="nil"/>
              <w:bottom w:val="single" w:sz="4" w:space="0" w:color="auto"/>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 </w:t>
            </w:r>
          </w:p>
        </w:tc>
        <w:tc>
          <w:tcPr>
            <w:tcW w:w="1620" w:type="dxa"/>
            <w:tcBorders>
              <w:left w:val="nil"/>
              <w:bottom w:val="single" w:sz="4" w:space="0" w:color="auto"/>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1.0</w:t>
            </w:r>
          </w:p>
        </w:tc>
        <w:tc>
          <w:tcPr>
            <w:tcW w:w="1440" w:type="dxa"/>
            <w:gridSpan w:val="2"/>
            <w:tcBorders>
              <w:left w:val="nil"/>
              <w:bottom w:val="single" w:sz="4" w:space="0" w:color="auto"/>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1.5</w:t>
            </w:r>
          </w:p>
        </w:tc>
        <w:tc>
          <w:tcPr>
            <w:tcW w:w="1440" w:type="dxa"/>
            <w:tcBorders>
              <w:left w:val="nil"/>
              <w:bottom w:val="single" w:sz="4" w:space="0" w:color="auto"/>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2.0</w:t>
            </w:r>
          </w:p>
        </w:tc>
        <w:tc>
          <w:tcPr>
            <w:tcW w:w="1260" w:type="dxa"/>
            <w:vMerge/>
            <w:tcBorders>
              <w:left w:val="nil"/>
              <w:bottom w:val="single" w:sz="4" w:space="0" w:color="auto"/>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p>
        </w:tc>
      </w:tr>
      <w:tr w:rsidR="00D0285D" w:rsidRPr="00D0285D" w:rsidTr="003902FD">
        <w:trPr>
          <w:trHeight w:val="345"/>
          <w:jc w:val="center"/>
        </w:trPr>
        <w:tc>
          <w:tcPr>
            <w:tcW w:w="2894" w:type="dxa"/>
            <w:tcBorders>
              <w:top w:val="nil"/>
              <w:left w:val="nil"/>
              <w:bottom w:val="nil"/>
              <w:right w:val="nil"/>
            </w:tcBorders>
            <w:shd w:val="clear" w:color="auto" w:fill="auto"/>
            <w:noWrap/>
            <w:vAlign w:val="bottom"/>
          </w:tcPr>
          <w:p w:rsidR="00D0285D" w:rsidRPr="00D0285D" w:rsidRDefault="00D0285D" w:rsidP="00D0285D">
            <w:pPr>
              <w:tabs>
                <w:tab w:val="left" w:pos="0"/>
              </w:tabs>
              <w:spacing w:after="0" w:line="240" w:lineRule="auto"/>
              <w:rPr>
                <w:bCs/>
              </w:rPr>
            </w:pPr>
          </w:p>
        </w:tc>
        <w:tc>
          <w:tcPr>
            <w:tcW w:w="5760" w:type="dxa"/>
            <w:gridSpan w:val="5"/>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w:t>
            </w:r>
            <w:r w:rsidR="00702D5C">
              <w:rPr>
                <w:bCs/>
              </w:rPr>
              <w:t>--</w:t>
            </w:r>
            <w:r w:rsidRPr="00D0285D">
              <w:rPr>
                <w:bCs/>
              </w:rPr>
              <w:t>--</w:t>
            </w:r>
            <w:r w:rsidR="00702D5C">
              <w:rPr>
                <w:bCs/>
              </w:rPr>
              <w:t>--</w:t>
            </w:r>
            <w:r w:rsidRPr="00D0285D">
              <w:rPr>
                <w:bCs/>
              </w:rPr>
              <w:t>-</w:t>
            </w:r>
            <w:r w:rsidR="00702D5C">
              <w:rPr>
                <w:bCs/>
              </w:rPr>
              <w:t>------</w:t>
            </w:r>
            <w:r w:rsidRPr="00D0285D">
              <w:rPr>
                <w:bCs/>
              </w:rPr>
              <w:t>------DM yield (kg ha)---</w:t>
            </w:r>
            <w:r w:rsidR="00702D5C">
              <w:rPr>
                <w:bCs/>
              </w:rPr>
              <w:t>--</w:t>
            </w:r>
            <w:r w:rsidRPr="00D0285D">
              <w:rPr>
                <w:bCs/>
              </w:rPr>
              <w:t>-</w:t>
            </w:r>
            <w:r w:rsidR="00702D5C">
              <w:rPr>
                <w:bCs/>
              </w:rPr>
              <w:t>--</w:t>
            </w:r>
            <w:r w:rsidRPr="00D0285D">
              <w:rPr>
                <w:bCs/>
              </w:rPr>
              <w:t>--</w:t>
            </w:r>
            <w:r w:rsidR="00702D5C">
              <w:rPr>
                <w:bCs/>
              </w:rPr>
              <w:t>----</w:t>
            </w:r>
            <w:r w:rsidRPr="00D0285D">
              <w:rPr>
                <w:bCs/>
              </w:rPr>
              <w:t>--------</w:t>
            </w:r>
            <w:r w:rsidR="00702D5C">
              <w:rPr>
                <w:bCs/>
              </w:rPr>
              <w:t>--</w:t>
            </w:r>
            <w:r w:rsidRPr="00D0285D">
              <w:rPr>
                <w:bCs/>
              </w:rPr>
              <w:t>-----</w:t>
            </w:r>
          </w:p>
        </w:tc>
      </w:tr>
      <w:tr w:rsidR="00D0285D" w:rsidRPr="00D0285D" w:rsidTr="003902FD">
        <w:trPr>
          <w:trHeight w:val="300"/>
          <w:jc w:val="center"/>
        </w:trPr>
        <w:tc>
          <w:tcPr>
            <w:tcW w:w="2894" w:type="dxa"/>
            <w:tcBorders>
              <w:top w:val="nil"/>
              <w:left w:val="nil"/>
              <w:bottom w:val="nil"/>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Birdsfoot trefoil</w:t>
            </w:r>
          </w:p>
        </w:tc>
        <w:tc>
          <w:tcPr>
            <w:tcW w:w="1800" w:type="dxa"/>
            <w:gridSpan w:val="2"/>
            <w:tcBorders>
              <w:top w:val="nil"/>
              <w:left w:val="nil"/>
              <w:bottom w:val="nil"/>
              <w:right w:val="nil"/>
            </w:tcBorders>
            <w:shd w:val="clear" w:color="auto" w:fill="auto"/>
            <w:noWrap/>
            <w:vAlign w:val="bottom"/>
          </w:tcPr>
          <w:p w:rsidR="00D0285D" w:rsidRPr="00D0285D" w:rsidRDefault="00702D5C" w:rsidP="00702D5C">
            <w:pPr>
              <w:tabs>
                <w:tab w:val="left" w:pos="0"/>
              </w:tabs>
              <w:spacing w:after="0" w:line="240" w:lineRule="auto"/>
              <w:jc w:val="center"/>
              <w:rPr>
                <w:bCs/>
              </w:rPr>
            </w:pPr>
            <w:r>
              <w:rPr>
                <w:bCs/>
              </w:rPr>
              <w:t xml:space="preserve">        </w:t>
            </w:r>
            <w:r w:rsidR="00D0285D" w:rsidRPr="00D0285D">
              <w:rPr>
                <w:bCs/>
              </w:rPr>
              <w:t>3 §</w:t>
            </w:r>
          </w:p>
        </w:tc>
        <w:tc>
          <w:tcPr>
            <w:tcW w:w="1260" w:type="dxa"/>
            <w:tcBorders>
              <w:top w:val="nil"/>
              <w:left w:val="nil"/>
              <w:bottom w:val="nil"/>
              <w:right w:val="nil"/>
            </w:tcBorders>
            <w:shd w:val="clear" w:color="auto" w:fill="auto"/>
            <w:noWrap/>
            <w:vAlign w:val="bottom"/>
          </w:tcPr>
          <w:p w:rsidR="00D0285D" w:rsidRPr="00D0285D" w:rsidRDefault="00702D5C" w:rsidP="00702D5C">
            <w:pPr>
              <w:tabs>
                <w:tab w:val="left" w:pos="0"/>
              </w:tabs>
              <w:spacing w:after="0" w:line="240" w:lineRule="auto"/>
              <w:jc w:val="center"/>
              <w:rPr>
                <w:bCs/>
              </w:rPr>
            </w:pPr>
            <w:r>
              <w:rPr>
                <w:bCs/>
              </w:rPr>
              <w:t xml:space="preserve">    </w:t>
            </w:r>
            <w:r w:rsidR="00D0285D" w:rsidRPr="00D0285D">
              <w:rPr>
                <w:bCs/>
              </w:rPr>
              <w:t>1</w:t>
            </w:r>
          </w:p>
        </w:tc>
        <w:tc>
          <w:tcPr>
            <w:tcW w:w="1440" w:type="dxa"/>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28</w:t>
            </w:r>
          </w:p>
        </w:tc>
        <w:tc>
          <w:tcPr>
            <w:tcW w:w="1260" w:type="dxa"/>
            <w:tcBorders>
              <w:top w:val="nil"/>
              <w:left w:val="nil"/>
              <w:bottom w:val="nil"/>
              <w:right w:val="nil"/>
            </w:tcBorders>
            <w:shd w:val="clear" w:color="auto" w:fill="auto"/>
            <w:noWrap/>
            <w:vAlign w:val="bottom"/>
          </w:tcPr>
          <w:p w:rsidR="00D0285D" w:rsidRPr="00D0285D" w:rsidRDefault="00702D5C" w:rsidP="00702D5C">
            <w:pPr>
              <w:tabs>
                <w:tab w:val="left" w:pos="0"/>
              </w:tabs>
              <w:spacing w:after="0" w:line="240" w:lineRule="auto"/>
              <w:jc w:val="center"/>
              <w:rPr>
                <w:bCs/>
              </w:rPr>
            </w:pPr>
            <w:r>
              <w:rPr>
                <w:bCs/>
              </w:rPr>
              <w:t xml:space="preserve">      </w:t>
            </w:r>
            <w:r w:rsidR="00D0285D" w:rsidRPr="00D0285D">
              <w:rPr>
                <w:bCs/>
              </w:rPr>
              <w:t>11 b †</w:t>
            </w:r>
          </w:p>
        </w:tc>
      </w:tr>
      <w:tr w:rsidR="00D0285D" w:rsidRPr="00D0285D" w:rsidTr="003902FD">
        <w:trPr>
          <w:trHeight w:val="300"/>
          <w:jc w:val="center"/>
        </w:trPr>
        <w:tc>
          <w:tcPr>
            <w:tcW w:w="2894" w:type="dxa"/>
            <w:tcBorders>
              <w:top w:val="nil"/>
              <w:left w:val="nil"/>
              <w:bottom w:val="nil"/>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Clover mix</w:t>
            </w:r>
          </w:p>
        </w:tc>
        <w:tc>
          <w:tcPr>
            <w:tcW w:w="1800" w:type="dxa"/>
            <w:gridSpan w:val="2"/>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420</w:t>
            </w:r>
          </w:p>
        </w:tc>
        <w:tc>
          <w:tcPr>
            <w:tcW w:w="1260" w:type="dxa"/>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339</w:t>
            </w:r>
          </w:p>
        </w:tc>
        <w:tc>
          <w:tcPr>
            <w:tcW w:w="1440" w:type="dxa"/>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201</w:t>
            </w:r>
          </w:p>
        </w:tc>
        <w:tc>
          <w:tcPr>
            <w:tcW w:w="1260" w:type="dxa"/>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320 a</w:t>
            </w:r>
          </w:p>
        </w:tc>
      </w:tr>
      <w:tr w:rsidR="00D0285D" w:rsidRPr="00D0285D" w:rsidTr="003902FD">
        <w:trPr>
          <w:trHeight w:val="300"/>
          <w:jc w:val="center"/>
        </w:trPr>
        <w:tc>
          <w:tcPr>
            <w:tcW w:w="2894" w:type="dxa"/>
            <w:tcBorders>
              <w:top w:val="nil"/>
              <w:left w:val="nil"/>
              <w:bottom w:val="nil"/>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White clover</w:t>
            </w:r>
          </w:p>
        </w:tc>
        <w:tc>
          <w:tcPr>
            <w:tcW w:w="1800" w:type="dxa"/>
            <w:gridSpan w:val="2"/>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320</w:t>
            </w:r>
          </w:p>
        </w:tc>
        <w:tc>
          <w:tcPr>
            <w:tcW w:w="1260" w:type="dxa"/>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416</w:t>
            </w:r>
          </w:p>
        </w:tc>
        <w:tc>
          <w:tcPr>
            <w:tcW w:w="1440" w:type="dxa"/>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293</w:t>
            </w:r>
          </w:p>
        </w:tc>
        <w:tc>
          <w:tcPr>
            <w:tcW w:w="1260" w:type="dxa"/>
            <w:tcBorders>
              <w:top w:val="nil"/>
              <w:left w:val="nil"/>
              <w:bottom w:val="nil"/>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343 a</w:t>
            </w:r>
          </w:p>
        </w:tc>
      </w:tr>
      <w:tr w:rsidR="00D0285D" w:rsidRPr="00D0285D" w:rsidTr="003902FD">
        <w:trPr>
          <w:trHeight w:val="300"/>
          <w:jc w:val="center"/>
        </w:trPr>
        <w:tc>
          <w:tcPr>
            <w:tcW w:w="2894" w:type="dxa"/>
            <w:tcBorders>
              <w:top w:val="nil"/>
              <w:left w:val="nil"/>
              <w:bottom w:val="single" w:sz="4" w:space="0" w:color="auto"/>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Avg.</w:t>
            </w:r>
          </w:p>
        </w:tc>
        <w:tc>
          <w:tcPr>
            <w:tcW w:w="1800" w:type="dxa"/>
            <w:gridSpan w:val="2"/>
            <w:tcBorders>
              <w:top w:val="nil"/>
              <w:left w:val="nil"/>
              <w:bottom w:val="single" w:sz="4" w:space="0" w:color="auto"/>
              <w:right w:val="nil"/>
            </w:tcBorders>
            <w:shd w:val="clear" w:color="auto" w:fill="auto"/>
            <w:noWrap/>
            <w:vAlign w:val="bottom"/>
          </w:tcPr>
          <w:p w:rsidR="00D0285D" w:rsidRPr="00D0285D" w:rsidRDefault="00702D5C" w:rsidP="00702D5C">
            <w:pPr>
              <w:tabs>
                <w:tab w:val="left" w:pos="0"/>
              </w:tabs>
              <w:spacing w:after="0" w:line="240" w:lineRule="auto"/>
              <w:jc w:val="center"/>
              <w:rPr>
                <w:bCs/>
              </w:rPr>
            </w:pPr>
            <w:r>
              <w:rPr>
                <w:bCs/>
              </w:rPr>
              <w:t xml:space="preserve">   </w:t>
            </w:r>
            <w:r w:rsidR="00D0285D" w:rsidRPr="00D0285D">
              <w:rPr>
                <w:bCs/>
              </w:rPr>
              <w:t>248 ‡</w:t>
            </w:r>
          </w:p>
        </w:tc>
        <w:tc>
          <w:tcPr>
            <w:tcW w:w="1260" w:type="dxa"/>
            <w:tcBorders>
              <w:top w:val="nil"/>
              <w:left w:val="nil"/>
              <w:bottom w:val="single" w:sz="4" w:space="0" w:color="auto"/>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252</w:t>
            </w:r>
          </w:p>
        </w:tc>
        <w:tc>
          <w:tcPr>
            <w:tcW w:w="1440" w:type="dxa"/>
            <w:tcBorders>
              <w:top w:val="nil"/>
              <w:left w:val="nil"/>
              <w:bottom w:val="single" w:sz="4" w:space="0" w:color="auto"/>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r w:rsidRPr="00D0285D">
              <w:rPr>
                <w:bCs/>
              </w:rPr>
              <w:t>174</w:t>
            </w:r>
          </w:p>
        </w:tc>
        <w:tc>
          <w:tcPr>
            <w:tcW w:w="1260" w:type="dxa"/>
            <w:tcBorders>
              <w:top w:val="nil"/>
              <w:left w:val="nil"/>
              <w:bottom w:val="single" w:sz="4" w:space="0" w:color="auto"/>
              <w:right w:val="nil"/>
            </w:tcBorders>
            <w:shd w:val="clear" w:color="auto" w:fill="auto"/>
            <w:noWrap/>
            <w:vAlign w:val="bottom"/>
          </w:tcPr>
          <w:p w:rsidR="00D0285D" w:rsidRPr="00D0285D" w:rsidRDefault="00D0285D" w:rsidP="00702D5C">
            <w:pPr>
              <w:tabs>
                <w:tab w:val="left" w:pos="0"/>
              </w:tabs>
              <w:spacing w:after="0" w:line="240" w:lineRule="auto"/>
              <w:jc w:val="center"/>
              <w:rPr>
                <w:bCs/>
              </w:rPr>
            </w:pPr>
          </w:p>
        </w:tc>
      </w:tr>
      <w:tr w:rsidR="00D0285D" w:rsidRPr="00D0285D" w:rsidTr="003902FD">
        <w:trPr>
          <w:trHeight w:val="300"/>
          <w:jc w:val="center"/>
        </w:trPr>
        <w:tc>
          <w:tcPr>
            <w:tcW w:w="8654" w:type="dxa"/>
            <w:gridSpan w:val="6"/>
            <w:tcBorders>
              <w:top w:val="single" w:sz="4" w:space="0" w:color="auto"/>
              <w:left w:val="nil"/>
              <w:right w:val="nil"/>
            </w:tcBorders>
            <w:shd w:val="clear" w:color="auto" w:fill="auto"/>
            <w:noWrap/>
            <w:vAlign w:val="bottom"/>
          </w:tcPr>
          <w:p w:rsidR="00D0285D" w:rsidRPr="00D0285D" w:rsidRDefault="00D0285D" w:rsidP="00D0285D">
            <w:pPr>
              <w:tabs>
                <w:tab w:val="left" w:pos="0"/>
              </w:tabs>
              <w:spacing w:after="0" w:line="240" w:lineRule="auto"/>
              <w:rPr>
                <w:bCs/>
              </w:rPr>
            </w:pPr>
            <w:r w:rsidRPr="00D0285D">
              <w:rPr>
                <w:bCs/>
              </w:rPr>
              <w:t>§The interaction of legume treatment by spray rate was not significant at the 0.05 probability level.</w:t>
            </w:r>
          </w:p>
          <w:p w:rsidR="00D0285D" w:rsidRPr="00D0285D" w:rsidRDefault="00D0285D" w:rsidP="00D0285D">
            <w:pPr>
              <w:tabs>
                <w:tab w:val="left" w:pos="0"/>
              </w:tabs>
              <w:spacing w:after="0" w:line="240" w:lineRule="auto"/>
              <w:rPr>
                <w:bCs/>
              </w:rPr>
            </w:pPr>
            <w:r w:rsidRPr="00D0285D">
              <w:rPr>
                <w:bCs/>
              </w:rPr>
              <w:t>† Legume treatment means followed by the same lowercase letter are not different at the 0.05 probability level.</w:t>
            </w:r>
          </w:p>
          <w:p w:rsidR="00D0285D" w:rsidRPr="00D0285D" w:rsidRDefault="00D0285D" w:rsidP="00D0285D">
            <w:pPr>
              <w:tabs>
                <w:tab w:val="left" w:pos="0"/>
              </w:tabs>
              <w:spacing w:after="0" w:line="240" w:lineRule="auto"/>
              <w:rPr>
                <w:bCs/>
              </w:rPr>
            </w:pPr>
            <w:r w:rsidRPr="00D0285D">
              <w:rPr>
                <w:bCs/>
              </w:rPr>
              <w:t>‡ The effect of spray rate was not significant at the 0.05 probability level.</w:t>
            </w:r>
          </w:p>
        </w:tc>
      </w:tr>
    </w:tbl>
    <w:p w:rsidR="00D0285D" w:rsidRPr="00D0285D" w:rsidRDefault="00D0285D" w:rsidP="00D0285D">
      <w:pPr>
        <w:tabs>
          <w:tab w:val="left" w:pos="0"/>
        </w:tabs>
        <w:spacing w:after="0" w:line="240" w:lineRule="auto"/>
        <w:rPr>
          <w:bCs/>
        </w:rPr>
      </w:pPr>
      <w:bookmarkStart w:id="0" w:name="_GoBack"/>
      <w:bookmarkEnd w:id="0"/>
    </w:p>
    <w:sectPr w:rsidR="00D0285D" w:rsidRPr="00D0285D" w:rsidSect="006C1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79"/>
    <w:rsid w:val="000E0AB3"/>
    <w:rsid w:val="00152972"/>
    <w:rsid w:val="001545E2"/>
    <w:rsid w:val="00182985"/>
    <w:rsid w:val="001B1240"/>
    <w:rsid w:val="001B2AC5"/>
    <w:rsid w:val="00200636"/>
    <w:rsid w:val="0023330D"/>
    <w:rsid w:val="002946F9"/>
    <w:rsid w:val="002A50D7"/>
    <w:rsid w:val="002C0DEA"/>
    <w:rsid w:val="002E48C6"/>
    <w:rsid w:val="002E5166"/>
    <w:rsid w:val="003004B1"/>
    <w:rsid w:val="003151C0"/>
    <w:rsid w:val="003302CE"/>
    <w:rsid w:val="003465A2"/>
    <w:rsid w:val="003730A6"/>
    <w:rsid w:val="003777A5"/>
    <w:rsid w:val="00377BBC"/>
    <w:rsid w:val="003902FD"/>
    <w:rsid w:val="003A7775"/>
    <w:rsid w:val="003C33A5"/>
    <w:rsid w:val="00420B91"/>
    <w:rsid w:val="00486174"/>
    <w:rsid w:val="004C7F97"/>
    <w:rsid w:val="004D6BE3"/>
    <w:rsid w:val="004E046F"/>
    <w:rsid w:val="0050175C"/>
    <w:rsid w:val="005173F6"/>
    <w:rsid w:val="005631D1"/>
    <w:rsid w:val="0059758D"/>
    <w:rsid w:val="00654B95"/>
    <w:rsid w:val="00693BD1"/>
    <w:rsid w:val="006959FB"/>
    <w:rsid w:val="006A12EC"/>
    <w:rsid w:val="006C1532"/>
    <w:rsid w:val="00702D5C"/>
    <w:rsid w:val="00753E60"/>
    <w:rsid w:val="007C4A62"/>
    <w:rsid w:val="007D4C37"/>
    <w:rsid w:val="007F55A4"/>
    <w:rsid w:val="00807ED3"/>
    <w:rsid w:val="00855CFC"/>
    <w:rsid w:val="0087312F"/>
    <w:rsid w:val="00880502"/>
    <w:rsid w:val="00881888"/>
    <w:rsid w:val="00884DE6"/>
    <w:rsid w:val="0089640C"/>
    <w:rsid w:val="008A54D0"/>
    <w:rsid w:val="008C3FF5"/>
    <w:rsid w:val="008D02AA"/>
    <w:rsid w:val="008D19F8"/>
    <w:rsid w:val="00921961"/>
    <w:rsid w:val="009A7044"/>
    <w:rsid w:val="009A78B0"/>
    <w:rsid w:val="009F4AA3"/>
    <w:rsid w:val="00A11AE3"/>
    <w:rsid w:val="00A31411"/>
    <w:rsid w:val="00A75F29"/>
    <w:rsid w:val="00AF1B10"/>
    <w:rsid w:val="00B173DE"/>
    <w:rsid w:val="00BA29CD"/>
    <w:rsid w:val="00BE3133"/>
    <w:rsid w:val="00C072CA"/>
    <w:rsid w:val="00C643DB"/>
    <w:rsid w:val="00C97120"/>
    <w:rsid w:val="00CB3A6D"/>
    <w:rsid w:val="00CF7417"/>
    <w:rsid w:val="00D0285D"/>
    <w:rsid w:val="00D14808"/>
    <w:rsid w:val="00D25C6F"/>
    <w:rsid w:val="00D936CF"/>
    <w:rsid w:val="00D975F8"/>
    <w:rsid w:val="00DE1E80"/>
    <w:rsid w:val="00E66A79"/>
    <w:rsid w:val="00FB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7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7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Brummer,Joe</dc:creator>
  <cp:lastModifiedBy>Brummer,Joe</cp:lastModifiedBy>
  <cp:revision>2</cp:revision>
  <dcterms:created xsi:type="dcterms:W3CDTF">2012-03-05T18:19:00Z</dcterms:created>
  <dcterms:modified xsi:type="dcterms:W3CDTF">2012-03-05T18:19:00Z</dcterms:modified>
</cp:coreProperties>
</file>