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91" w:rsidRPr="00895B19" w:rsidRDefault="003E7691" w:rsidP="003E7691">
      <w:pPr>
        <w:rPr>
          <w:sz w:val="24"/>
          <w:szCs w:val="24"/>
        </w:rPr>
      </w:pPr>
      <w:r>
        <w:t xml:space="preserve">Figure and Photos for </w:t>
      </w:r>
      <w:r w:rsidRPr="00895B19">
        <w:rPr>
          <w:sz w:val="24"/>
          <w:szCs w:val="24"/>
        </w:rPr>
        <w:t>SARE project FNE11-718, Planning tool for succession planting of crops, particu</w:t>
      </w:r>
      <w:bookmarkStart w:id="0" w:name="_GoBack"/>
      <w:bookmarkEnd w:id="0"/>
      <w:r w:rsidRPr="00895B19">
        <w:rPr>
          <w:sz w:val="24"/>
          <w:szCs w:val="24"/>
        </w:rPr>
        <w:t xml:space="preserve">larly lettuce, broccoli, and corn.  </w:t>
      </w:r>
      <w:proofErr w:type="gramStart"/>
      <w:r w:rsidRPr="00895B19">
        <w:rPr>
          <w:sz w:val="24"/>
          <w:szCs w:val="24"/>
        </w:rPr>
        <w:t>2011 Growing season.</w:t>
      </w:r>
      <w:proofErr w:type="gramEnd"/>
      <w:r w:rsidRPr="00895B19">
        <w:rPr>
          <w:sz w:val="24"/>
          <w:szCs w:val="24"/>
        </w:rPr>
        <w:t xml:space="preserve">  </w:t>
      </w:r>
    </w:p>
    <w:p w:rsidR="003E7691" w:rsidRPr="00895B19" w:rsidRDefault="003E7691" w:rsidP="003E7691">
      <w:pPr>
        <w:rPr>
          <w:sz w:val="24"/>
          <w:szCs w:val="24"/>
        </w:rPr>
      </w:pPr>
      <w:r w:rsidRPr="00895B19">
        <w:rPr>
          <w:noProof/>
          <w:sz w:val="24"/>
          <w:szCs w:val="24"/>
        </w:rPr>
        <w:drawing>
          <wp:inline distT="0" distB="0" distL="0" distR="0">
            <wp:extent cx="6581775" cy="4389120"/>
            <wp:effectExtent l="0" t="0" r="9525" b="11430"/>
            <wp:docPr id="56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E7691" w:rsidRPr="00895B19" w:rsidRDefault="003E7691" w:rsidP="003E7691">
      <w:pPr>
        <w:rPr>
          <w:sz w:val="24"/>
          <w:szCs w:val="24"/>
        </w:rPr>
      </w:pPr>
      <w:r w:rsidRPr="00895B19">
        <w:rPr>
          <w:noProof/>
          <w:sz w:val="24"/>
          <w:szCs w:val="24"/>
        </w:rPr>
        <w:lastRenderedPageBreak/>
        <w:drawing>
          <wp:inline distT="0" distB="0" distL="0" distR="0">
            <wp:extent cx="6581775" cy="4389120"/>
            <wp:effectExtent l="0" t="0" r="9525" b="11430"/>
            <wp:docPr id="57" name="Chart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A6641" w:rsidRDefault="003E7691">
      <w:r w:rsidRPr="00895B19">
        <w:rPr>
          <w:noProof/>
          <w:sz w:val="24"/>
          <w:szCs w:val="24"/>
          <w:shd w:val="clear" w:color="auto" w:fill="FFFFFF" w:themeFill="background1"/>
        </w:rPr>
        <w:drawing>
          <wp:inline distT="0" distB="0" distL="0" distR="0">
            <wp:extent cx="5943600" cy="4389120"/>
            <wp:effectExtent l="0" t="0" r="19050" b="11430"/>
            <wp:docPr id="58" name="Chart 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EA6641" w:rsidSect="003E76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E7691"/>
    <w:rsid w:val="003E7691"/>
    <w:rsid w:val="00EA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eve\Desktop\Farm\SARE%20and%20Grants\Data%20from%20time%20to%20grow%20Greenstar%20Lettuc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eve\Desktop\Farm\SARE%20and%20Grants\Data%20from%20time%20to%20grow%20Greenstar%20Lettuc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eve\Desktop\Farm\SARE%20and%20Grants\9886177LETTUCE_2_final_Nov_30_2011_greenstar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200"/>
              <a:t>Figure 21, Greenstar Lettuce.  Time from date seeded to Average</a:t>
            </a:r>
            <a:r>
              <a:rPr lang="en-US" sz="1200" baseline="0"/>
              <a:t> Harvest date</a:t>
            </a:r>
            <a:endParaRPr lang="en-US" sz="1200"/>
          </a:p>
        </c:rich>
      </c:tx>
      <c:layout>
        <c:manualLayout>
          <c:xMode val="edge"/>
          <c:yMode val="edge"/>
          <c:x val="0.13637290530991317"/>
          <c:y val="0"/>
        </c:manualLayout>
      </c:layout>
      <c:overlay val="1"/>
      <c:spPr>
        <a:solidFill>
          <a:schemeClr val="bg1"/>
        </a:solidFill>
      </c:spPr>
    </c:title>
    <c:plotArea>
      <c:layout>
        <c:manualLayout>
          <c:layoutTarget val="inner"/>
          <c:xMode val="edge"/>
          <c:yMode val="edge"/>
          <c:x val="7.7206984438088558E-2"/>
          <c:y val="6.6041615932029119E-2"/>
          <c:w val="0.88328984202589766"/>
          <c:h val="0.81834456259977884"/>
        </c:manualLayout>
      </c:layout>
      <c:scatterChart>
        <c:scatterStyle val="smoothMarker"/>
        <c:ser>
          <c:idx val="0"/>
          <c:order val="0"/>
          <c:tx>
            <c:strRef>
              <c:f>All!$H$24</c:f>
              <c:strCache>
                <c:ptCount val="1"/>
                <c:pt idx="0">
                  <c:v>Days to harvest from Seeding (Center of harvest window)</c:v>
                </c:pt>
              </c:strCache>
            </c:strRef>
          </c:tx>
          <c:spPr>
            <a:ln w="63500"/>
          </c:spPr>
          <c:xVal>
            <c:numRef>
              <c:f>All!$F$25:$F$44</c:f>
              <c:numCache>
                <c:formatCode>d\-mmm</c:formatCode>
                <c:ptCount val="20"/>
                <c:pt idx="0">
                  <c:v>40625</c:v>
                </c:pt>
                <c:pt idx="1">
                  <c:v>40632</c:v>
                </c:pt>
                <c:pt idx="2">
                  <c:v>40638</c:v>
                </c:pt>
                <c:pt idx="3">
                  <c:v>40646</c:v>
                </c:pt>
                <c:pt idx="4">
                  <c:v>40653</c:v>
                </c:pt>
                <c:pt idx="5">
                  <c:v>40662</c:v>
                </c:pt>
                <c:pt idx="6">
                  <c:v>40668</c:v>
                </c:pt>
                <c:pt idx="7">
                  <c:v>40676</c:v>
                </c:pt>
                <c:pt idx="8">
                  <c:v>40682</c:v>
                </c:pt>
                <c:pt idx="9">
                  <c:v>40690</c:v>
                </c:pt>
                <c:pt idx="10">
                  <c:v>40697</c:v>
                </c:pt>
                <c:pt idx="11">
                  <c:v>40705</c:v>
                </c:pt>
                <c:pt idx="12">
                  <c:v>40710</c:v>
                </c:pt>
                <c:pt idx="13">
                  <c:v>40718</c:v>
                </c:pt>
                <c:pt idx="14">
                  <c:v>40725</c:v>
                </c:pt>
                <c:pt idx="15">
                  <c:v>40732</c:v>
                </c:pt>
                <c:pt idx="16">
                  <c:v>40737</c:v>
                </c:pt>
                <c:pt idx="17">
                  <c:v>40747</c:v>
                </c:pt>
                <c:pt idx="18">
                  <c:v>40752</c:v>
                </c:pt>
                <c:pt idx="19">
                  <c:v>40759</c:v>
                </c:pt>
              </c:numCache>
            </c:numRef>
          </c:xVal>
          <c:yVal>
            <c:numRef>
              <c:f>All!$H$25:$H$44</c:f>
              <c:numCache>
                <c:formatCode>General</c:formatCode>
                <c:ptCount val="20"/>
                <c:pt idx="0" formatCode="0.0">
                  <c:v>81.333333333335759</c:v>
                </c:pt>
                <c:pt idx="2" formatCode="0.0">
                  <c:v>76</c:v>
                </c:pt>
                <c:pt idx="3" formatCode="0.0">
                  <c:v>67</c:v>
                </c:pt>
                <c:pt idx="4" formatCode="0.0">
                  <c:v>64.166666666664241</c:v>
                </c:pt>
                <c:pt idx="5" formatCode="0.0">
                  <c:v>66</c:v>
                </c:pt>
                <c:pt idx="6" formatCode="0.0">
                  <c:v>65.666666666664241</c:v>
                </c:pt>
                <c:pt idx="7" formatCode="0.0">
                  <c:v>60</c:v>
                </c:pt>
                <c:pt idx="8" formatCode="0.0">
                  <c:v>59.75</c:v>
                </c:pt>
                <c:pt idx="9" formatCode="0.0">
                  <c:v>58.199999999997111</c:v>
                </c:pt>
                <c:pt idx="10" formatCode="0.0">
                  <c:v>56</c:v>
                </c:pt>
                <c:pt idx="11" formatCode="0.0">
                  <c:v>54.75</c:v>
                </c:pt>
                <c:pt idx="12" formatCode="0.0">
                  <c:v>55</c:v>
                </c:pt>
                <c:pt idx="14" formatCode="0.0">
                  <c:v>52.5</c:v>
                </c:pt>
                <c:pt idx="15" formatCode="0.0">
                  <c:v>54.5</c:v>
                </c:pt>
                <c:pt idx="16" formatCode="0.0">
                  <c:v>58</c:v>
                </c:pt>
                <c:pt idx="17" formatCode="0.0">
                  <c:v>77</c:v>
                </c:pt>
                <c:pt idx="18" formatCode="0.0">
                  <c:v>79</c:v>
                </c:pt>
                <c:pt idx="19" formatCode="0.0">
                  <c:v>83</c:v>
                </c:pt>
              </c:numCache>
            </c:numRef>
          </c:yVal>
          <c:smooth val="1"/>
        </c:ser>
        <c:ser>
          <c:idx val="5"/>
          <c:order val="1"/>
          <c:tx>
            <c:strRef>
              <c:f>All!$I$24</c:f>
              <c:strCache>
                <c:ptCount val="1"/>
                <c:pt idx="0">
                  <c:v>Minimum Days to harvest</c:v>
                </c:pt>
              </c:strCache>
            </c:strRef>
          </c:tx>
          <c:xVal>
            <c:numRef>
              <c:f>All!$F$25:$F$44</c:f>
              <c:numCache>
                <c:formatCode>d\-mmm</c:formatCode>
                <c:ptCount val="20"/>
                <c:pt idx="0">
                  <c:v>40625</c:v>
                </c:pt>
                <c:pt idx="1">
                  <c:v>40632</c:v>
                </c:pt>
                <c:pt idx="2">
                  <c:v>40638</c:v>
                </c:pt>
                <c:pt idx="3">
                  <c:v>40646</c:v>
                </c:pt>
                <c:pt idx="4">
                  <c:v>40653</c:v>
                </c:pt>
                <c:pt idx="5">
                  <c:v>40662</c:v>
                </c:pt>
                <c:pt idx="6">
                  <c:v>40668</c:v>
                </c:pt>
                <c:pt idx="7">
                  <c:v>40676</c:v>
                </c:pt>
                <c:pt idx="8">
                  <c:v>40682</c:v>
                </c:pt>
                <c:pt idx="9">
                  <c:v>40690</c:v>
                </c:pt>
                <c:pt idx="10">
                  <c:v>40697</c:v>
                </c:pt>
                <c:pt idx="11">
                  <c:v>40705</c:v>
                </c:pt>
                <c:pt idx="12">
                  <c:v>40710</c:v>
                </c:pt>
                <c:pt idx="13">
                  <c:v>40718</c:v>
                </c:pt>
                <c:pt idx="14">
                  <c:v>40725</c:v>
                </c:pt>
                <c:pt idx="15">
                  <c:v>40732</c:v>
                </c:pt>
                <c:pt idx="16">
                  <c:v>40737</c:v>
                </c:pt>
                <c:pt idx="17">
                  <c:v>40747</c:v>
                </c:pt>
                <c:pt idx="18">
                  <c:v>40752</c:v>
                </c:pt>
                <c:pt idx="19">
                  <c:v>40759</c:v>
                </c:pt>
              </c:numCache>
            </c:numRef>
          </c:xVal>
          <c:yVal>
            <c:numRef>
              <c:f>All!$I$25:$I$44</c:f>
              <c:numCache>
                <c:formatCode>General</c:formatCode>
                <c:ptCount val="20"/>
                <c:pt idx="0">
                  <c:v>78</c:v>
                </c:pt>
                <c:pt idx="2">
                  <c:v>76</c:v>
                </c:pt>
                <c:pt idx="3">
                  <c:v>63</c:v>
                </c:pt>
                <c:pt idx="4">
                  <c:v>57</c:v>
                </c:pt>
                <c:pt idx="5">
                  <c:v>62</c:v>
                </c:pt>
                <c:pt idx="6">
                  <c:v>62</c:v>
                </c:pt>
                <c:pt idx="7">
                  <c:v>54</c:v>
                </c:pt>
                <c:pt idx="8">
                  <c:v>56</c:v>
                </c:pt>
                <c:pt idx="9">
                  <c:v>55</c:v>
                </c:pt>
                <c:pt idx="10">
                  <c:v>53</c:v>
                </c:pt>
                <c:pt idx="11">
                  <c:v>52</c:v>
                </c:pt>
                <c:pt idx="12">
                  <c:v>54</c:v>
                </c:pt>
                <c:pt idx="14">
                  <c:v>52</c:v>
                </c:pt>
                <c:pt idx="15">
                  <c:v>52</c:v>
                </c:pt>
                <c:pt idx="16">
                  <c:v>51</c:v>
                </c:pt>
                <c:pt idx="17">
                  <c:v>62</c:v>
                </c:pt>
                <c:pt idx="18">
                  <c:v>77</c:v>
                </c:pt>
                <c:pt idx="19">
                  <c:v>82</c:v>
                </c:pt>
              </c:numCache>
            </c:numRef>
          </c:yVal>
          <c:smooth val="1"/>
        </c:ser>
        <c:ser>
          <c:idx val="6"/>
          <c:order val="2"/>
          <c:tx>
            <c:strRef>
              <c:f>All!$J$24</c:f>
              <c:strCache>
                <c:ptCount val="1"/>
                <c:pt idx="0">
                  <c:v>Maximum Days to harvest</c:v>
                </c:pt>
              </c:strCache>
            </c:strRef>
          </c:tx>
          <c:xVal>
            <c:numRef>
              <c:f>All!$F$25:$F$44</c:f>
              <c:numCache>
                <c:formatCode>d\-mmm</c:formatCode>
                <c:ptCount val="20"/>
                <c:pt idx="0">
                  <c:v>40625</c:v>
                </c:pt>
                <c:pt idx="1">
                  <c:v>40632</c:v>
                </c:pt>
                <c:pt idx="2">
                  <c:v>40638</c:v>
                </c:pt>
                <c:pt idx="3">
                  <c:v>40646</c:v>
                </c:pt>
                <c:pt idx="4">
                  <c:v>40653</c:v>
                </c:pt>
                <c:pt idx="5">
                  <c:v>40662</c:v>
                </c:pt>
                <c:pt idx="6">
                  <c:v>40668</c:v>
                </c:pt>
                <c:pt idx="7">
                  <c:v>40676</c:v>
                </c:pt>
                <c:pt idx="8">
                  <c:v>40682</c:v>
                </c:pt>
                <c:pt idx="9">
                  <c:v>40690</c:v>
                </c:pt>
                <c:pt idx="10">
                  <c:v>40697</c:v>
                </c:pt>
                <c:pt idx="11">
                  <c:v>40705</c:v>
                </c:pt>
                <c:pt idx="12">
                  <c:v>40710</c:v>
                </c:pt>
                <c:pt idx="13">
                  <c:v>40718</c:v>
                </c:pt>
                <c:pt idx="14">
                  <c:v>40725</c:v>
                </c:pt>
                <c:pt idx="15">
                  <c:v>40732</c:v>
                </c:pt>
                <c:pt idx="16">
                  <c:v>40737</c:v>
                </c:pt>
                <c:pt idx="17">
                  <c:v>40747</c:v>
                </c:pt>
                <c:pt idx="18">
                  <c:v>40752</c:v>
                </c:pt>
                <c:pt idx="19">
                  <c:v>40759</c:v>
                </c:pt>
              </c:numCache>
            </c:numRef>
          </c:xVal>
          <c:yVal>
            <c:numRef>
              <c:f>All!$J$25:$J$44</c:f>
              <c:numCache>
                <c:formatCode>General</c:formatCode>
                <c:ptCount val="20"/>
                <c:pt idx="0">
                  <c:v>85</c:v>
                </c:pt>
                <c:pt idx="2">
                  <c:v>76</c:v>
                </c:pt>
                <c:pt idx="3">
                  <c:v>73</c:v>
                </c:pt>
                <c:pt idx="4">
                  <c:v>77</c:v>
                </c:pt>
                <c:pt idx="5">
                  <c:v>69</c:v>
                </c:pt>
                <c:pt idx="6">
                  <c:v>69</c:v>
                </c:pt>
                <c:pt idx="7">
                  <c:v>63</c:v>
                </c:pt>
                <c:pt idx="8">
                  <c:v>62</c:v>
                </c:pt>
                <c:pt idx="9">
                  <c:v>61</c:v>
                </c:pt>
                <c:pt idx="10">
                  <c:v>59</c:v>
                </c:pt>
                <c:pt idx="11">
                  <c:v>58</c:v>
                </c:pt>
                <c:pt idx="12">
                  <c:v>56</c:v>
                </c:pt>
                <c:pt idx="14">
                  <c:v>53</c:v>
                </c:pt>
                <c:pt idx="15">
                  <c:v>56</c:v>
                </c:pt>
                <c:pt idx="16">
                  <c:v>62</c:v>
                </c:pt>
                <c:pt idx="17">
                  <c:v>86</c:v>
                </c:pt>
                <c:pt idx="18">
                  <c:v>81</c:v>
                </c:pt>
                <c:pt idx="19">
                  <c:v>84</c:v>
                </c:pt>
              </c:numCache>
            </c:numRef>
          </c:yVal>
          <c:smooth val="1"/>
        </c:ser>
        <c:ser>
          <c:idx val="7"/>
          <c:order val="3"/>
          <c:tx>
            <c:strRef>
              <c:f>All!$K$24</c:f>
              <c:strCache>
                <c:ptCount val="1"/>
                <c:pt idx="0">
                  <c:v>Harvest Window width, days</c:v>
                </c:pt>
              </c:strCache>
            </c:strRef>
          </c:tx>
          <c:xVal>
            <c:numRef>
              <c:f>All!$F$25:$F$44</c:f>
              <c:numCache>
                <c:formatCode>d\-mmm</c:formatCode>
                <c:ptCount val="20"/>
                <c:pt idx="0">
                  <c:v>40625</c:v>
                </c:pt>
                <c:pt idx="1">
                  <c:v>40632</c:v>
                </c:pt>
                <c:pt idx="2">
                  <c:v>40638</c:v>
                </c:pt>
                <c:pt idx="3">
                  <c:v>40646</c:v>
                </c:pt>
                <c:pt idx="4">
                  <c:v>40653</c:v>
                </c:pt>
                <c:pt idx="5">
                  <c:v>40662</c:v>
                </c:pt>
                <c:pt idx="6">
                  <c:v>40668</c:v>
                </c:pt>
                <c:pt idx="7">
                  <c:v>40676</c:v>
                </c:pt>
                <c:pt idx="8">
                  <c:v>40682</c:v>
                </c:pt>
                <c:pt idx="9">
                  <c:v>40690</c:v>
                </c:pt>
                <c:pt idx="10">
                  <c:v>40697</c:v>
                </c:pt>
                <c:pt idx="11">
                  <c:v>40705</c:v>
                </c:pt>
                <c:pt idx="12">
                  <c:v>40710</c:v>
                </c:pt>
                <c:pt idx="13">
                  <c:v>40718</c:v>
                </c:pt>
                <c:pt idx="14">
                  <c:v>40725</c:v>
                </c:pt>
                <c:pt idx="15">
                  <c:v>40732</c:v>
                </c:pt>
                <c:pt idx="16">
                  <c:v>40737</c:v>
                </c:pt>
                <c:pt idx="17">
                  <c:v>40747</c:v>
                </c:pt>
                <c:pt idx="18">
                  <c:v>40752</c:v>
                </c:pt>
                <c:pt idx="19">
                  <c:v>40759</c:v>
                </c:pt>
              </c:numCache>
            </c:numRef>
          </c:xVal>
          <c:yVal>
            <c:numRef>
              <c:f>All!$K$25:$K$44</c:f>
              <c:numCache>
                <c:formatCode>General</c:formatCode>
                <c:ptCount val="20"/>
                <c:pt idx="0">
                  <c:v>7</c:v>
                </c:pt>
                <c:pt idx="1">
                  <c:v>0</c:v>
                </c:pt>
                <c:pt idx="2">
                  <c:v>0</c:v>
                </c:pt>
                <c:pt idx="3">
                  <c:v>10</c:v>
                </c:pt>
                <c:pt idx="4">
                  <c:v>20</c:v>
                </c:pt>
                <c:pt idx="5">
                  <c:v>7</c:v>
                </c:pt>
                <c:pt idx="6">
                  <c:v>7</c:v>
                </c:pt>
                <c:pt idx="7">
                  <c:v>9</c:v>
                </c:pt>
                <c:pt idx="8">
                  <c:v>6</c:v>
                </c:pt>
                <c:pt idx="9">
                  <c:v>6</c:v>
                </c:pt>
                <c:pt idx="10">
                  <c:v>6</c:v>
                </c:pt>
                <c:pt idx="11">
                  <c:v>6</c:v>
                </c:pt>
                <c:pt idx="12">
                  <c:v>2</c:v>
                </c:pt>
                <c:pt idx="13">
                  <c:v>0</c:v>
                </c:pt>
                <c:pt idx="14">
                  <c:v>1</c:v>
                </c:pt>
                <c:pt idx="15">
                  <c:v>4</c:v>
                </c:pt>
                <c:pt idx="16">
                  <c:v>11</c:v>
                </c:pt>
                <c:pt idx="17">
                  <c:v>24</c:v>
                </c:pt>
                <c:pt idx="18">
                  <c:v>4</c:v>
                </c:pt>
                <c:pt idx="19">
                  <c:v>2</c:v>
                </c:pt>
              </c:numCache>
            </c:numRef>
          </c:yVal>
          <c:smooth val="1"/>
        </c:ser>
        <c:ser>
          <c:idx val="1"/>
          <c:order val="4"/>
          <c:tx>
            <c:strRef>
              <c:f>All!$L$24</c:f>
              <c:strCache>
                <c:ptCount val="1"/>
                <c:pt idx="0">
                  <c:v>Number of days to bolt</c:v>
                </c:pt>
              </c:strCache>
            </c:strRef>
          </c:tx>
          <c:xVal>
            <c:numRef>
              <c:f>All!$F$25:$F$44</c:f>
              <c:numCache>
                <c:formatCode>d\-mmm</c:formatCode>
                <c:ptCount val="20"/>
                <c:pt idx="0">
                  <c:v>40625</c:v>
                </c:pt>
                <c:pt idx="1">
                  <c:v>40632</c:v>
                </c:pt>
                <c:pt idx="2">
                  <c:v>40638</c:v>
                </c:pt>
                <c:pt idx="3">
                  <c:v>40646</c:v>
                </c:pt>
                <c:pt idx="4">
                  <c:v>40653</c:v>
                </c:pt>
                <c:pt idx="5">
                  <c:v>40662</c:v>
                </c:pt>
                <c:pt idx="6">
                  <c:v>40668</c:v>
                </c:pt>
                <c:pt idx="7">
                  <c:v>40676</c:v>
                </c:pt>
                <c:pt idx="8">
                  <c:v>40682</c:v>
                </c:pt>
                <c:pt idx="9">
                  <c:v>40690</c:v>
                </c:pt>
                <c:pt idx="10">
                  <c:v>40697</c:v>
                </c:pt>
                <c:pt idx="11">
                  <c:v>40705</c:v>
                </c:pt>
                <c:pt idx="12">
                  <c:v>40710</c:v>
                </c:pt>
                <c:pt idx="13">
                  <c:v>40718</c:v>
                </c:pt>
                <c:pt idx="14">
                  <c:v>40725</c:v>
                </c:pt>
                <c:pt idx="15">
                  <c:v>40732</c:v>
                </c:pt>
                <c:pt idx="16">
                  <c:v>40737</c:v>
                </c:pt>
                <c:pt idx="17">
                  <c:v>40747</c:v>
                </c:pt>
                <c:pt idx="18">
                  <c:v>40752</c:v>
                </c:pt>
                <c:pt idx="19">
                  <c:v>40759</c:v>
                </c:pt>
              </c:numCache>
            </c:numRef>
          </c:xVal>
          <c:yVal>
            <c:numRef>
              <c:f>All!$L$25:$L$44</c:f>
              <c:numCache>
                <c:formatCode>General</c:formatCode>
                <c:ptCount val="20"/>
                <c:pt idx="3">
                  <c:v>84</c:v>
                </c:pt>
                <c:pt idx="5">
                  <c:v>77</c:v>
                </c:pt>
                <c:pt idx="6">
                  <c:v>76</c:v>
                </c:pt>
                <c:pt idx="7">
                  <c:v>68</c:v>
                </c:pt>
                <c:pt idx="8">
                  <c:v>62</c:v>
                </c:pt>
                <c:pt idx="9">
                  <c:v>67</c:v>
                </c:pt>
                <c:pt idx="10">
                  <c:v>60</c:v>
                </c:pt>
                <c:pt idx="11">
                  <c:v>58</c:v>
                </c:pt>
                <c:pt idx="13">
                  <c:v>28</c:v>
                </c:pt>
                <c:pt idx="14">
                  <c:v>55</c:v>
                </c:pt>
                <c:pt idx="15">
                  <c:v>69</c:v>
                </c:pt>
                <c:pt idx="16">
                  <c:v>74</c:v>
                </c:pt>
              </c:numCache>
            </c:numRef>
          </c:yVal>
          <c:smooth val="1"/>
        </c:ser>
        <c:axId val="168028032"/>
        <c:axId val="168103936"/>
      </c:scatterChart>
      <c:valAx>
        <c:axId val="168028032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Date Seeded</a:t>
                </a:r>
              </a:p>
            </c:rich>
          </c:tx>
        </c:title>
        <c:numFmt formatCode="d\-mmm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68103936"/>
        <c:crosses val="autoZero"/>
        <c:crossBetween val="midCat"/>
        <c:majorUnit val="14"/>
        <c:minorUnit val="7"/>
      </c:valAx>
      <c:valAx>
        <c:axId val="168103936"/>
        <c:scaling>
          <c:orientation val="minMax"/>
          <c:min val="0"/>
        </c:scaling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Days to Harvest</a:t>
                </a:r>
              </a:p>
            </c:rich>
          </c:tx>
        </c:title>
        <c:numFmt formatCode="0" sourceLinked="0"/>
        <c:tickLblPos val="nextTo"/>
        <c:crossAx val="168028032"/>
        <c:crosses val="autoZero"/>
        <c:crossBetween val="midCat"/>
        <c:majorUnit val="14"/>
        <c:minorUnit val="7"/>
      </c:valAx>
    </c:plotArea>
    <c:legend>
      <c:legendPos val="r"/>
      <c:layout>
        <c:manualLayout>
          <c:xMode val="edge"/>
          <c:yMode val="edge"/>
          <c:x val="0.183966619557171"/>
          <c:y val="0.44942026525291351"/>
          <c:w val="0.42299969715324087"/>
          <c:h val="0.22141442442394091"/>
        </c:manualLayout>
      </c:layout>
      <c:spPr>
        <a:solidFill>
          <a:sysClr val="window" lastClr="FFFFFF"/>
        </a:solidFill>
      </c:spPr>
      <c:txPr>
        <a:bodyPr/>
        <a:lstStyle/>
        <a:p>
          <a:pPr>
            <a:defRPr sz="600"/>
          </a:pPr>
          <a:endParaRPr lang="en-US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/>
            </a:pPr>
            <a:r>
              <a:rPr lang="en-US" sz="1200" b="1" i="0" baseline="0">
                <a:effectLst/>
              </a:rPr>
              <a:t>Figure 22, Harvest Date Vs Seeding Date for Greenstar Lettuce, 2011 data</a:t>
            </a:r>
            <a:endParaRPr lang="en-US" sz="1200">
              <a:effectLst/>
            </a:endParaRPr>
          </a:p>
        </c:rich>
      </c:tx>
    </c:title>
    <c:plotArea>
      <c:layout>
        <c:manualLayout>
          <c:layoutTarget val="inner"/>
          <c:xMode val="edge"/>
          <c:yMode val="edge"/>
          <c:x val="0.10395736712361021"/>
          <c:y val="6.911199071052615E-2"/>
          <c:w val="0.85653945934037601"/>
          <c:h val="0.82167013758041019"/>
        </c:manualLayout>
      </c:layout>
      <c:scatterChart>
        <c:scatterStyle val="lineMarker"/>
        <c:ser>
          <c:idx val="0"/>
          <c:order val="0"/>
          <c:tx>
            <c:strRef>
              <c:f>All!$Z$2</c:f>
              <c:strCache>
                <c:ptCount val="1"/>
                <c:pt idx="0">
                  <c:v>Earliest harvest date</c:v>
                </c:pt>
              </c:strCache>
            </c:strRef>
          </c:tx>
          <c:xVal>
            <c:numRef>
              <c:f>All!$Y$3:$Y$22</c:f>
              <c:numCache>
                <c:formatCode>d\-mmm</c:formatCode>
                <c:ptCount val="20"/>
                <c:pt idx="0">
                  <c:v>40625</c:v>
                </c:pt>
                <c:pt idx="1">
                  <c:v>40632</c:v>
                </c:pt>
                <c:pt idx="2">
                  <c:v>40638</c:v>
                </c:pt>
                <c:pt idx="3">
                  <c:v>40646</c:v>
                </c:pt>
                <c:pt idx="4">
                  <c:v>40653</c:v>
                </c:pt>
                <c:pt idx="5">
                  <c:v>40662</c:v>
                </c:pt>
                <c:pt idx="6">
                  <c:v>40668</c:v>
                </c:pt>
                <c:pt idx="7">
                  <c:v>40676</c:v>
                </c:pt>
                <c:pt idx="8">
                  <c:v>40682</c:v>
                </c:pt>
                <c:pt idx="9">
                  <c:v>40690</c:v>
                </c:pt>
                <c:pt idx="10">
                  <c:v>40697</c:v>
                </c:pt>
                <c:pt idx="11">
                  <c:v>40705</c:v>
                </c:pt>
                <c:pt idx="12">
                  <c:v>40710</c:v>
                </c:pt>
                <c:pt idx="13">
                  <c:v>40718</c:v>
                </c:pt>
                <c:pt idx="14">
                  <c:v>40725</c:v>
                </c:pt>
                <c:pt idx="15">
                  <c:v>40732</c:v>
                </c:pt>
                <c:pt idx="16">
                  <c:v>40737</c:v>
                </c:pt>
                <c:pt idx="17">
                  <c:v>40747</c:v>
                </c:pt>
                <c:pt idx="18">
                  <c:v>40752</c:v>
                </c:pt>
                <c:pt idx="19">
                  <c:v>40759</c:v>
                </c:pt>
              </c:numCache>
            </c:numRef>
          </c:xVal>
          <c:yVal>
            <c:numRef>
              <c:f>All!$Z$3:$Z$22</c:f>
              <c:numCache>
                <c:formatCode>General</c:formatCode>
                <c:ptCount val="20"/>
                <c:pt idx="0" formatCode="d\-mmm">
                  <c:v>40703</c:v>
                </c:pt>
                <c:pt idx="2" formatCode="d\-mmm">
                  <c:v>40714</c:v>
                </c:pt>
                <c:pt idx="3" formatCode="d\-mmm">
                  <c:v>40709</c:v>
                </c:pt>
                <c:pt idx="4" formatCode="d\-mmm">
                  <c:v>40710</c:v>
                </c:pt>
                <c:pt idx="5" formatCode="d\-mmm">
                  <c:v>40724</c:v>
                </c:pt>
                <c:pt idx="6" formatCode="d\-mmm">
                  <c:v>40730</c:v>
                </c:pt>
                <c:pt idx="7" formatCode="d\-mmm">
                  <c:v>40730</c:v>
                </c:pt>
                <c:pt idx="8" formatCode="d\-mmm">
                  <c:v>40738</c:v>
                </c:pt>
                <c:pt idx="9" formatCode="d\-mmm">
                  <c:v>40745</c:v>
                </c:pt>
                <c:pt idx="10" formatCode="d\-mmm">
                  <c:v>40750</c:v>
                </c:pt>
                <c:pt idx="11" formatCode="d\-mmm">
                  <c:v>40757</c:v>
                </c:pt>
                <c:pt idx="12" formatCode="d\-mmm">
                  <c:v>40764</c:v>
                </c:pt>
                <c:pt idx="14" formatCode="d\-mmm">
                  <c:v>40777</c:v>
                </c:pt>
                <c:pt idx="15" formatCode="d\-mmm">
                  <c:v>40784</c:v>
                </c:pt>
                <c:pt idx="16" formatCode="d\-mmm">
                  <c:v>40788</c:v>
                </c:pt>
                <c:pt idx="17" formatCode="d\-mmm">
                  <c:v>40809</c:v>
                </c:pt>
                <c:pt idx="18" formatCode="d\-mmm">
                  <c:v>40829</c:v>
                </c:pt>
                <c:pt idx="19" formatCode="d\-mmm">
                  <c:v>40841</c:v>
                </c:pt>
              </c:numCache>
            </c:numRef>
          </c:yVal>
        </c:ser>
        <c:ser>
          <c:idx val="1"/>
          <c:order val="1"/>
          <c:tx>
            <c:strRef>
              <c:f>All!$AA$2</c:f>
              <c:strCache>
                <c:ptCount val="1"/>
                <c:pt idx="0">
                  <c:v>Latest harvest date</c:v>
                </c:pt>
              </c:strCache>
            </c:strRef>
          </c:tx>
          <c:xVal>
            <c:numRef>
              <c:f>All!$Y$3:$Y$22</c:f>
              <c:numCache>
                <c:formatCode>d\-mmm</c:formatCode>
                <c:ptCount val="20"/>
                <c:pt idx="0">
                  <c:v>40625</c:v>
                </c:pt>
                <c:pt idx="1">
                  <c:v>40632</c:v>
                </c:pt>
                <c:pt idx="2">
                  <c:v>40638</c:v>
                </c:pt>
                <c:pt idx="3">
                  <c:v>40646</c:v>
                </c:pt>
                <c:pt idx="4">
                  <c:v>40653</c:v>
                </c:pt>
                <c:pt idx="5">
                  <c:v>40662</c:v>
                </c:pt>
                <c:pt idx="6">
                  <c:v>40668</c:v>
                </c:pt>
                <c:pt idx="7">
                  <c:v>40676</c:v>
                </c:pt>
                <c:pt idx="8">
                  <c:v>40682</c:v>
                </c:pt>
                <c:pt idx="9">
                  <c:v>40690</c:v>
                </c:pt>
                <c:pt idx="10">
                  <c:v>40697</c:v>
                </c:pt>
                <c:pt idx="11">
                  <c:v>40705</c:v>
                </c:pt>
                <c:pt idx="12">
                  <c:v>40710</c:v>
                </c:pt>
                <c:pt idx="13">
                  <c:v>40718</c:v>
                </c:pt>
                <c:pt idx="14">
                  <c:v>40725</c:v>
                </c:pt>
                <c:pt idx="15">
                  <c:v>40732</c:v>
                </c:pt>
                <c:pt idx="16">
                  <c:v>40737</c:v>
                </c:pt>
                <c:pt idx="17">
                  <c:v>40747</c:v>
                </c:pt>
                <c:pt idx="18">
                  <c:v>40752</c:v>
                </c:pt>
                <c:pt idx="19">
                  <c:v>40759</c:v>
                </c:pt>
              </c:numCache>
            </c:numRef>
          </c:xVal>
          <c:yVal>
            <c:numRef>
              <c:f>All!$AA$3:$AA$22</c:f>
              <c:numCache>
                <c:formatCode>General</c:formatCode>
                <c:ptCount val="20"/>
                <c:pt idx="0" formatCode="d\-mmm">
                  <c:v>40710</c:v>
                </c:pt>
                <c:pt idx="2" formatCode="d\-mmm">
                  <c:v>40714</c:v>
                </c:pt>
                <c:pt idx="3" formatCode="d\-mmm">
                  <c:v>40719</c:v>
                </c:pt>
                <c:pt idx="4" formatCode="d\-mmm">
                  <c:v>40730</c:v>
                </c:pt>
                <c:pt idx="5" formatCode="d\-mmm">
                  <c:v>40731</c:v>
                </c:pt>
                <c:pt idx="6" formatCode="d\-mmm">
                  <c:v>40737</c:v>
                </c:pt>
                <c:pt idx="7" formatCode="d\-mmm">
                  <c:v>40739</c:v>
                </c:pt>
                <c:pt idx="8" formatCode="d\-mmm">
                  <c:v>40744</c:v>
                </c:pt>
                <c:pt idx="9" formatCode="d\-mmm">
                  <c:v>40751</c:v>
                </c:pt>
                <c:pt idx="10" formatCode="d\-mmm">
                  <c:v>40756</c:v>
                </c:pt>
                <c:pt idx="11" formatCode="d\-mmm">
                  <c:v>40763</c:v>
                </c:pt>
                <c:pt idx="12" formatCode="d\-mmm">
                  <c:v>40766</c:v>
                </c:pt>
                <c:pt idx="14" formatCode="d\-mmm">
                  <c:v>40778</c:v>
                </c:pt>
                <c:pt idx="15" formatCode="d\-mmm">
                  <c:v>40788</c:v>
                </c:pt>
                <c:pt idx="16" formatCode="d\-mmm">
                  <c:v>40799</c:v>
                </c:pt>
                <c:pt idx="17" formatCode="d\-mmm">
                  <c:v>40833</c:v>
                </c:pt>
                <c:pt idx="18" formatCode="d\-mmm">
                  <c:v>40833</c:v>
                </c:pt>
                <c:pt idx="19" formatCode="d\-mmm">
                  <c:v>40843</c:v>
                </c:pt>
              </c:numCache>
            </c:numRef>
          </c:yVal>
        </c:ser>
        <c:ser>
          <c:idx val="2"/>
          <c:order val="2"/>
          <c:tx>
            <c:strRef>
              <c:f>All!$AB$2</c:f>
              <c:strCache>
                <c:ptCount val="1"/>
                <c:pt idx="0">
                  <c:v>Average Harvest date</c:v>
                </c:pt>
              </c:strCache>
            </c:strRef>
          </c:tx>
          <c:xVal>
            <c:numRef>
              <c:f>All!$Y$3:$Y$22</c:f>
              <c:numCache>
                <c:formatCode>d\-mmm</c:formatCode>
                <c:ptCount val="20"/>
                <c:pt idx="0">
                  <c:v>40625</c:v>
                </c:pt>
                <c:pt idx="1">
                  <c:v>40632</c:v>
                </c:pt>
                <c:pt idx="2">
                  <c:v>40638</c:v>
                </c:pt>
                <c:pt idx="3">
                  <c:v>40646</c:v>
                </c:pt>
                <c:pt idx="4">
                  <c:v>40653</c:v>
                </c:pt>
                <c:pt idx="5">
                  <c:v>40662</c:v>
                </c:pt>
                <c:pt idx="6">
                  <c:v>40668</c:v>
                </c:pt>
                <c:pt idx="7">
                  <c:v>40676</c:v>
                </c:pt>
                <c:pt idx="8">
                  <c:v>40682</c:v>
                </c:pt>
                <c:pt idx="9">
                  <c:v>40690</c:v>
                </c:pt>
                <c:pt idx="10">
                  <c:v>40697</c:v>
                </c:pt>
                <c:pt idx="11">
                  <c:v>40705</c:v>
                </c:pt>
                <c:pt idx="12">
                  <c:v>40710</c:v>
                </c:pt>
                <c:pt idx="13">
                  <c:v>40718</c:v>
                </c:pt>
                <c:pt idx="14">
                  <c:v>40725</c:v>
                </c:pt>
                <c:pt idx="15">
                  <c:v>40732</c:v>
                </c:pt>
                <c:pt idx="16">
                  <c:v>40737</c:v>
                </c:pt>
                <c:pt idx="17">
                  <c:v>40747</c:v>
                </c:pt>
                <c:pt idx="18">
                  <c:v>40752</c:v>
                </c:pt>
                <c:pt idx="19">
                  <c:v>40759</c:v>
                </c:pt>
              </c:numCache>
            </c:numRef>
          </c:xVal>
          <c:yVal>
            <c:numRef>
              <c:f>All!$AB$3:$AB$22</c:f>
              <c:numCache>
                <c:formatCode>General</c:formatCode>
                <c:ptCount val="20"/>
                <c:pt idx="0" formatCode="d\-mmm">
                  <c:v>40706.333333333336</c:v>
                </c:pt>
                <c:pt idx="2" formatCode="d\-mmm">
                  <c:v>40714</c:v>
                </c:pt>
                <c:pt idx="3" formatCode="d\-mmm">
                  <c:v>40713</c:v>
                </c:pt>
                <c:pt idx="4" formatCode="d\-mmm">
                  <c:v>40717.166666666628</c:v>
                </c:pt>
                <c:pt idx="5" formatCode="d\-mmm">
                  <c:v>40728</c:v>
                </c:pt>
                <c:pt idx="6" formatCode="d\-mmm">
                  <c:v>40733.666666666628</c:v>
                </c:pt>
                <c:pt idx="7" formatCode="d\-mmm">
                  <c:v>40736</c:v>
                </c:pt>
                <c:pt idx="8" formatCode="d\-mmm">
                  <c:v>40741.75</c:v>
                </c:pt>
                <c:pt idx="9" formatCode="d\-mmm">
                  <c:v>40748.199999999997</c:v>
                </c:pt>
                <c:pt idx="10" formatCode="d\-mmm">
                  <c:v>40753</c:v>
                </c:pt>
                <c:pt idx="11" formatCode="d\-mmm">
                  <c:v>40759.75</c:v>
                </c:pt>
                <c:pt idx="12" formatCode="d\-mmm">
                  <c:v>40765</c:v>
                </c:pt>
                <c:pt idx="14" formatCode="d\-mmm">
                  <c:v>40777.5</c:v>
                </c:pt>
                <c:pt idx="15" formatCode="d\-mmm">
                  <c:v>40786.5</c:v>
                </c:pt>
                <c:pt idx="16" formatCode="d\-mmm">
                  <c:v>40795</c:v>
                </c:pt>
                <c:pt idx="17" formatCode="d\-mmm">
                  <c:v>40824</c:v>
                </c:pt>
                <c:pt idx="18" formatCode="d\-mmm">
                  <c:v>40831</c:v>
                </c:pt>
                <c:pt idx="19" formatCode="d\-mmm">
                  <c:v>40842</c:v>
                </c:pt>
              </c:numCache>
            </c:numRef>
          </c:yVal>
        </c:ser>
        <c:axId val="168129280"/>
        <c:axId val="168131200"/>
      </c:scatterChart>
      <c:valAx>
        <c:axId val="168129280"/>
        <c:scaling>
          <c:orientation val="minMax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Seeding date</a:t>
                </a:r>
              </a:p>
            </c:rich>
          </c:tx>
        </c:title>
        <c:numFmt formatCode="d\-mmm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68131200"/>
        <c:crosses val="autoZero"/>
        <c:crossBetween val="midCat"/>
        <c:majorUnit val="14"/>
        <c:minorUnit val="7"/>
      </c:valAx>
      <c:valAx>
        <c:axId val="168131200"/>
        <c:scaling>
          <c:orientation val="minMax"/>
        </c:scaling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Harvest date</a:t>
                </a:r>
              </a:p>
            </c:rich>
          </c:tx>
        </c:title>
        <c:numFmt formatCode="d\-mmm" sourceLinked="1"/>
        <c:tickLblPos val="nextTo"/>
        <c:crossAx val="168129280"/>
        <c:crosses val="autoZero"/>
        <c:crossBetween val="midCat"/>
        <c:majorUnit val="14"/>
        <c:minorUnit val="7"/>
      </c:valAx>
    </c:plotArea>
    <c:legend>
      <c:legendPos val="r"/>
      <c:layout>
        <c:manualLayout>
          <c:xMode val="edge"/>
          <c:yMode val="edge"/>
          <c:x val="0.52834805200724722"/>
          <c:y val="0.69564184182378275"/>
          <c:w val="0.28115531144714001"/>
          <c:h val="0.13694070357074398"/>
        </c:manualLayout>
      </c:layout>
      <c:spPr>
        <a:solidFill>
          <a:schemeClr val="bg1"/>
        </a:solidFill>
      </c:sp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600"/>
            </a:pPr>
            <a:r>
              <a:rPr lang="en-US"/>
              <a:t>Figure 23, Greenstar Lettuce, Cumulative Daylight hours * GDD, 40F Average, GDDf from Seeding</a:t>
            </a:r>
          </a:p>
        </c:rich>
      </c:tx>
      <c:overlay val="1"/>
    </c:title>
    <c:plotArea>
      <c:layout>
        <c:manualLayout>
          <c:layoutTarget val="inner"/>
          <c:xMode val="edge"/>
          <c:yMode val="edge"/>
          <c:x val="0.13256477555690166"/>
          <c:y val="0.10566406455593519"/>
          <c:w val="0.823690524261391"/>
          <c:h val="0.77906796224940011"/>
        </c:manualLayout>
      </c:layout>
      <c:scatterChart>
        <c:scatterStyle val="lineMarker"/>
        <c:ser>
          <c:idx val="0"/>
          <c:order val="0"/>
          <c:tx>
            <c:strRef>
              <c:f>'9886177LETTUCE_2_final_Nov_30_2'!$BL$2</c:f>
              <c:strCache>
                <c:ptCount val="1"/>
                <c:pt idx="0">
                  <c:v>Cumulative Daylight hours * GDD, 40F Average, DDf from Seeding</c:v>
                </c:pt>
              </c:strCache>
            </c:strRef>
          </c:tx>
          <c:xVal>
            <c:numRef>
              <c:f>'9886177LETTUCE_2_final_Nov_30_2'!$BK$3:$BK$22</c:f>
              <c:numCache>
                <c:formatCode>d\-mmm</c:formatCode>
                <c:ptCount val="20"/>
                <c:pt idx="0">
                  <c:v>40625</c:v>
                </c:pt>
                <c:pt idx="1">
                  <c:v>40632</c:v>
                </c:pt>
                <c:pt idx="2">
                  <c:v>40638</c:v>
                </c:pt>
                <c:pt idx="3">
                  <c:v>40646</c:v>
                </c:pt>
                <c:pt idx="4">
                  <c:v>40653</c:v>
                </c:pt>
                <c:pt idx="5">
                  <c:v>40662</c:v>
                </c:pt>
                <c:pt idx="6">
                  <c:v>40668</c:v>
                </c:pt>
                <c:pt idx="7">
                  <c:v>40676</c:v>
                </c:pt>
                <c:pt idx="8">
                  <c:v>40682</c:v>
                </c:pt>
                <c:pt idx="9">
                  <c:v>40690</c:v>
                </c:pt>
                <c:pt idx="10">
                  <c:v>40697</c:v>
                </c:pt>
                <c:pt idx="11">
                  <c:v>40705</c:v>
                </c:pt>
                <c:pt idx="12">
                  <c:v>40710</c:v>
                </c:pt>
                <c:pt idx="14">
                  <c:v>40725</c:v>
                </c:pt>
                <c:pt idx="15">
                  <c:v>40732</c:v>
                </c:pt>
                <c:pt idx="16">
                  <c:v>40737</c:v>
                </c:pt>
                <c:pt idx="17">
                  <c:v>40747</c:v>
                </c:pt>
                <c:pt idx="18">
                  <c:v>40752</c:v>
                </c:pt>
                <c:pt idx="19">
                  <c:v>40759</c:v>
                </c:pt>
              </c:numCache>
            </c:numRef>
          </c:xVal>
          <c:yVal>
            <c:numRef>
              <c:f>'9886177LETTUCE_2_final_Nov_30_2'!$BL$3:$BL$22</c:f>
              <c:numCache>
                <c:formatCode>General</c:formatCode>
                <c:ptCount val="20"/>
                <c:pt idx="6" formatCode="_(* #,##0_);_(* \(#,##0\);_(* &quot;-&quot;??_);_(@_)">
                  <c:v>24948.551066666656</c:v>
                </c:pt>
                <c:pt idx="7" formatCode="_(* #,##0_);_(* \(#,##0\);_(* &quot;-&quot;??_);_(@_)">
                  <c:v>25703.365683333337</c:v>
                </c:pt>
                <c:pt idx="8" formatCode="_(* #,##0_);_(* \(#,##0\);_(* &quot;-&quot;??_);_(@_)">
                  <c:v>27309.192900000002</c:v>
                </c:pt>
                <c:pt idx="9" formatCode="_(* #,##0_);_(* \(#,##0\);_(* &quot;-&quot;??_);_(@_)">
                  <c:v>28028.694150000003</c:v>
                </c:pt>
                <c:pt idx="10" formatCode="_(* #,##0_);_(* \(#,##0\);_(* &quot;-&quot;??_);_(@_)">
                  <c:v>27340.66278333334</c:v>
                </c:pt>
                <c:pt idx="11" formatCode="_(* #,##0_);_(* \(#,##0\);_(* &quot;-&quot;??_);_(@_)">
                  <c:v>27030.41354999999</c:v>
                </c:pt>
                <c:pt idx="12" formatCode="_(* #,##0_);_(* \(#,##0\);_(* &quot;-&quot;??_);_(@_)">
                  <c:v>28616.826533333315</c:v>
                </c:pt>
                <c:pt idx="14" formatCode="_(* #,##0_);_(* \(#,##0\);_(* &quot;-&quot;??_);_(@_)">
                  <c:v>27468.231150000003</c:v>
                </c:pt>
                <c:pt idx="15" formatCode="_(* #,##0_);_(* \(#,##0\);_(* &quot;-&quot;??_);_(@_)">
                  <c:v>27798.386900000001</c:v>
                </c:pt>
                <c:pt idx="16" formatCode="_(* #,##0_);_(* \(#,##0\);_(* &quot;-&quot;??_);_(@_)">
                  <c:v>28560.35881666666</c:v>
                </c:pt>
                <c:pt idx="17" formatCode="_(* #,##0_);_(* \(#,##0\);_(* &quot;-&quot;??_);_(@_)">
                  <c:v>31020.648333333316</c:v>
                </c:pt>
                <c:pt idx="18" formatCode="_(* #,##0_);_(* \(#,##0\);_(* &quot;-&quot;??_);_(@_)">
                  <c:v>29875.927999999978</c:v>
                </c:pt>
                <c:pt idx="19" formatCode="_(* #,##0_);_(* \(#,##0\);_(* &quot;-&quot;??_);_(@_)">
                  <c:v>27522.997649999998</c:v>
                </c:pt>
              </c:numCache>
            </c:numRef>
          </c:yVal>
        </c:ser>
        <c:axId val="168146432"/>
        <c:axId val="168148352"/>
      </c:scatterChart>
      <c:valAx>
        <c:axId val="16814643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Date Seeded</a:t>
                </a:r>
              </a:p>
            </c:rich>
          </c:tx>
        </c:title>
        <c:numFmt formatCode="d\-mmm" sourceLinked="1"/>
        <c:tickLblPos val="nextTo"/>
        <c:crossAx val="168148352"/>
        <c:crosses val="autoZero"/>
        <c:crossBetween val="midCat"/>
      </c:valAx>
      <c:valAx>
        <c:axId val="16814835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GDD*DL, Growing degree day hours from Seeding to Harvest</a:t>
                </a:r>
              </a:p>
            </c:rich>
          </c:tx>
          <c:layout>
            <c:manualLayout>
              <c:xMode val="edge"/>
              <c:yMode val="edge"/>
              <c:x val="1.3992361531731615E-2"/>
              <c:y val="0.14739347741106842"/>
            </c:manualLayout>
          </c:layout>
        </c:title>
        <c:numFmt formatCode="General" sourceLinked="1"/>
        <c:tickLblPos val="nextTo"/>
        <c:crossAx val="168146432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48103280514253338"/>
          <c:y val="0.51499169985095006"/>
          <c:w val="0.30556769113538257"/>
          <c:h val="0.12394091695984805"/>
        </c:manualLayout>
      </c:layout>
      <c:spPr>
        <a:solidFill>
          <a:schemeClr val="bg1"/>
        </a:solidFill>
      </c:sp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Fulton</dc:creator>
  <cp:keywords/>
  <dc:description/>
  <cp:lastModifiedBy>Steve Fulton</cp:lastModifiedBy>
  <cp:revision>1</cp:revision>
  <dcterms:created xsi:type="dcterms:W3CDTF">2012-03-11T18:26:00Z</dcterms:created>
  <dcterms:modified xsi:type="dcterms:W3CDTF">2012-03-11T18:27:00Z</dcterms:modified>
</cp:coreProperties>
</file>