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/>
      </w:tblPr>
      <w:tblGrid>
        <w:gridCol w:w="3123"/>
        <w:gridCol w:w="2139"/>
        <w:gridCol w:w="2139"/>
        <w:gridCol w:w="2169"/>
      </w:tblGrid>
      <w:tr w:rsidR="00F215C5" w:rsidTr="00F215C5">
        <w:trPr>
          <w:trHeight w:val="855"/>
        </w:trPr>
        <w:tc>
          <w:tcPr>
            <w:tcW w:w="3123" w:type="dxa"/>
          </w:tcPr>
          <w:p w:rsidR="00F215C5" w:rsidRPr="00F80BBF" w:rsidRDefault="00F215C5" w:rsidP="0056647C">
            <w:pPr>
              <w:jc w:val="center"/>
              <w:rPr>
                <w:b/>
              </w:rPr>
            </w:pPr>
            <w:r>
              <w:rPr>
                <w:b/>
              </w:rPr>
              <w:t>STAGE OF HEIFER GROWTH</w:t>
            </w:r>
          </w:p>
        </w:tc>
        <w:tc>
          <w:tcPr>
            <w:tcW w:w="2139" w:type="dxa"/>
          </w:tcPr>
          <w:p w:rsidR="00F215C5" w:rsidRDefault="00F215C5" w:rsidP="0056647C">
            <w:r>
              <w:t>201 – 700 LBS</w:t>
            </w:r>
          </w:p>
        </w:tc>
        <w:tc>
          <w:tcPr>
            <w:tcW w:w="2139" w:type="dxa"/>
          </w:tcPr>
          <w:p w:rsidR="00F215C5" w:rsidRDefault="00F215C5" w:rsidP="0056647C">
            <w:r>
              <w:t>701 – 850 LBS</w:t>
            </w:r>
          </w:p>
        </w:tc>
        <w:tc>
          <w:tcPr>
            <w:tcW w:w="2169" w:type="dxa"/>
          </w:tcPr>
          <w:p w:rsidR="00F215C5" w:rsidRDefault="00F215C5" w:rsidP="0056647C">
            <w:r>
              <w:t>851 - Calving</w:t>
            </w:r>
          </w:p>
        </w:tc>
      </w:tr>
      <w:tr w:rsidR="00F215C5" w:rsidTr="00F215C5">
        <w:trPr>
          <w:trHeight w:val="855"/>
        </w:trPr>
        <w:tc>
          <w:tcPr>
            <w:tcW w:w="3123" w:type="dxa"/>
          </w:tcPr>
          <w:p w:rsidR="00F215C5" w:rsidRDefault="00F215C5" w:rsidP="0056647C">
            <w:pPr>
              <w:jc w:val="right"/>
            </w:pPr>
            <w:r>
              <w:t>Confinement Feed and Labor~</w:t>
            </w:r>
          </w:p>
        </w:tc>
        <w:tc>
          <w:tcPr>
            <w:tcW w:w="2139" w:type="dxa"/>
          </w:tcPr>
          <w:p w:rsidR="00F215C5" w:rsidRDefault="00F215C5" w:rsidP="0056647C">
            <w:r>
              <w:t>$2.18</w:t>
            </w:r>
          </w:p>
        </w:tc>
        <w:tc>
          <w:tcPr>
            <w:tcW w:w="2139" w:type="dxa"/>
          </w:tcPr>
          <w:p w:rsidR="00F215C5" w:rsidRDefault="00F215C5" w:rsidP="0056647C">
            <w:r>
              <w:t>$2.76</w:t>
            </w:r>
          </w:p>
        </w:tc>
        <w:tc>
          <w:tcPr>
            <w:tcW w:w="2169" w:type="dxa"/>
          </w:tcPr>
          <w:p w:rsidR="00F215C5" w:rsidRDefault="00F215C5" w:rsidP="0056647C">
            <w:r>
              <w:t>$3.69</w:t>
            </w:r>
          </w:p>
        </w:tc>
      </w:tr>
      <w:tr w:rsidR="00F215C5" w:rsidTr="00F215C5">
        <w:trPr>
          <w:trHeight w:val="855"/>
        </w:trPr>
        <w:tc>
          <w:tcPr>
            <w:tcW w:w="3123" w:type="dxa"/>
          </w:tcPr>
          <w:p w:rsidR="00F215C5" w:rsidRDefault="00F215C5" w:rsidP="0056647C">
            <w:pPr>
              <w:jc w:val="right"/>
            </w:pPr>
            <w:r>
              <w:t>Management Intensive Grazing*</w:t>
            </w:r>
          </w:p>
        </w:tc>
        <w:tc>
          <w:tcPr>
            <w:tcW w:w="2139" w:type="dxa"/>
          </w:tcPr>
          <w:p w:rsidR="00F215C5" w:rsidRDefault="00F215C5" w:rsidP="0056647C"/>
          <w:p w:rsidR="00F215C5" w:rsidRDefault="00F215C5" w:rsidP="0056647C">
            <w:r>
              <w:t>$1.30</w:t>
            </w:r>
          </w:p>
        </w:tc>
        <w:tc>
          <w:tcPr>
            <w:tcW w:w="2139" w:type="dxa"/>
          </w:tcPr>
          <w:p w:rsidR="00F215C5" w:rsidRDefault="00F215C5" w:rsidP="0056647C"/>
          <w:p w:rsidR="00F215C5" w:rsidRDefault="00F215C5" w:rsidP="0056647C">
            <w:r>
              <w:t>$1.50</w:t>
            </w:r>
          </w:p>
        </w:tc>
        <w:tc>
          <w:tcPr>
            <w:tcW w:w="2169" w:type="dxa"/>
          </w:tcPr>
          <w:p w:rsidR="00F215C5" w:rsidRDefault="00F215C5" w:rsidP="0056647C"/>
          <w:p w:rsidR="00F215C5" w:rsidRDefault="00F215C5" w:rsidP="0056647C">
            <w:r>
              <w:t>$1.50</w:t>
            </w:r>
          </w:p>
        </w:tc>
      </w:tr>
      <w:tr w:rsidR="00F215C5" w:rsidTr="00F215C5">
        <w:trPr>
          <w:trHeight w:val="440"/>
        </w:trPr>
        <w:tc>
          <w:tcPr>
            <w:tcW w:w="3123" w:type="dxa"/>
          </w:tcPr>
          <w:p w:rsidR="00F215C5" w:rsidRDefault="00F215C5" w:rsidP="0056647C">
            <w:r>
              <w:t>Cost Difference /Day</w:t>
            </w:r>
          </w:p>
        </w:tc>
        <w:tc>
          <w:tcPr>
            <w:tcW w:w="2139" w:type="dxa"/>
          </w:tcPr>
          <w:p w:rsidR="00F215C5" w:rsidRDefault="00F215C5" w:rsidP="0056647C">
            <w:r>
              <w:t>$0.88</w:t>
            </w:r>
          </w:p>
        </w:tc>
        <w:tc>
          <w:tcPr>
            <w:tcW w:w="2139" w:type="dxa"/>
          </w:tcPr>
          <w:p w:rsidR="00F215C5" w:rsidRDefault="00F215C5" w:rsidP="0056647C">
            <w:r>
              <w:t>$1.26</w:t>
            </w:r>
          </w:p>
        </w:tc>
        <w:tc>
          <w:tcPr>
            <w:tcW w:w="2169" w:type="dxa"/>
          </w:tcPr>
          <w:p w:rsidR="00F215C5" w:rsidRDefault="00F215C5" w:rsidP="0056647C">
            <w:r>
              <w:t>$2.19</w:t>
            </w:r>
          </w:p>
        </w:tc>
      </w:tr>
      <w:tr w:rsidR="00F215C5" w:rsidTr="00F215C5">
        <w:trPr>
          <w:trHeight w:val="855"/>
        </w:trPr>
        <w:tc>
          <w:tcPr>
            <w:tcW w:w="3123" w:type="dxa"/>
          </w:tcPr>
          <w:p w:rsidR="00F215C5" w:rsidRDefault="00F215C5" w:rsidP="0056647C">
            <w:pPr>
              <w:jc w:val="center"/>
            </w:pPr>
            <w:r>
              <w:t>Times 150 Day Grazing Period</w:t>
            </w:r>
          </w:p>
        </w:tc>
        <w:tc>
          <w:tcPr>
            <w:tcW w:w="2139" w:type="dxa"/>
          </w:tcPr>
          <w:p w:rsidR="00F215C5" w:rsidRDefault="00F215C5" w:rsidP="0056647C"/>
          <w:p w:rsidR="00F215C5" w:rsidRDefault="00F215C5" w:rsidP="0056647C">
            <w:r>
              <w:t>$132</w:t>
            </w:r>
          </w:p>
        </w:tc>
        <w:tc>
          <w:tcPr>
            <w:tcW w:w="2139" w:type="dxa"/>
          </w:tcPr>
          <w:p w:rsidR="00F215C5" w:rsidRDefault="00F215C5" w:rsidP="0056647C"/>
          <w:p w:rsidR="00F215C5" w:rsidRDefault="00F215C5" w:rsidP="0056647C">
            <w:r>
              <w:t>$189</w:t>
            </w:r>
          </w:p>
        </w:tc>
        <w:tc>
          <w:tcPr>
            <w:tcW w:w="2169" w:type="dxa"/>
          </w:tcPr>
          <w:p w:rsidR="00F215C5" w:rsidRDefault="00F215C5" w:rsidP="0056647C"/>
          <w:p w:rsidR="00F215C5" w:rsidRDefault="00F215C5" w:rsidP="0056647C">
            <w:r>
              <w:t>$329</w:t>
            </w:r>
          </w:p>
        </w:tc>
      </w:tr>
      <w:tr w:rsidR="00F215C5" w:rsidTr="00F215C5">
        <w:trPr>
          <w:trHeight w:val="465"/>
        </w:trPr>
        <w:tc>
          <w:tcPr>
            <w:tcW w:w="3123" w:type="dxa"/>
          </w:tcPr>
          <w:p w:rsidR="00F215C5" w:rsidRDefault="00F215C5" w:rsidP="0056647C">
            <w:pPr>
              <w:jc w:val="center"/>
            </w:pPr>
          </w:p>
        </w:tc>
        <w:tc>
          <w:tcPr>
            <w:tcW w:w="2139" w:type="dxa"/>
          </w:tcPr>
          <w:p w:rsidR="00F215C5" w:rsidRDefault="00F215C5" w:rsidP="0056647C"/>
        </w:tc>
        <w:tc>
          <w:tcPr>
            <w:tcW w:w="2139" w:type="dxa"/>
          </w:tcPr>
          <w:p w:rsidR="00F215C5" w:rsidRDefault="00F215C5" w:rsidP="0056647C"/>
        </w:tc>
        <w:tc>
          <w:tcPr>
            <w:tcW w:w="2169" w:type="dxa"/>
          </w:tcPr>
          <w:p w:rsidR="00F215C5" w:rsidRDefault="00F215C5" w:rsidP="0056647C"/>
        </w:tc>
      </w:tr>
    </w:tbl>
    <w:p w:rsidR="00AB7D7D" w:rsidRDefault="00F215C5">
      <w:r w:rsidRPr="005D6FE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pt;margin-top:333.75pt;width:229.5pt;height:133.5pt;z-index:251658240;mso-position-horizontal-relative:page;mso-position-vertical-relative:page;mso-width-relative:margin;v-text-anchor:middle" o:allowincell="f" filled="f" strokecolor="#9bbb59 [3206]" strokeweight="3pt">
            <v:stroke linestyle="thickThin"/>
            <v:textbox style="mso-next-textbox:#_x0000_s1026" inset="10.8pt,7.2pt,10.8pt,7.2pt">
              <w:txbxContent>
                <w:p w:rsidR="00F215C5" w:rsidRDefault="00F215C5" w:rsidP="00F215C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~Confinement Feed &amp; Labor Costs taken from “</w:t>
                  </w:r>
                  <w:r w:rsidRPr="00A57286"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  <w:t>Dairy Replacement Programs:</w:t>
                  </w:r>
                  <w:r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57286"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  <w:t>Costs &amp; Analysis</w:t>
                  </w:r>
                  <w:r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  <w:t xml:space="preserve">” AEM - </w:t>
                  </w:r>
                  <w:r w:rsidRPr="00CE604B"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  <w:t>EB 2008-16</w:t>
                  </w:r>
                </w:p>
                <w:p w:rsidR="00F215C5" w:rsidRDefault="00F215C5" w:rsidP="00F215C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F215C5" w:rsidRPr="00A57286" w:rsidRDefault="00F215C5" w:rsidP="00F215C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  <w:t>*</w:t>
                  </w:r>
                  <w:r w:rsidRPr="009739DF">
                    <w:rPr>
                      <w:rFonts w:ascii="Times New Roman" w:eastAsiaTheme="minorHAnsi" w:hAnsi="Times New Roman"/>
                      <w:bCs/>
                      <w:sz w:val="20"/>
                      <w:szCs w:val="20"/>
                    </w:rPr>
                    <w:t>Typical daily charge for custom heifer grazing</w:t>
                  </w:r>
                  <w:r>
                    <w:rPr>
                      <w:rFonts w:ascii="Times New Roman" w:eastAsiaTheme="minorHAnsi" w:hAnsi="Times New Roman"/>
                      <w:bCs/>
                      <w:sz w:val="20"/>
                      <w:szCs w:val="20"/>
                    </w:rPr>
                    <w:t xml:space="preserve"> in 2011. </w:t>
                  </w:r>
                  <w:r>
                    <w:rPr>
                      <w:rFonts w:ascii="Times New Roman" w:eastAsiaTheme="minorHAnsi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sectPr w:rsidR="00AB7D7D" w:rsidSect="00F215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215C5"/>
    <w:rsid w:val="007A2AAA"/>
    <w:rsid w:val="00AB7D7D"/>
    <w:rsid w:val="00D40384"/>
    <w:rsid w:val="00F2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C5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5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Cornell University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Fay Benson</dc:creator>
  <cp:lastModifiedBy>A Fay Benson</cp:lastModifiedBy>
  <cp:revision>1</cp:revision>
  <dcterms:created xsi:type="dcterms:W3CDTF">2012-04-04T15:10:00Z</dcterms:created>
  <dcterms:modified xsi:type="dcterms:W3CDTF">2012-04-04T15:12:00Z</dcterms:modified>
</cp:coreProperties>
</file>