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61" w:rsidRPr="008B27B0" w:rsidRDefault="00356B61" w:rsidP="00356B61">
      <w:pPr>
        <w:widowControl w:val="0"/>
        <w:autoSpaceDE w:val="0"/>
        <w:autoSpaceDN w:val="0"/>
        <w:adjustRightInd w:val="0"/>
        <w:spacing w:line="480" w:lineRule="auto"/>
        <w:rPr>
          <w:rFonts w:eastAsia="Times New Roman"/>
          <w:color w:val="auto"/>
          <w:sz w:val="24"/>
        </w:rPr>
      </w:pPr>
      <w:proofErr w:type="gramStart"/>
      <w:r w:rsidRPr="008B27B0">
        <w:rPr>
          <w:rFonts w:eastAsia="Times New Roman"/>
          <w:color w:val="auto"/>
          <w:sz w:val="24"/>
        </w:rPr>
        <w:t>Table 4.</w:t>
      </w:r>
      <w:proofErr w:type="gramEnd"/>
      <w:r w:rsidRPr="008B27B0">
        <w:rPr>
          <w:rFonts w:eastAsia="Times New Roman"/>
          <w:color w:val="auto"/>
          <w:sz w:val="24"/>
        </w:rPr>
        <w:t xml:space="preserve"> </w:t>
      </w:r>
      <w:r w:rsidRPr="008B27B0">
        <w:rPr>
          <w:noProof/>
          <w:color w:val="auto"/>
          <w:sz w:val="24"/>
        </w:rPr>
        <w:t>Effect of soil compost and lime treatments (</w:t>
      </w:r>
      <w:r w:rsidRPr="008B27B0">
        <w:rPr>
          <w:i/>
          <w:noProof/>
          <w:color w:val="auto"/>
          <w:sz w:val="24"/>
        </w:rPr>
        <w:t>n</w:t>
      </w:r>
      <w:r w:rsidRPr="008B27B0">
        <w:rPr>
          <w:noProof/>
          <w:color w:val="auto"/>
          <w:sz w:val="24"/>
        </w:rPr>
        <w:t xml:space="preserve"> = 12) on</w:t>
      </w:r>
      <w:r w:rsidRPr="008B27B0">
        <w:rPr>
          <w:rFonts w:eastAsia="Times New Roman"/>
          <w:color w:val="auto"/>
          <w:sz w:val="24"/>
        </w:rPr>
        <w:t xml:space="preserve"> total </w:t>
      </w:r>
      <w:proofErr w:type="spellStart"/>
      <w:r w:rsidRPr="008B27B0">
        <w:rPr>
          <w:rFonts w:eastAsia="Times New Roman"/>
          <w:color w:val="auto"/>
          <w:sz w:val="24"/>
        </w:rPr>
        <w:t>culturable</w:t>
      </w:r>
      <w:proofErr w:type="spellEnd"/>
      <w:r w:rsidRPr="008B27B0">
        <w:rPr>
          <w:rFonts w:eastAsia="Times New Roman"/>
          <w:color w:val="auto"/>
          <w:sz w:val="24"/>
        </w:rPr>
        <w:t xml:space="preserve"> bacteria, fluorescent pseudomonads, total fungi, and </w:t>
      </w:r>
      <w:proofErr w:type="spellStart"/>
      <w:r w:rsidRPr="008B27B0">
        <w:rPr>
          <w:rFonts w:eastAsia="Times New Roman"/>
          <w:i/>
          <w:color w:val="auto"/>
          <w:sz w:val="24"/>
        </w:rPr>
        <w:t>Fusarium</w:t>
      </w:r>
      <w:proofErr w:type="spellEnd"/>
      <w:r w:rsidRPr="008B27B0">
        <w:rPr>
          <w:rFonts w:eastAsia="Times New Roman"/>
          <w:i/>
          <w:color w:val="auto"/>
          <w:sz w:val="24"/>
        </w:rPr>
        <w:t xml:space="preserve"> </w:t>
      </w:r>
      <w:proofErr w:type="spellStart"/>
      <w:r w:rsidRPr="008B27B0">
        <w:rPr>
          <w:rFonts w:eastAsia="Times New Roman"/>
          <w:i/>
          <w:color w:val="auto"/>
          <w:sz w:val="24"/>
        </w:rPr>
        <w:t>oxysporum</w:t>
      </w:r>
      <w:proofErr w:type="spellEnd"/>
      <w:r w:rsidRPr="008B27B0">
        <w:rPr>
          <w:rFonts w:eastAsia="Times New Roman"/>
          <w:color w:val="auto"/>
          <w:sz w:val="24"/>
        </w:rPr>
        <w:t xml:space="preserve"> in sandy soils collected from a commercial tomato, </w:t>
      </w:r>
      <w:r>
        <w:rPr>
          <w:rFonts w:eastAsia="Times New Roman"/>
          <w:color w:val="auto"/>
          <w:sz w:val="24"/>
        </w:rPr>
        <w:t>f</w:t>
      </w:r>
      <w:r w:rsidRPr="008B27B0">
        <w:rPr>
          <w:rFonts w:eastAsia="Times New Roman"/>
          <w:color w:val="auto"/>
          <w:sz w:val="24"/>
        </w:rPr>
        <w:t>all 2010.</w:t>
      </w:r>
    </w:p>
    <w:tbl>
      <w:tblPr>
        <w:tblW w:w="9015" w:type="dxa"/>
        <w:tblInd w:w="93" w:type="dxa"/>
        <w:tblBorders>
          <w:top w:val="single" w:sz="18" w:space="0" w:color="auto"/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1"/>
        <w:gridCol w:w="2714"/>
        <w:gridCol w:w="1507"/>
        <w:gridCol w:w="1508"/>
        <w:gridCol w:w="1507"/>
        <w:gridCol w:w="1508"/>
        <w:tblGridChange w:id="0">
          <w:tblGrid>
            <w:gridCol w:w="271"/>
            <w:gridCol w:w="2714"/>
            <w:gridCol w:w="1507"/>
            <w:gridCol w:w="1508"/>
            <w:gridCol w:w="1507"/>
            <w:gridCol w:w="1508"/>
          </w:tblGrid>
        </w:tblGridChange>
      </w:tblGrid>
      <w:tr w:rsidR="00356B61" w:rsidRPr="000B0BCF" w:rsidTr="00587882">
        <w:trPr>
          <w:trHeight w:val="280"/>
        </w:trPr>
        <w:tc>
          <w:tcPr>
            <w:tcW w:w="2985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bCs/>
                <w:color w:val="auto"/>
                <w:sz w:val="24"/>
              </w:rPr>
            </w:pPr>
            <w:r>
              <w:rPr>
                <w:rFonts w:eastAsia="Times New Roman"/>
                <w:bCs/>
                <w:color w:val="auto"/>
                <w:sz w:val="24"/>
              </w:rPr>
              <w:t>Soil microbial community/s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>oil treatments</w:t>
            </w:r>
          </w:p>
        </w:tc>
        <w:tc>
          <w:tcPr>
            <w:tcW w:w="1507" w:type="dxa"/>
            <w:vMerge w:val="restart"/>
            <w:tcBorders>
              <w:top w:val="single" w:sz="18" w:space="0" w:color="auto"/>
            </w:tcBorders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bCs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Super MAG (ton/acre)</w:t>
            </w:r>
          </w:p>
        </w:tc>
        <w:tc>
          <w:tcPr>
            <w:tcW w:w="4523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bCs/>
                <w:color w:val="auto"/>
                <w:sz w:val="24"/>
              </w:rPr>
            </w:pPr>
            <w:proofErr w:type="spellStart"/>
            <w:r w:rsidRPr="000B0BCF">
              <w:rPr>
                <w:rFonts w:eastAsia="Times New Roman"/>
                <w:bCs/>
                <w:color w:val="auto"/>
                <w:sz w:val="24"/>
              </w:rPr>
              <w:t>Culturable</w:t>
            </w:r>
            <w:proofErr w:type="spellEnd"/>
            <w:r w:rsidRPr="000B0BCF">
              <w:rPr>
                <w:rFonts w:eastAsia="Times New Roman"/>
                <w:bCs/>
                <w:color w:val="auto"/>
                <w:sz w:val="24"/>
              </w:rPr>
              <w:t xml:space="preserve"> colonies (</w:t>
            </w:r>
            <w:r w:rsidRPr="000B0BCF">
              <w:rPr>
                <w:rFonts w:eastAsia="Times New Roman"/>
                <w:color w:val="auto"/>
                <w:sz w:val="24"/>
              </w:rPr>
              <w:t>log</w:t>
            </w:r>
            <w:r w:rsidRPr="000B0BCF">
              <w:rPr>
                <w:rFonts w:eastAsia="Times New Roman"/>
                <w:color w:val="auto"/>
                <w:sz w:val="24"/>
                <w:vertAlign w:val="subscript"/>
              </w:rPr>
              <w:t>10</w:t>
            </w:r>
            <w:r w:rsidRPr="000B0BCF">
              <w:rPr>
                <w:rFonts w:eastAsia="Times New Roman"/>
                <w:color w:val="auto"/>
                <w:sz w:val="24"/>
              </w:rPr>
              <w:t xml:space="preserve"> CFU g</w:t>
            </w:r>
            <w:r w:rsidRPr="000B0BCF">
              <w:rPr>
                <w:rFonts w:eastAsia="Times New Roman"/>
                <w:color w:val="auto"/>
                <w:sz w:val="24"/>
                <w:vertAlign w:val="superscript"/>
              </w:rPr>
              <w:t>-1)z</w:t>
            </w:r>
          </w:p>
        </w:tc>
      </w:tr>
      <w:tr w:rsidR="00356B61" w:rsidRPr="000B0BCF" w:rsidTr="00587882">
        <w:trPr>
          <w:trHeight w:val="260"/>
        </w:trPr>
        <w:tc>
          <w:tcPr>
            <w:tcW w:w="2985" w:type="dxa"/>
            <w:gridSpan w:val="2"/>
            <w:vMerge/>
            <w:shd w:val="clear" w:color="auto" w:fill="auto"/>
            <w:noWrap/>
            <w:vAlign w:val="bottom"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bCs/>
                <w:color w:val="auto"/>
                <w:sz w:val="24"/>
              </w:rPr>
            </w:pPr>
          </w:p>
        </w:tc>
        <w:tc>
          <w:tcPr>
            <w:tcW w:w="1507" w:type="dxa"/>
            <w:vMerge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bCs/>
                <w:color w:val="auto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bCs/>
                <w:color w:val="auto"/>
                <w:sz w:val="24"/>
              </w:rPr>
            </w:pPr>
            <w:r w:rsidRPr="000B0BCF">
              <w:rPr>
                <w:rFonts w:eastAsia="Times New Roman"/>
                <w:bCs/>
                <w:color w:val="auto"/>
                <w:sz w:val="24"/>
              </w:rPr>
              <w:t>16 Sept.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bCs/>
                <w:color w:val="auto"/>
                <w:sz w:val="24"/>
              </w:rPr>
            </w:pPr>
            <w:r w:rsidRPr="000B0BCF">
              <w:rPr>
                <w:rFonts w:eastAsia="Times New Roman"/>
                <w:bCs/>
                <w:color w:val="auto"/>
                <w:sz w:val="24"/>
              </w:rPr>
              <w:t>7 Oct.</w:t>
            </w: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bCs/>
                <w:color w:val="auto"/>
                <w:sz w:val="24"/>
              </w:rPr>
            </w:pPr>
            <w:r w:rsidRPr="000B0BCF">
              <w:rPr>
                <w:rFonts w:eastAsia="Times New Roman"/>
                <w:bCs/>
                <w:color w:val="auto"/>
                <w:sz w:val="24"/>
              </w:rPr>
              <w:t>19 Nov.</w:t>
            </w:r>
          </w:p>
        </w:tc>
      </w:tr>
      <w:tr w:rsidR="00356B61" w:rsidRPr="000B0BCF" w:rsidTr="00587882">
        <w:trPr>
          <w:trHeight w:val="260"/>
        </w:trPr>
        <w:tc>
          <w:tcPr>
            <w:tcW w:w="298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bCs/>
                <w:color w:val="auto"/>
                <w:sz w:val="24"/>
              </w:rPr>
            </w:pPr>
            <w:r w:rsidRPr="000B0BCF">
              <w:rPr>
                <w:rFonts w:eastAsia="Times New Roman"/>
                <w:bCs/>
                <w:color w:val="auto"/>
                <w:sz w:val="24"/>
              </w:rPr>
              <w:t>Total bacteria</w:t>
            </w: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bCs/>
                <w:color w:val="auto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bCs/>
                <w:color w:val="auto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bCs/>
                <w:color w:val="auto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bCs/>
                <w:color w:val="auto"/>
                <w:sz w:val="24"/>
              </w:rPr>
            </w:pP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 xml:space="preserve">Compost, 30 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>ton/acre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0.75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 xml:space="preserve"> 6.12 a</w:t>
            </w:r>
            <w:r w:rsidRPr="000B0BCF">
              <w:rPr>
                <w:rFonts w:eastAsia="Times New Roman"/>
                <w:color w:val="auto"/>
                <w:sz w:val="24"/>
                <w:vertAlign w:val="superscript"/>
              </w:rPr>
              <w:t>y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5.20 b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5.45 a</w:t>
            </w: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Compost, 20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 xml:space="preserve"> ton/acre</w:t>
            </w:r>
            <w:r w:rsidRPr="000B0BCF" w:rsidDel="00745847">
              <w:rPr>
                <w:rFonts w:eastAsia="Times New Roman"/>
                <w:color w:val="auto"/>
                <w:sz w:val="24"/>
              </w:rPr>
              <w:t xml:space="preserve"> 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0.50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6.13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5.20 b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5.38 a</w:t>
            </w: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 xml:space="preserve">Compost, 10 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>ton/acre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0.25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6.12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4.94 a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5.39 a</w:t>
            </w: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Hi-CAL</w:t>
            </w:r>
            <w:r w:rsidRPr="000B0BCF">
              <w:rPr>
                <w:rFonts w:eastAsia="Times New Roman"/>
                <w:color w:val="auto"/>
                <w:sz w:val="24"/>
              </w:rPr>
              <w:t xml:space="preserve">, 10 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>ton/acre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0.25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5.91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4.85 a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5.37 a</w:t>
            </w: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proofErr w:type="spellStart"/>
            <w:r w:rsidRPr="000B0BCF">
              <w:rPr>
                <w:color w:val="auto"/>
                <w:sz w:val="24"/>
              </w:rPr>
              <w:t>Unamended</w:t>
            </w:r>
            <w:proofErr w:type="spellEnd"/>
            <w:r w:rsidRPr="000B0BCF">
              <w:rPr>
                <w:color w:val="auto"/>
                <w:sz w:val="24"/>
              </w:rPr>
              <w:t xml:space="preserve"> control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0.50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5.97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 xml:space="preserve"> 5.03 </w:t>
            </w:r>
            <w:proofErr w:type="spellStart"/>
            <w:r w:rsidRPr="000B0BCF">
              <w:rPr>
                <w:rFonts w:eastAsia="Times New Roman"/>
                <w:color w:val="auto"/>
                <w:sz w:val="24"/>
              </w:rPr>
              <w:t>ab</w:t>
            </w:r>
            <w:proofErr w:type="spellEnd"/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5.44 a</w:t>
            </w:r>
          </w:p>
        </w:tc>
      </w:tr>
      <w:tr w:rsidR="00356B61" w:rsidRPr="000B0BCF" w:rsidTr="00587882">
        <w:trPr>
          <w:trHeight w:val="260"/>
        </w:trPr>
        <w:tc>
          <w:tcPr>
            <w:tcW w:w="2985" w:type="dxa"/>
            <w:gridSpan w:val="2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bCs/>
                <w:color w:val="auto"/>
                <w:sz w:val="24"/>
              </w:rPr>
            </w:pPr>
            <w:r w:rsidRPr="000B0BCF">
              <w:rPr>
                <w:rFonts w:eastAsia="Times New Roman"/>
                <w:bCs/>
                <w:color w:val="auto"/>
                <w:sz w:val="24"/>
              </w:rPr>
              <w:t>Fluorescent pseudomonads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 xml:space="preserve">Compost, 30 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>ton/acre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0.75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3.86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3.06 a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3.76 a</w:t>
            </w: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Compost, 20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 xml:space="preserve"> ton/acre</w:t>
            </w:r>
            <w:r w:rsidRPr="000B0BCF" w:rsidDel="00745847">
              <w:rPr>
                <w:rFonts w:eastAsia="Times New Roman"/>
                <w:color w:val="auto"/>
                <w:sz w:val="24"/>
              </w:rPr>
              <w:t xml:space="preserve"> 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0.50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3.86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3.28 a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3.67 a</w:t>
            </w: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 xml:space="preserve">Compost, 10 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>ton/acre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0.25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3.80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3.61 a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4.27 a</w:t>
            </w: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Hi-CAL</w:t>
            </w:r>
            <w:r w:rsidRPr="000B0BCF">
              <w:rPr>
                <w:rFonts w:eastAsia="Times New Roman"/>
                <w:color w:val="auto"/>
                <w:sz w:val="24"/>
              </w:rPr>
              <w:t xml:space="preserve">, 10 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>ton/acre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0.25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3.58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3.40 a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4.03 a</w:t>
            </w: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proofErr w:type="spellStart"/>
            <w:r w:rsidRPr="000B0BCF">
              <w:rPr>
                <w:color w:val="auto"/>
                <w:sz w:val="24"/>
              </w:rPr>
              <w:t>Unamended</w:t>
            </w:r>
            <w:proofErr w:type="spellEnd"/>
            <w:r w:rsidRPr="000B0BCF">
              <w:rPr>
                <w:color w:val="auto"/>
                <w:sz w:val="24"/>
              </w:rPr>
              <w:t xml:space="preserve"> control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0.50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3.91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3.19 a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4.35 a</w:t>
            </w:r>
          </w:p>
        </w:tc>
      </w:tr>
      <w:tr w:rsidR="00356B61" w:rsidRPr="000B0BCF" w:rsidTr="00587882">
        <w:trPr>
          <w:trHeight w:val="260"/>
        </w:trPr>
        <w:tc>
          <w:tcPr>
            <w:tcW w:w="2985" w:type="dxa"/>
            <w:gridSpan w:val="2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bCs/>
                <w:color w:val="auto"/>
                <w:sz w:val="24"/>
              </w:rPr>
            </w:pPr>
            <w:r w:rsidRPr="000B0BCF">
              <w:rPr>
                <w:rFonts w:eastAsia="Times New Roman"/>
                <w:bCs/>
                <w:color w:val="auto"/>
                <w:sz w:val="24"/>
              </w:rPr>
              <w:t>Total fungi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 xml:space="preserve">Compost, 30 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>ton/acre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0.75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3.86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1.30 a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2.24 a</w:t>
            </w: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Compost, 20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 xml:space="preserve"> ton/acre</w:t>
            </w:r>
            <w:r w:rsidRPr="000B0BCF" w:rsidDel="00745847">
              <w:rPr>
                <w:rFonts w:eastAsia="Times New Roman"/>
                <w:color w:val="auto"/>
                <w:sz w:val="24"/>
              </w:rPr>
              <w:t xml:space="preserve"> 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0.50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1.97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1.33 a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2.23 a</w:t>
            </w: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 xml:space="preserve">Compost, 10 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>ton/acre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0.25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1.27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1.85 b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2.25 a</w:t>
            </w: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Hi-CAL</w:t>
            </w:r>
            <w:r w:rsidRPr="000B0BCF">
              <w:rPr>
                <w:rFonts w:eastAsia="Times New Roman"/>
                <w:color w:val="auto"/>
                <w:sz w:val="24"/>
              </w:rPr>
              <w:t xml:space="preserve">, 10 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>ton/acre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0.25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1.33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1.85 b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2.29 a</w:t>
            </w: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proofErr w:type="spellStart"/>
            <w:r w:rsidRPr="000B0BCF">
              <w:rPr>
                <w:color w:val="auto"/>
                <w:sz w:val="24"/>
              </w:rPr>
              <w:t>Unamended</w:t>
            </w:r>
            <w:proofErr w:type="spellEnd"/>
            <w:r w:rsidRPr="000B0BCF">
              <w:rPr>
                <w:color w:val="auto"/>
                <w:sz w:val="24"/>
              </w:rPr>
              <w:t xml:space="preserve"> control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0.50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1.31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1.95 b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2.17 a</w:t>
            </w:r>
          </w:p>
        </w:tc>
      </w:tr>
      <w:tr w:rsidR="00356B61" w:rsidRPr="000B0BCF" w:rsidTr="00587882">
        <w:trPr>
          <w:trHeight w:val="260"/>
        </w:trPr>
        <w:tc>
          <w:tcPr>
            <w:tcW w:w="2985" w:type="dxa"/>
            <w:gridSpan w:val="2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bCs/>
                <w:i/>
                <w:iCs/>
                <w:color w:val="auto"/>
                <w:sz w:val="24"/>
              </w:rPr>
            </w:pPr>
            <w:proofErr w:type="spellStart"/>
            <w:r w:rsidRPr="000B0BCF">
              <w:rPr>
                <w:rFonts w:eastAsia="Times New Roman"/>
                <w:bCs/>
                <w:i/>
                <w:iCs/>
                <w:color w:val="auto"/>
                <w:sz w:val="24"/>
              </w:rPr>
              <w:lastRenderedPageBreak/>
              <w:t>Fusarium</w:t>
            </w:r>
            <w:proofErr w:type="spellEnd"/>
            <w:r w:rsidRPr="000B0BCF">
              <w:rPr>
                <w:rFonts w:eastAsia="Times New Roman"/>
                <w:bCs/>
                <w:i/>
                <w:iCs/>
                <w:color w:val="auto"/>
                <w:sz w:val="24"/>
              </w:rPr>
              <w:t xml:space="preserve"> </w:t>
            </w:r>
            <w:proofErr w:type="spellStart"/>
            <w:r w:rsidRPr="000B0BCF">
              <w:rPr>
                <w:rFonts w:eastAsia="Times New Roman"/>
                <w:bCs/>
                <w:i/>
                <w:iCs/>
                <w:color w:val="auto"/>
                <w:sz w:val="24"/>
              </w:rPr>
              <w:t>oxysporum</w:t>
            </w:r>
            <w:proofErr w:type="spellEnd"/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 xml:space="preserve">Compost, 30 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>ton/acre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0.75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0.88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0.50 a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0.98 a</w:t>
            </w: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Compost, 20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 xml:space="preserve"> ton/acre</w:t>
            </w:r>
            <w:r w:rsidRPr="000B0BCF" w:rsidDel="00745847">
              <w:rPr>
                <w:rFonts w:eastAsia="Times New Roman"/>
                <w:color w:val="auto"/>
                <w:sz w:val="24"/>
              </w:rPr>
              <w:t xml:space="preserve"> 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0.50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1.28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0.00 a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0.94 a</w:t>
            </w: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 xml:space="preserve">Compost, 10 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>ton/acre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0.25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0.40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0.65 a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0.80 a</w:t>
            </w: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Hi-CAL</w:t>
            </w:r>
            <w:r w:rsidRPr="000B0BCF">
              <w:rPr>
                <w:rFonts w:eastAsia="Times New Roman"/>
                <w:color w:val="auto"/>
                <w:sz w:val="24"/>
              </w:rPr>
              <w:t xml:space="preserve">, 10 </w:t>
            </w:r>
            <w:r w:rsidRPr="000B0BCF">
              <w:rPr>
                <w:rFonts w:eastAsia="Times New Roman"/>
                <w:bCs/>
                <w:color w:val="auto"/>
                <w:sz w:val="24"/>
              </w:rPr>
              <w:t>ton/acre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0.25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1.44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0.00 a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1.56 a</w:t>
            </w:r>
          </w:p>
        </w:tc>
      </w:tr>
      <w:tr w:rsidR="00356B61" w:rsidRPr="000B0BCF" w:rsidTr="00587882">
        <w:trPr>
          <w:trHeight w:val="260"/>
        </w:trPr>
        <w:tc>
          <w:tcPr>
            <w:tcW w:w="271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356B61" w:rsidRPr="000B0BCF" w:rsidRDefault="00356B61" w:rsidP="00587882">
            <w:pPr>
              <w:spacing w:line="480" w:lineRule="auto"/>
              <w:rPr>
                <w:rFonts w:eastAsia="Times New Roman"/>
                <w:color w:val="auto"/>
                <w:sz w:val="24"/>
              </w:rPr>
            </w:pPr>
            <w:proofErr w:type="spellStart"/>
            <w:r w:rsidRPr="000B0BCF">
              <w:rPr>
                <w:color w:val="auto"/>
                <w:sz w:val="24"/>
              </w:rPr>
              <w:t>Unamended</w:t>
            </w:r>
            <w:proofErr w:type="spellEnd"/>
            <w:r w:rsidRPr="000B0BCF">
              <w:rPr>
                <w:color w:val="auto"/>
                <w:sz w:val="24"/>
              </w:rPr>
              <w:t xml:space="preserve"> control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0.50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0.65 a</w:t>
            </w:r>
          </w:p>
        </w:tc>
        <w:tc>
          <w:tcPr>
            <w:tcW w:w="1507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0.37 a</w:t>
            </w:r>
          </w:p>
        </w:tc>
        <w:tc>
          <w:tcPr>
            <w:tcW w:w="1508" w:type="dxa"/>
          </w:tcPr>
          <w:p w:rsidR="00356B61" w:rsidRPr="000B0BCF" w:rsidRDefault="00356B61" w:rsidP="00587882">
            <w:pPr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0B0BCF">
              <w:rPr>
                <w:rFonts w:eastAsia="Times New Roman"/>
                <w:color w:val="auto"/>
                <w:sz w:val="24"/>
              </w:rPr>
              <w:t>1.19 a</w:t>
            </w:r>
          </w:p>
        </w:tc>
      </w:tr>
    </w:tbl>
    <w:p w:rsidR="00356B61" w:rsidRPr="00640EF0" w:rsidRDefault="00356B61" w:rsidP="00356B61">
      <w:pPr>
        <w:widowControl w:val="0"/>
        <w:autoSpaceDE w:val="0"/>
        <w:autoSpaceDN w:val="0"/>
        <w:adjustRightInd w:val="0"/>
        <w:spacing w:before="240" w:line="480" w:lineRule="auto"/>
        <w:rPr>
          <w:rFonts w:eastAsia="Times New Roman"/>
          <w:color w:val="auto"/>
          <w:sz w:val="22"/>
        </w:rPr>
      </w:pPr>
      <w:proofErr w:type="gramStart"/>
      <w:r>
        <w:rPr>
          <w:rFonts w:eastAsia="Times New Roman"/>
          <w:color w:val="auto"/>
          <w:sz w:val="22"/>
          <w:vertAlign w:val="superscript"/>
        </w:rPr>
        <w:t>z</w:t>
      </w:r>
      <w:r>
        <w:rPr>
          <w:rFonts w:eastAsia="Times New Roman"/>
          <w:color w:val="auto"/>
          <w:sz w:val="22"/>
        </w:rPr>
        <w:t>log</w:t>
      </w:r>
      <w:r>
        <w:rPr>
          <w:rFonts w:eastAsia="Times New Roman"/>
          <w:color w:val="auto"/>
          <w:sz w:val="22"/>
          <w:vertAlign w:val="subscript"/>
        </w:rPr>
        <w:t>10</w:t>
      </w:r>
      <w:proofErr w:type="gramEnd"/>
      <w:r>
        <w:rPr>
          <w:rFonts w:eastAsia="Times New Roman"/>
          <w:color w:val="auto"/>
          <w:sz w:val="22"/>
        </w:rPr>
        <w:t xml:space="preserve"> CFU g</w:t>
      </w:r>
      <w:r>
        <w:rPr>
          <w:rFonts w:eastAsia="Times New Roman"/>
          <w:color w:val="auto"/>
          <w:sz w:val="22"/>
          <w:vertAlign w:val="superscript"/>
        </w:rPr>
        <w:t>-1</w:t>
      </w:r>
      <w:r>
        <w:rPr>
          <w:rFonts w:eastAsia="Times New Roman"/>
          <w:color w:val="auto"/>
          <w:sz w:val="22"/>
        </w:rPr>
        <w:t xml:space="preserve">= </w:t>
      </w:r>
      <w:proofErr w:type="spellStart"/>
      <w:r>
        <w:rPr>
          <w:rFonts w:eastAsia="Times New Roman"/>
          <w:color w:val="auto"/>
          <w:sz w:val="22"/>
        </w:rPr>
        <w:t>culturable</w:t>
      </w:r>
      <w:proofErr w:type="spellEnd"/>
      <w:r>
        <w:rPr>
          <w:rFonts w:eastAsia="Times New Roman"/>
          <w:color w:val="auto"/>
          <w:sz w:val="22"/>
        </w:rPr>
        <w:t xml:space="preserve"> forming units</w:t>
      </w:r>
    </w:p>
    <w:p w:rsidR="00356B61" w:rsidRDefault="00356B61" w:rsidP="00356B61">
      <w:pPr>
        <w:widowControl w:val="0"/>
        <w:autoSpaceDE w:val="0"/>
        <w:autoSpaceDN w:val="0"/>
        <w:adjustRightInd w:val="0"/>
        <w:spacing w:line="480" w:lineRule="auto"/>
        <w:rPr>
          <w:noProof/>
          <w:color w:val="auto"/>
          <w:sz w:val="22"/>
        </w:rPr>
      </w:pPr>
      <w:proofErr w:type="spellStart"/>
      <w:proofErr w:type="gramStart"/>
      <w:r>
        <w:rPr>
          <w:rFonts w:eastAsia="Times New Roman"/>
          <w:color w:val="auto"/>
          <w:sz w:val="22"/>
          <w:vertAlign w:val="superscript"/>
        </w:rPr>
        <w:t>y</w:t>
      </w:r>
      <w:r w:rsidRPr="00260E03">
        <w:rPr>
          <w:noProof/>
          <w:color w:val="auto"/>
          <w:sz w:val="22"/>
        </w:rPr>
        <w:t>Means</w:t>
      </w:r>
      <w:proofErr w:type="spellEnd"/>
      <w:proofErr w:type="gramEnd"/>
      <w:r w:rsidRPr="00260E03">
        <w:rPr>
          <w:noProof/>
          <w:color w:val="auto"/>
          <w:sz w:val="22"/>
        </w:rPr>
        <w:t xml:space="preserve"> within column followed by different letters are significantly different based on</w:t>
      </w:r>
      <w:r w:rsidRPr="00013DC0">
        <w:rPr>
          <w:sz w:val="24"/>
        </w:rPr>
        <w:t xml:space="preserve"> </w:t>
      </w:r>
      <w:r w:rsidRPr="004D4757">
        <w:rPr>
          <w:sz w:val="24"/>
        </w:rPr>
        <w:t>LSD (α = 0.05) test was used to compare least squares means among treatments at each date.</w:t>
      </w:r>
      <w:r w:rsidRPr="00260E03">
        <w:rPr>
          <w:noProof/>
          <w:color w:val="auto"/>
          <w:sz w:val="22"/>
        </w:rPr>
        <w:t xml:space="preserve"> </w:t>
      </w:r>
    </w:p>
    <w:p w:rsidR="00356B61" w:rsidRPr="00287B3D" w:rsidRDefault="00356B61" w:rsidP="00356B61">
      <w:pPr>
        <w:widowControl w:val="0"/>
        <w:autoSpaceDE w:val="0"/>
        <w:autoSpaceDN w:val="0"/>
        <w:adjustRightInd w:val="0"/>
        <w:spacing w:after="240" w:line="480" w:lineRule="auto"/>
        <w:rPr>
          <w:rFonts w:eastAsia="Times New Roman"/>
          <w:color w:val="auto"/>
          <w:sz w:val="22"/>
          <w:szCs w:val="22"/>
        </w:rPr>
      </w:pPr>
      <w:r w:rsidRPr="00B65442">
        <w:rPr>
          <w:noProof/>
          <w:color w:val="auto"/>
          <w:sz w:val="22"/>
          <w:vertAlign w:val="superscript"/>
        </w:rPr>
        <w:t>x</w:t>
      </w:r>
      <w:r>
        <w:rPr>
          <w:noProof/>
          <w:color w:val="auto"/>
          <w:sz w:val="22"/>
        </w:rPr>
        <w:t>Level of detection (LOD)=</w:t>
      </w:r>
      <w:r>
        <w:rPr>
          <w:rFonts w:ascii="Lucida Grande" w:eastAsia="Times New Roman" w:hAnsi="Lucida Grande" w:cs="Lucida Grande"/>
          <w:color w:val="auto"/>
          <w:sz w:val="24"/>
        </w:rPr>
        <w:t xml:space="preserve"> </w:t>
      </w:r>
      <w:r w:rsidRPr="00287B3D">
        <w:rPr>
          <w:rFonts w:eastAsia="Times New Roman"/>
          <w:color w:val="auto"/>
          <w:sz w:val="22"/>
          <w:szCs w:val="22"/>
        </w:rPr>
        <w:t xml:space="preserve">1 x 10^4 </w:t>
      </w:r>
      <w:proofErr w:type="spellStart"/>
      <w:r w:rsidRPr="00287B3D">
        <w:rPr>
          <w:rFonts w:eastAsia="Times New Roman"/>
          <w:color w:val="auto"/>
          <w:sz w:val="22"/>
          <w:szCs w:val="22"/>
        </w:rPr>
        <w:t>cfu</w:t>
      </w:r>
      <w:proofErr w:type="spellEnd"/>
      <w:r w:rsidRPr="00287B3D">
        <w:rPr>
          <w:rFonts w:eastAsia="Times New Roman"/>
          <w:color w:val="auto"/>
          <w:sz w:val="22"/>
          <w:szCs w:val="22"/>
        </w:rPr>
        <w:t>/g (equivalent to log 10 = 4.0) for total bacteria and fluorescent pseudomonads</w:t>
      </w:r>
      <w:r>
        <w:rPr>
          <w:rFonts w:eastAsia="Times New Roman"/>
          <w:color w:val="auto"/>
          <w:sz w:val="22"/>
          <w:szCs w:val="22"/>
        </w:rPr>
        <w:t xml:space="preserve"> </w:t>
      </w:r>
      <w:r w:rsidRPr="00287B3D">
        <w:rPr>
          <w:rFonts w:eastAsia="Times New Roman"/>
          <w:color w:val="auto"/>
          <w:sz w:val="22"/>
          <w:szCs w:val="22"/>
        </w:rPr>
        <w:t xml:space="preserve">= 20 </w:t>
      </w:r>
      <w:proofErr w:type="spellStart"/>
      <w:r w:rsidRPr="00287B3D">
        <w:rPr>
          <w:rFonts w:eastAsia="Times New Roman"/>
          <w:color w:val="auto"/>
          <w:sz w:val="22"/>
          <w:szCs w:val="22"/>
        </w:rPr>
        <w:t>cfu</w:t>
      </w:r>
      <w:proofErr w:type="spellEnd"/>
      <w:r w:rsidRPr="00287B3D">
        <w:rPr>
          <w:rFonts w:eastAsia="Times New Roman"/>
          <w:color w:val="auto"/>
          <w:sz w:val="22"/>
          <w:szCs w:val="22"/>
        </w:rPr>
        <w:t xml:space="preserve">/g (equivalent to log 10 = 1.3) for total fungi and for </w:t>
      </w:r>
      <w:proofErr w:type="spellStart"/>
      <w:r w:rsidRPr="00287B3D">
        <w:rPr>
          <w:rFonts w:eastAsia="Times New Roman"/>
          <w:color w:val="auto"/>
          <w:sz w:val="22"/>
          <w:szCs w:val="22"/>
        </w:rPr>
        <w:t>Fusarium</w:t>
      </w:r>
      <w:proofErr w:type="spellEnd"/>
      <w:r w:rsidRPr="00287B3D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Pr="00287B3D">
        <w:rPr>
          <w:rFonts w:eastAsia="Times New Roman"/>
          <w:color w:val="auto"/>
          <w:sz w:val="22"/>
          <w:szCs w:val="22"/>
        </w:rPr>
        <w:t>oxysporum</w:t>
      </w:r>
      <w:proofErr w:type="spellEnd"/>
    </w:p>
    <w:p w:rsidR="00AA003D" w:rsidRDefault="00356B61">
      <w:bookmarkStart w:id="1" w:name="_GoBack"/>
      <w:bookmarkEnd w:id="1"/>
    </w:p>
    <w:sectPr w:rsidR="00AA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61"/>
    <w:rsid w:val="00356B61"/>
    <w:rsid w:val="00AB05E5"/>
    <w:rsid w:val="00C2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6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6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</cp:revision>
  <dcterms:created xsi:type="dcterms:W3CDTF">2012-06-01T20:22:00Z</dcterms:created>
  <dcterms:modified xsi:type="dcterms:W3CDTF">2012-06-01T20:22:00Z</dcterms:modified>
</cp:coreProperties>
</file>