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EC" w:rsidRDefault="000821FE">
      <w:r w:rsidRPr="00557E7E">
        <w:rPr>
          <w:noProof/>
        </w:rPr>
        <w:drawing>
          <wp:inline distT="0" distB="0" distL="0" distR="0" wp14:anchorId="7D851C1A" wp14:editId="76941577">
            <wp:extent cx="3228975" cy="6324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1FE" w:rsidRDefault="000821FE">
      <w:proofErr w:type="gramStart"/>
      <w:r w:rsidRPr="000821FE">
        <w:t>Figure 2.</w:t>
      </w:r>
      <w:proofErr w:type="gramEnd"/>
      <w:r w:rsidRPr="000821FE">
        <w:t xml:space="preserve">  Observed and predicted emergence of </w:t>
      </w:r>
      <w:proofErr w:type="spellStart"/>
      <w:r w:rsidRPr="000821FE">
        <w:t>smallflower</w:t>
      </w:r>
      <w:proofErr w:type="spellEnd"/>
      <w:r w:rsidRPr="000821FE">
        <w:t xml:space="preserve"> umbrella sedge (</w:t>
      </w:r>
      <w:proofErr w:type="spellStart"/>
      <w:r w:rsidRPr="000821FE">
        <w:t>Cyperus</w:t>
      </w:r>
      <w:proofErr w:type="spellEnd"/>
      <w:r w:rsidRPr="000821FE">
        <w:t xml:space="preserve"> </w:t>
      </w:r>
      <w:proofErr w:type="spellStart"/>
      <w:r w:rsidRPr="000821FE">
        <w:t>difformis</w:t>
      </w:r>
      <w:proofErr w:type="spellEnd"/>
      <w:r w:rsidRPr="000821FE">
        <w:t xml:space="preserve">) and </w:t>
      </w:r>
      <w:proofErr w:type="spellStart"/>
      <w:r w:rsidRPr="000821FE">
        <w:t>watergrass</w:t>
      </w:r>
      <w:proofErr w:type="spellEnd"/>
      <w:r w:rsidRPr="000821FE">
        <w:t xml:space="preserve"> (</w:t>
      </w:r>
      <w:proofErr w:type="spellStart"/>
      <w:r w:rsidRPr="000821FE">
        <w:t>Echinochloa</w:t>
      </w:r>
      <w:proofErr w:type="spellEnd"/>
      <w:r w:rsidRPr="000821FE">
        <w:t xml:space="preserve"> ssp.) in rice fields with flushed early-season irrigation management.  Observations represent site-day means from 4 site-year combinations.  Emergence was modeled using a mixed, non-linear model and the sigmoidal in Equation 1.  See Table 1 for presentation of associated model parameters.</w:t>
      </w:r>
    </w:p>
    <w:sectPr w:rsidR="0008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FE"/>
    <w:rsid w:val="000168B6"/>
    <w:rsid w:val="000821FE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University of California, Davis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melundy</dc:creator>
  <cp:lastModifiedBy>melundy</cp:lastModifiedBy>
  <cp:revision>1</cp:revision>
  <dcterms:created xsi:type="dcterms:W3CDTF">2012-10-31T15:58:00Z</dcterms:created>
  <dcterms:modified xsi:type="dcterms:W3CDTF">2012-10-31T15:58:00Z</dcterms:modified>
</cp:coreProperties>
</file>