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7A" w:rsidRDefault="00F91C7A" w:rsidP="00F91C7A">
      <w:pPr>
        <w:pStyle w:val="Heading5"/>
      </w:pPr>
      <w:r w:rsidRPr="007D0311">
        <w:t xml:space="preserve">Table </w:t>
      </w:r>
      <w:r>
        <w:t>8</w:t>
      </w:r>
      <w:bookmarkStart w:id="0" w:name="_GoBack"/>
      <w:bookmarkEnd w:id="0"/>
      <w:r w:rsidRPr="007D0311">
        <w:t xml:space="preserve">.  </w:t>
      </w:r>
      <w:proofErr w:type="gramStart"/>
      <w:r>
        <w:t>Effect of cover crop and termination method on average weed</w:t>
      </w:r>
      <w:proofErr w:type="gramEnd"/>
      <w:r>
        <w:t xml:space="preserve"> control 12, 28, and 47 days after planting, Carrington,</w:t>
      </w:r>
      <w:r w:rsidRPr="009A33C2">
        <w:t xml:space="preserve"> </w:t>
      </w:r>
      <w:r>
        <w:t>ND, 2011.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1035"/>
        <w:gridCol w:w="765"/>
        <w:gridCol w:w="1368"/>
        <w:gridCol w:w="1809"/>
        <w:gridCol w:w="1593"/>
      </w:tblGrid>
      <w:tr w:rsidR="00F91C7A" w:rsidTr="00F76C65">
        <w:trPr>
          <w:trHeight w:val="288"/>
        </w:trPr>
        <w:tc>
          <w:tcPr>
            <w:tcW w:w="22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57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jc w:val="center"/>
              <w:rPr>
                <w:rFonts w:cs="Times New Roman"/>
              </w:rPr>
            </w:pPr>
            <w:r w:rsidRPr="008E38EC">
              <w:rPr>
                <w:rFonts w:cs="Times New Roman"/>
              </w:rPr>
              <w:t>Cover crop</w:t>
            </w: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Termination method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Triticale</w:t>
            </w:r>
          </w:p>
        </w:tc>
        <w:tc>
          <w:tcPr>
            <w:tcW w:w="7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Rye</w:t>
            </w:r>
          </w:p>
        </w:tc>
        <w:tc>
          <w:tcPr>
            <w:tcW w:w="13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Hairy vetch</w:t>
            </w:r>
          </w:p>
        </w:tc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Rye/hairy vetch</w:t>
            </w:r>
          </w:p>
        </w:tc>
        <w:tc>
          <w:tcPr>
            <w:tcW w:w="15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 cover crop</w:t>
            </w: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57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----------------------------</w:t>
            </w:r>
            <w:r w:rsidRPr="008E38EC">
              <w:rPr>
                <w:rFonts w:cs="Times New Roman"/>
                <w:color w:val="000000"/>
              </w:rPr>
              <w:t>-----</w:t>
            </w:r>
            <w:r>
              <w:rPr>
                <w:rFonts w:cs="Times New Roman"/>
                <w:color w:val="000000"/>
              </w:rPr>
              <w:t>% control</w:t>
            </w:r>
            <w:r w:rsidRPr="008E38EC">
              <w:rPr>
                <w:rFonts w:cs="Times New Roman"/>
                <w:color w:val="000000"/>
              </w:rPr>
              <w:t>-----------------------</w:t>
            </w:r>
            <w:r>
              <w:rPr>
                <w:rFonts w:cs="Times New Roman"/>
                <w:color w:val="000000"/>
              </w:rPr>
              <w:t>----------</w:t>
            </w: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D55B39" w:rsidRDefault="00F91C7A" w:rsidP="00F76C65">
            <w:pPr>
              <w:spacing w:line="240" w:lineRule="auto"/>
              <w:rPr>
                <w:rFonts w:cs="Times New Roman"/>
                <w:u w:val="single"/>
              </w:rPr>
            </w:pPr>
            <w:r w:rsidRPr="00D55B39">
              <w:rPr>
                <w:rFonts w:cs="Times New Roman"/>
                <w:u w:val="single"/>
              </w:rPr>
              <w:t>12 DAP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207"/>
              </w:tabs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789"/>
              </w:tabs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Default="00F91C7A" w:rsidP="00F76C65">
            <w:pPr>
              <w:tabs>
                <w:tab w:val="decimal" w:pos="34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97 </w:t>
            </w:r>
            <w:proofErr w:type="spellStart"/>
            <w:r>
              <w:rPr>
                <w:color w:val="000000"/>
              </w:rPr>
              <w:t>bc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207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98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1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99 a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753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d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97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Roller-crimp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34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d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Default="00F91C7A" w:rsidP="00F76C65">
            <w:pPr>
              <w:tabs>
                <w:tab w:val="decimal" w:pos="207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97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1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91 e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753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96 cd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34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99 a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207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99 a</w:t>
            </w: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1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98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753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98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98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342"/>
                <w:tab w:val="decimal" w:pos="372"/>
                <w:tab w:val="decimal" w:pos="522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207"/>
                <w:tab w:val="decimal" w:pos="252"/>
                <w:tab w:val="decimal" w:pos="522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522"/>
                <w:tab w:val="decimal" w:pos="612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612"/>
                <w:tab w:val="decimal" w:pos="753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D55B39" w:rsidRDefault="00F91C7A" w:rsidP="00F76C65">
            <w:pPr>
              <w:spacing w:line="240" w:lineRule="auto"/>
              <w:rPr>
                <w:rFonts w:cs="Times New Roman"/>
                <w:u w:val="single"/>
              </w:rPr>
            </w:pPr>
            <w:r w:rsidRPr="00D55B39">
              <w:rPr>
                <w:rFonts w:cs="Times New Roman"/>
                <w:u w:val="single"/>
              </w:rPr>
              <w:t>28 DAP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342"/>
                <w:tab w:val="decimal" w:pos="372"/>
                <w:tab w:val="decimal" w:pos="522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207"/>
                <w:tab w:val="decimal" w:pos="252"/>
                <w:tab w:val="decimal" w:pos="522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522"/>
                <w:tab w:val="decimal" w:pos="612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612"/>
                <w:tab w:val="decimal" w:pos="753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Default="00F91C7A" w:rsidP="00F76C65">
            <w:pPr>
              <w:tabs>
                <w:tab w:val="decimal" w:pos="34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91 </w:t>
            </w:r>
            <w:proofErr w:type="spellStart"/>
            <w:r>
              <w:rPr>
                <w:color w:val="000000"/>
              </w:rPr>
              <w:t>c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207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1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753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94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93 b</w:t>
            </w: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Roller-crimp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34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93 b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207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94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1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86 e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753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89 d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34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207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1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94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753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94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5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94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342"/>
                <w:tab w:val="decimal" w:pos="372"/>
                <w:tab w:val="decimal" w:pos="432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207"/>
                <w:tab w:val="decimal" w:pos="252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522"/>
                <w:tab w:val="decimal" w:pos="61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612"/>
                <w:tab w:val="decimal" w:pos="753"/>
                <w:tab w:val="decimal" w:pos="789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tabs>
                <w:tab w:val="decimal" w:pos="652"/>
                <w:tab w:val="decimal" w:pos="675"/>
              </w:tabs>
              <w:spacing w:line="240" w:lineRule="auto"/>
              <w:rPr>
                <w:rFonts w:cs="Times New Roman"/>
              </w:rPr>
            </w:pPr>
          </w:p>
        </w:tc>
      </w:tr>
      <w:tr w:rsidR="00F91C7A" w:rsidTr="00F76C65">
        <w:trPr>
          <w:trHeight w:val="2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spacing w:line="240" w:lineRule="auto"/>
              <w:rPr>
                <w:rFonts w:cs="Times New Roman"/>
                <w:color w:val="000000"/>
                <w:u w:val="single"/>
              </w:rPr>
            </w:pPr>
            <w:r w:rsidRPr="001C56F2">
              <w:rPr>
                <w:rFonts w:cs="Times New Roman"/>
                <w:color w:val="000000"/>
                <w:u w:val="single"/>
              </w:rPr>
              <w:t>47 DAP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Default="00F91C7A" w:rsidP="00F76C65">
            <w:pPr>
              <w:tabs>
                <w:tab w:val="decimal" w:pos="342"/>
                <w:tab w:val="decimal" w:pos="432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207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12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753"/>
                <w:tab w:val="decimal" w:pos="789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Default="00F91C7A" w:rsidP="00F76C65">
            <w:pPr>
              <w:tabs>
                <w:tab w:val="decimal" w:pos="652"/>
              </w:tabs>
              <w:spacing w:line="240" w:lineRule="auto"/>
              <w:rPr>
                <w:color w:val="000000"/>
              </w:rPr>
            </w:pPr>
          </w:p>
        </w:tc>
      </w:tr>
      <w:tr w:rsidR="00F91C7A" w:rsidTr="00F76C65">
        <w:trPr>
          <w:trHeight w:val="70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34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83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de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207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85</w:t>
            </w:r>
            <w:r>
              <w:rPr>
                <w:rFonts w:cs="Times New Roman"/>
                <w:color w:val="000000"/>
                <w:szCs w:val="16"/>
              </w:rPr>
              <w:t xml:space="preserve"> cd</w:t>
            </w: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94</w:t>
            </w:r>
            <w:r>
              <w:rPr>
                <w:rFonts w:cs="Times New Roman"/>
                <w:color w:val="000000"/>
                <w:szCs w:val="16"/>
              </w:rPr>
              <w:t xml:space="preserve"> a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753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89</w:t>
            </w:r>
            <w:r>
              <w:rPr>
                <w:rFonts w:cs="Times New Roman"/>
                <w:color w:val="000000"/>
                <w:szCs w:val="16"/>
              </w:rPr>
              <w:t xml:space="preserve"> b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Pr="001C56F2" w:rsidRDefault="00F91C7A" w:rsidP="00F76C65">
            <w:pPr>
              <w:tabs>
                <w:tab w:val="decimal" w:pos="65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76</w:t>
            </w:r>
            <w:r>
              <w:rPr>
                <w:rFonts w:cs="Times New Roman"/>
                <w:color w:val="000000"/>
                <w:szCs w:val="16"/>
              </w:rPr>
              <w:t xml:space="preserve"> g</w:t>
            </w:r>
          </w:p>
        </w:tc>
      </w:tr>
      <w:tr w:rsidR="00F91C7A" w:rsidTr="00F76C65">
        <w:trPr>
          <w:trHeight w:val="206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Roller-crimp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34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80</w:t>
            </w:r>
            <w:r>
              <w:rPr>
                <w:rFonts w:cs="Times New Roman"/>
                <w:color w:val="000000"/>
                <w:szCs w:val="16"/>
              </w:rPr>
              <w:t xml:space="preserve"> e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207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80</w:t>
            </w:r>
            <w:r>
              <w:rPr>
                <w:rFonts w:cs="Times New Roman"/>
                <w:color w:val="000000"/>
                <w:szCs w:val="16"/>
              </w:rPr>
              <w:t xml:space="preserve"> e</w:t>
            </w: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79</w:t>
            </w:r>
            <w:r>
              <w:rPr>
                <w:rFonts w:cs="Times New Roman"/>
                <w:color w:val="000000"/>
                <w:szCs w:val="16"/>
              </w:rPr>
              <w:t xml:space="preserve"> e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753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81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ef</w:t>
            </w:r>
            <w:proofErr w:type="spellEnd"/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Pr="001C56F2" w:rsidRDefault="00F91C7A" w:rsidP="00F76C65">
            <w:pPr>
              <w:tabs>
                <w:tab w:val="decimal" w:pos="652"/>
              </w:tabs>
              <w:spacing w:line="240" w:lineRule="auto"/>
              <w:rPr>
                <w:rFonts w:cs="Times New Roman"/>
                <w:color w:val="000000"/>
                <w:szCs w:val="22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F91C7A" w:rsidTr="00F76C65">
        <w:trPr>
          <w:trHeight w:val="188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8E38EC" w:rsidRDefault="00F91C7A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34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89</w:t>
            </w:r>
            <w:r>
              <w:rPr>
                <w:rFonts w:cs="Times New Roman"/>
                <w:color w:val="000000"/>
                <w:szCs w:val="16"/>
              </w:rPr>
              <w:t xml:space="preserve"> b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207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91</w:t>
            </w:r>
            <w:r>
              <w:rPr>
                <w:rFonts w:cs="Times New Roman"/>
                <w:color w:val="000000"/>
                <w:szCs w:val="16"/>
              </w:rPr>
              <w:t xml:space="preserve"> b</w:t>
            </w:r>
          </w:p>
        </w:tc>
        <w:tc>
          <w:tcPr>
            <w:tcW w:w="13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91</w:t>
            </w:r>
            <w:r>
              <w:rPr>
                <w:rFonts w:cs="Times New Roman"/>
                <w:color w:val="000000"/>
                <w:szCs w:val="16"/>
              </w:rPr>
              <w:t xml:space="preserve"> b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1C7A" w:rsidRPr="001C56F2" w:rsidRDefault="00F91C7A" w:rsidP="00F76C65">
            <w:pPr>
              <w:tabs>
                <w:tab w:val="decimal" w:pos="753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90</w:t>
            </w:r>
            <w:r>
              <w:rPr>
                <w:rFonts w:cs="Times New Roman"/>
                <w:color w:val="000000"/>
                <w:szCs w:val="16"/>
              </w:rPr>
              <w:t xml:space="preserve"> b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1C7A" w:rsidRPr="001C56F2" w:rsidRDefault="00F91C7A" w:rsidP="00F76C65">
            <w:pPr>
              <w:tabs>
                <w:tab w:val="decimal" w:pos="65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1C56F2">
              <w:rPr>
                <w:rFonts w:cs="Times New Roman"/>
                <w:color w:val="000000"/>
                <w:szCs w:val="16"/>
              </w:rPr>
              <w:t>86</w:t>
            </w:r>
            <w:r>
              <w:rPr>
                <w:rFonts w:cs="Times New Roman"/>
                <w:color w:val="000000"/>
                <w:szCs w:val="16"/>
              </w:rPr>
              <w:t xml:space="preserve"> c</w:t>
            </w:r>
          </w:p>
        </w:tc>
      </w:tr>
    </w:tbl>
    <w:p w:rsidR="00F91C7A" w:rsidRDefault="00F91C7A" w:rsidP="00F91C7A">
      <w:pPr>
        <w:tabs>
          <w:tab w:val="left" w:pos="6223"/>
        </w:tabs>
        <w:spacing w:line="240" w:lineRule="auto"/>
        <w:ind w:left="450" w:hanging="99"/>
        <w:rPr>
          <w:rFonts w:cs="Times New Roman"/>
        </w:rPr>
      </w:pPr>
      <w:proofErr w:type="gramStart"/>
      <w:r>
        <w:rPr>
          <w:rFonts w:cs="Times New Roman"/>
          <w:vertAlign w:val="superscript"/>
        </w:rPr>
        <w:t>z</w:t>
      </w:r>
      <w:proofErr w:type="gramEnd"/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Means followed by the same letter within each timing are not significantly different     according to Fischer’s Protected LSD (P≤0.05).</w:t>
      </w:r>
    </w:p>
    <w:p w:rsidR="00F91C7A" w:rsidRDefault="00F91C7A" w:rsidP="00F91C7A">
      <w:pPr>
        <w:tabs>
          <w:tab w:val="left" w:pos="6223"/>
        </w:tabs>
        <w:spacing w:line="240" w:lineRule="auto"/>
        <w:ind w:left="450" w:hanging="101"/>
        <w:rPr>
          <w:rFonts w:cs="Times New Roman"/>
        </w:rPr>
      </w:pPr>
      <w:proofErr w:type="gramStart"/>
      <w:r w:rsidRPr="0086545D">
        <w:rPr>
          <w:rFonts w:cs="Times New Roman"/>
          <w:color w:val="000000"/>
          <w:vertAlign w:val="superscript"/>
        </w:rPr>
        <w:t>y</w:t>
      </w:r>
      <w:proofErr w:type="gramEnd"/>
      <w:r>
        <w:rPr>
          <w:rFonts w:cs="Times New Roman"/>
          <w:color w:val="000000"/>
          <w:vertAlign w:val="superscript"/>
        </w:rPr>
        <w:t xml:space="preserve"> </w:t>
      </w:r>
      <w:r>
        <w:rPr>
          <w:rFonts w:cs="Times New Roman"/>
          <w:color w:val="000000"/>
        </w:rPr>
        <w:t xml:space="preserve">The factorial treatment combination of no cover crop and roller-crimp was substituted for a no cover crop check.  </w:t>
      </w:r>
    </w:p>
    <w:p w:rsidR="00C101E1" w:rsidRDefault="00C101E1"/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7A"/>
    <w:rsid w:val="00C101E1"/>
    <w:rsid w:val="00F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7A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91C7A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1C7A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F91C7A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7A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91C7A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1C7A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F91C7A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North Dakota State University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2012-12-10T19:12:00Z</dcterms:created>
  <dcterms:modified xsi:type="dcterms:W3CDTF">2012-12-10T19:12:00Z</dcterms:modified>
</cp:coreProperties>
</file>