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0AE" w:rsidRPr="001100AE" w:rsidRDefault="001100AE" w:rsidP="001100AE">
      <w:pPr>
        <w:spacing w:after="0" w:line="240" w:lineRule="auto"/>
        <w:jc w:val="center"/>
        <w:rPr>
          <w:rFonts w:ascii="Times New Roman" w:eastAsia="Times New Roman" w:hAnsi="Times New Roman" w:cs="Times New Roman"/>
          <w:sz w:val="20"/>
          <w:szCs w:val="20"/>
        </w:rPr>
      </w:pPr>
      <w:r w:rsidRPr="001100AE">
        <w:rPr>
          <w:rFonts w:ascii="Times New Roman" w:eastAsia="Times New Roman" w:hAnsi="Times New Roman" w:cs="Times New Roman"/>
          <w:noProof/>
          <w:sz w:val="20"/>
          <w:szCs w:val="20"/>
        </w:rPr>
        <w:drawing>
          <wp:inline distT="0" distB="0" distL="0" distR="0" wp14:anchorId="3401497F" wp14:editId="306D6242">
            <wp:extent cx="3589020" cy="533400"/>
            <wp:effectExtent l="0" t="0" r="0" b="0"/>
            <wp:docPr id="1" name="Picture 1" descr="http://ashs.confex.com/ashs/2012/webprogram/images/new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shs.confex.com/ashs/2012/webprogram/images/newbann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9020" cy="533400"/>
                    </a:xfrm>
                    <a:prstGeom prst="rect">
                      <a:avLst/>
                    </a:prstGeom>
                    <a:noFill/>
                    <a:ln>
                      <a:noFill/>
                    </a:ln>
                  </pic:spPr>
                </pic:pic>
              </a:graphicData>
            </a:graphic>
          </wp:inline>
        </w:drawing>
      </w:r>
      <w:r w:rsidRPr="001100AE">
        <w:rPr>
          <w:rFonts w:ascii="Times New Roman" w:eastAsia="Times New Roman" w:hAnsi="Times New Roman" w:cs="Times New Roman"/>
          <w:noProof/>
          <w:sz w:val="20"/>
          <w:szCs w:val="20"/>
        </w:rPr>
        <w:drawing>
          <wp:inline distT="0" distB="0" distL="0" distR="0" wp14:anchorId="6F5F3EA3" wp14:editId="33F2EA0D">
            <wp:extent cx="4290060" cy="571500"/>
            <wp:effectExtent l="0" t="0" r="0" b="0"/>
            <wp:docPr id="2" name="Picture 2" descr="http://ashs.confex.com/ashs/2012/webprogram/images/ashsta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shs.confex.com/ashs/2012/webprogram/images/ashstag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571500"/>
                    </a:xfrm>
                    <a:prstGeom prst="rect">
                      <a:avLst/>
                    </a:prstGeom>
                    <a:noFill/>
                    <a:ln>
                      <a:noFill/>
                    </a:ln>
                  </pic:spPr>
                </pic:pic>
              </a:graphicData>
            </a:graphic>
          </wp:inline>
        </w:drawing>
      </w:r>
    </w:p>
    <w:bookmarkStart w:id="0" w:name="top"/>
    <w:bookmarkEnd w:id="0"/>
    <w:p w:rsidR="001100AE" w:rsidRPr="001100AE" w:rsidRDefault="001100AE" w:rsidP="001100AE">
      <w:pPr>
        <w:shd w:val="clear" w:color="auto" w:fill="FFFFFF"/>
        <w:spacing w:after="0" w:line="336" w:lineRule="atLeast"/>
        <w:jc w:val="center"/>
        <w:rPr>
          <w:rFonts w:ascii="Verdana" w:eastAsia="Times New Roman" w:hAnsi="Verdana" w:cs="Times New Roman"/>
          <w:sz w:val="14"/>
          <w:szCs w:val="14"/>
        </w:rPr>
      </w:pPr>
      <w:r w:rsidRPr="001100AE">
        <w:rPr>
          <w:rFonts w:ascii="Verdana" w:eastAsia="Times New Roman" w:hAnsi="Verdana" w:cs="Times New Roman"/>
          <w:sz w:val="14"/>
          <w:szCs w:val="14"/>
        </w:rPr>
        <w:fldChar w:fldCharType="begin"/>
      </w:r>
      <w:r w:rsidRPr="001100AE">
        <w:rPr>
          <w:rFonts w:ascii="Verdana" w:eastAsia="Times New Roman" w:hAnsi="Verdana" w:cs="Times New Roman"/>
          <w:sz w:val="14"/>
          <w:szCs w:val="14"/>
        </w:rPr>
        <w:instrText xml:space="preserve"> HYPERLINK "http://ashs.org" </w:instrText>
      </w:r>
      <w:r w:rsidRPr="001100AE">
        <w:rPr>
          <w:rFonts w:ascii="Verdana" w:eastAsia="Times New Roman" w:hAnsi="Verdana" w:cs="Times New Roman"/>
          <w:sz w:val="14"/>
          <w:szCs w:val="14"/>
        </w:rPr>
        <w:fldChar w:fldCharType="separate"/>
      </w:r>
      <w:r w:rsidRPr="001100AE">
        <w:rPr>
          <w:rFonts w:ascii="Verdana" w:eastAsia="Times New Roman" w:hAnsi="Verdana" w:cs="Times New Roman"/>
          <w:color w:val="336600"/>
          <w:sz w:val="14"/>
          <w:szCs w:val="14"/>
        </w:rPr>
        <w:t>Home</w:t>
      </w:r>
      <w:r w:rsidRPr="001100AE">
        <w:rPr>
          <w:rFonts w:ascii="Verdana" w:eastAsia="Times New Roman" w:hAnsi="Verdana" w:cs="Times New Roman"/>
          <w:sz w:val="14"/>
          <w:szCs w:val="14"/>
        </w:rPr>
        <w:fldChar w:fldCharType="end"/>
      </w:r>
      <w:r w:rsidRPr="001100AE">
        <w:rPr>
          <w:rFonts w:ascii="Verdana" w:eastAsia="Times New Roman" w:hAnsi="Verdana" w:cs="Times New Roman"/>
          <w:sz w:val="14"/>
          <w:szCs w:val="14"/>
        </w:rPr>
        <w:t xml:space="preserve"> | </w:t>
      </w:r>
      <w:hyperlink r:id="rId7" w:history="1">
        <w:r w:rsidRPr="001100AE">
          <w:rPr>
            <w:rFonts w:ascii="Verdana" w:eastAsia="Times New Roman" w:hAnsi="Verdana" w:cs="Times New Roman"/>
            <w:color w:val="336600"/>
            <w:sz w:val="14"/>
            <w:szCs w:val="14"/>
          </w:rPr>
          <w:t>Search</w:t>
        </w:r>
      </w:hyperlink>
      <w:r w:rsidRPr="001100AE">
        <w:rPr>
          <w:rFonts w:ascii="Verdana" w:eastAsia="Times New Roman" w:hAnsi="Verdana" w:cs="Times New Roman"/>
          <w:sz w:val="14"/>
          <w:szCs w:val="14"/>
        </w:rPr>
        <w:t xml:space="preserve"> | </w:t>
      </w:r>
      <w:hyperlink r:id="rId8" w:history="1">
        <w:r w:rsidRPr="001100AE">
          <w:rPr>
            <w:rFonts w:ascii="Verdana" w:eastAsia="Times New Roman" w:hAnsi="Verdana" w:cs="Times New Roman"/>
            <w:color w:val="336600"/>
            <w:sz w:val="14"/>
            <w:szCs w:val="14"/>
          </w:rPr>
          <w:t>Browse by Day</w:t>
        </w:r>
      </w:hyperlink>
      <w:r w:rsidRPr="001100AE">
        <w:rPr>
          <w:rFonts w:ascii="Verdana" w:eastAsia="Times New Roman" w:hAnsi="Verdana" w:cs="Times New Roman"/>
          <w:sz w:val="14"/>
          <w:szCs w:val="14"/>
        </w:rPr>
        <w:t xml:space="preserve"> | </w:t>
      </w:r>
      <w:hyperlink r:id="rId9" w:history="1">
        <w:r w:rsidRPr="001100AE">
          <w:rPr>
            <w:rFonts w:ascii="Verdana" w:eastAsia="Times New Roman" w:hAnsi="Verdana" w:cs="Times New Roman"/>
            <w:color w:val="336600"/>
            <w:sz w:val="14"/>
            <w:szCs w:val="14"/>
          </w:rPr>
          <w:t>Author Index</w:t>
        </w:r>
      </w:hyperlink>
      <w:r w:rsidRPr="001100AE">
        <w:rPr>
          <w:rFonts w:ascii="Verdana" w:eastAsia="Times New Roman" w:hAnsi="Verdana" w:cs="Times New Roman"/>
          <w:sz w:val="14"/>
          <w:szCs w:val="14"/>
        </w:rPr>
        <w:t xml:space="preserve"> </w:t>
      </w:r>
    </w:p>
    <w:p w:rsidR="001100AE" w:rsidRPr="001100AE" w:rsidRDefault="001100AE" w:rsidP="001100AE">
      <w:pPr>
        <w:pBdr>
          <w:bottom w:val="single" w:sz="6" w:space="11" w:color="000000"/>
        </w:pBdr>
        <w:shd w:val="clear" w:color="auto" w:fill="EDEDED"/>
        <w:spacing w:before="75" w:after="100" w:afterAutospacing="1" w:line="240" w:lineRule="auto"/>
        <w:outlineLvl w:val="1"/>
        <w:rPr>
          <w:rFonts w:ascii="Verdana" w:eastAsia="Times New Roman" w:hAnsi="Verdana" w:cs="Times New Roman"/>
          <w:b/>
          <w:bCs/>
          <w:color w:val="336600"/>
          <w:sz w:val="19"/>
          <w:szCs w:val="19"/>
        </w:rPr>
      </w:pPr>
      <w:r w:rsidRPr="001100AE">
        <w:rPr>
          <w:rFonts w:ascii="Verdana" w:eastAsia="Times New Roman" w:hAnsi="Verdana" w:cs="Times New Roman"/>
          <w:b/>
          <w:bCs/>
          <w:color w:val="336600"/>
          <w:sz w:val="19"/>
          <w:szCs w:val="19"/>
        </w:rPr>
        <w:t>Fruit Quality Preference and Availability of Quality Fruit: A Case Study with ‘</w:t>
      </w:r>
      <w:proofErr w:type="spellStart"/>
      <w:r w:rsidRPr="001100AE">
        <w:rPr>
          <w:rFonts w:ascii="Verdana" w:eastAsia="Times New Roman" w:hAnsi="Verdana" w:cs="Times New Roman"/>
          <w:b/>
          <w:bCs/>
          <w:color w:val="336600"/>
          <w:sz w:val="19"/>
          <w:szCs w:val="19"/>
        </w:rPr>
        <w:t>Honeycrisp</w:t>
      </w:r>
      <w:proofErr w:type="spellEnd"/>
      <w:r w:rsidRPr="001100AE">
        <w:rPr>
          <w:rFonts w:ascii="Verdana" w:eastAsia="Times New Roman" w:hAnsi="Verdana" w:cs="Times New Roman"/>
          <w:b/>
          <w:bCs/>
          <w:color w:val="336600"/>
          <w:sz w:val="19"/>
          <w:szCs w:val="19"/>
        </w:rPr>
        <w:t>' Apple, Poster Board #053</w:t>
      </w:r>
    </w:p>
    <w:p w:rsidR="001100AE" w:rsidRPr="001100AE" w:rsidRDefault="001100AE" w:rsidP="001100AE">
      <w:pPr>
        <w:shd w:val="clear" w:color="auto" w:fill="FFFFFF"/>
        <w:spacing w:after="48" w:line="240" w:lineRule="auto"/>
        <w:rPr>
          <w:rFonts w:ascii="Verdana" w:eastAsia="Times New Roman" w:hAnsi="Verdana" w:cs="Times New Roman"/>
          <w:i/>
          <w:iCs/>
          <w:color w:val="994D00"/>
          <w:sz w:val="16"/>
          <w:szCs w:val="16"/>
        </w:rPr>
      </w:pPr>
      <w:r w:rsidRPr="001100AE">
        <w:rPr>
          <w:rFonts w:ascii="Verdana" w:eastAsia="Times New Roman" w:hAnsi="Verdana" w:cs="Times New Roman"/>
          <w:i/>
          <w:iCs/>
          <w:color w:val="994D00"/>
          <w:sz w:val="16"/>
          <w:szCs w:val="16"/>
        </w:rPr>
        <w:t>Tuesday, July 31, 2012</w:t>
      </w:r>
    </w:p>
    <w:p w:rsidR="001100AE" w:rsidRPr="001100AE" w:rsidRDefault="001100AE" w:rsidP="001100AE">
      <w:pPr>
        <w:shd w:val="clear" w:color="auto" w:fill="FFFFFF"/>
        <w:spacing w:line="240" w:lineRule="auto"/>
        <w:rPr>
          <w:rFonts w:ascii="Verdana" w:eastAsia="Times New Roman" w:hAnsi="Verdana" w:cs="Times New Roman"/>
          <w:i/>
          <w:iCs/>
          <w:color w:val="994D00"/>
          <w:sz w:val="16"/>
          <w:szCs w:val="16"/>
        </w:rPr>
      </w:pPr>
      <w:r w:rsidRPr="001100AE">
        <w:rPr>
          <w:rFonts w:ascii="Verdana" w:eastAsia="Times New Roman" w:hAnsi="Verdana" w:cs="Times New Roman"/>
          <w:i/>
          <w:iCs/>
          <w:color w:val="994D00"/>
          <w:sz w:val="16"/>
          <w:szCs w:val="16"/>
        </w:rPr>
        <w:t>Grand Ballroom</w:t>
      </w:r>
    </w:p>
    <w:p w:rsidR="001100AE" w:rsidRPr="001100AE" w:rsidRDefault="001100AE" w:rsidP="001100AE">
      <w:pPr>
        <w:shd w:val="clear" w:color="auto" w:fill="FFFFFF"/>
        <w:spacing w:after="0" w:line="240" w:lineRule="auto"/>
        <w:rPr>
          <w:rFonts w:ascii="Verdana" w:eastAsia="Times New Roman" w:hAnsi="Verdana" w:cs="Times New Roman"/>
          <w:i/>
          <w:iCs/>
          <w:sz w:val="16"/>
          <w:szCs w:val="16"/>
        </w:rPr>
      </w:pPr>
      <w:hyperlink r:id="rId10" w:history="1">
        <w:r w:rsidRPr="001100AE">
          <w:rPr>
            <w:rFonts w:ascii="Verdana" w:eastAsia="Times New Roman" w:hAnsi="Verdana" w:cs="Times New Roman"/>
            <w:b/>
            <w:bCs/>
            <w:i/>
            <w:iCs/>
            <w:color w:val="336600"/>
            <w:sz w:val="16"/>
            <w:szCs w:val="16"/>
          </w:rPr>
          <w:t>Diane Doud Miller</w:t>
        </w:r>
      </w:hyperlink>
      <w:r w:rsidRPr="001100AE">
        <w:rPr>
          <w:rFonts w:ascii="Verdana" w:eastAsia="Times New Roman" w:hAnsi="Verdana" w:cs="Times New Roman"/>
          <w:b/>
          <w:bCs/>
          <w:i/>
          <w:iCs/>
          <w:sz w:val="16"/>
          <w:szCs w:val="16"/>
        </w:rPr>
        <w:t xml:space="preserve"> </w:t>
      </w:r>
      <w:r w:rsidRPr="001100AE">
        <w:rPr>
          <w:rFonts w:ascii="Verdana" w:eastAsia="Times New Roman" w:hAnsi="Verdana" w:cs="Times New Roman"/>
          <w:i/>
          <w:iCs/>
          <w:sz w:val="16"/>
          <w:szCs w:val="16"/>
        </w:rPr>
        <w:t xml:space="preserve">, </w:t>
      </w:r>
      <w:proofErr w:type="gramStart"/>
      <w:r w:rsidRPr="001100AE">
        <w:rPr>
          <w:rFonts w:ascii="Verdana" w:eastAsia="Times New Roman" w:hAnsi="Verdana" w:cs="Times New Roman"/>
          <w:i/>
          <w:iCs/>
          <w:sz w:val="16"/>
          <w:szCs w:val="16"/>
        </w:rPr>
        <w:t>The</w:t>
      </w:r>
      <w:proofErr w:type="gramEnd"/>
      <w:r w:rsidRPr="001100AE">
        <w:rPr>
          <w:rFonts w:ascii="Verdana" w:eastAsia="Times New Roman" w:hAnsi="Verdana" w:cs="Times New Roman"/>
          <w:i/>
          <w:iCs/>
          <w:sz w:val="16"/>
          <w:szCs w:val="16"/>
        </w:rPr>
        <w:t xml:space="preserve"> Ohio State University, Ohio Agricultural Research and Development Center, Wooster, OH </w:t>
      </w:r>
    </w:p>
    <w:p w:rsidR="001100AE" w:rsidRPr="001100AE" w:rsidRDefault="001100AE" w:rsidP="001100AE">
      <w:pPr>
        <w:shd w:val="clear" w:color="auto" w:fill="FFFFFF"/>
        <w:spacing w:after="0" w:line="240" w:lineRule="auto"/>
        <w:rPr>
          <w:rFonts w:ascii="Verdana" w:eastAsia="Times New Roman" w:hAnsi="Verdana" w:cs="Times New Roman"/>
          <w:i/>
          <w:iCs/>
          <w:sz w:val="16"/>
          <w:szCs w:val="16"/>
        </w:rPr>
      </w:pPr>
      <w:r w:rsidRPr="001100AE">
        <w:rPr>
          <w:rFonts w:ascii="Verdana" w:eastAsia="Times New Roman" w:hAnsi="Verdana" w:cs="Times New Roman"/>
          <w:i/>
          <w:iCs/>
          <w:sz w:val="16"/>
          <w:szCs w:val="16"/>
        </w:rPr>
        <w:t xml:space="preserve">Jozsef </w:t>
      </w:r>
      <w:proofErr w:type="gramStart"/>
      <w:r w:rsidRPr="001100AE">
        <w:rPr>
          <w:rFonts w:ascii="Verdana" w:eastAsia="Times New Roman" w:hAnsi="Verdana" w:cs="Times New Roman"/>
          <w:i/>
          <w:iCs/>
          <w:sz w:val="16"/>
          <w:szCs w:val="16"/>
        </w:rPr>
        <w:t>Racsko ,</w:t>
      </w:r>
      <w:proofErr w:type="gramEnd"/>
      <w:r w:rsidRPr="001100AE">
        <w:rPr>
          <w:rFonts w:ascii="Verdana" w:eastAsia="Times New Roman" w:hAnsi="Verdana" w:cs="Times New Roman"/>
          <w:i/>
          <w:iCs/>
          <w:sz w:val="16"/>
          <w:szCs w:val="16"/>
        </w:rPr>
        <w:t xml:space="preserve"> Department of Horticulture and Crop Science, The Ohio State University, Wooster, OH </w:t>
      </w:r>
    </w:p>
    <w:p w:rsidR="001100AE" w:rsidRPr="001100AE" w:rsidRDefault="001100AE" w:rsidP="001100AE">
      <w:pPr>
        <w:shd w:val="clear" w:color="auto" w:fill="FFFFFF"/>
        <w:spacing w:after="0" w:line="240" w:lineRule="auto"/>
        <w:rPr>
          <w:rFonts w:ascii="Verdana" w:eastAsia="Times New Roman" w:hAnsi="Verdana" w:cs="Times New Roman"/>
          <w:sz w:val="16"/>
          <w:szCs w:val="16"/>
        </w:rPr>
      </w:pPr>
      <w:r w:rsidRPr="001100AE">
        <w:rPr>
          <w:rFonts w:ascii="Verdana" w:eastAsia="Times New Roman" w:hAnsi="Verdana" w:cs="Times New Roman"/>
          <w:sz w:val="16"/>
          <w:szCs w:val="16"/>
        </w:rPr>
        <w:t>In a previous study with untrained consumer panels we pointed out that ‘</w:t>
      </w:r>
      <w:proofErr w:type="spellStart"/>
      <w:r w:rsidRPr="001100AE">
        <w:rPr>
          <w:rFonts w:ascii="Verdana" w:eastAsia="Times New Roman" w:hAnsi="Verdana" w:cs="Times New Roman"/>
          <w:sz w:val="16"/>
          <w:szCs w:val="16"/>
        </w:rPr>
        <w:t>Honeycrisp</w:t>
      </w:r>
      <w:proofErr w:type="spellEnd"/>
      <w:r w:rsidRPr="001100AE">
        <w:rPr>
          <w:rFonts w:ascii="Verdana" w:eastAsia="Times New Roman" w:hAnsi="Verdana" w:cs="Times New Roman"/>
          <w:sz w:val="16"/>
          <w:szCs w:val="16"/>
        </w:rPr>
        <w:t>’ is a highly favored apple cultivar because of its quality features. Fruit quality of the same cultivar, however, can vary widely by growing site, production technology, etc. Therefore, fruit quality does not always meet consumer expectations. The aim of this study was to investigate fluctuations in fruit quality on shelves of supermarkets/grocery stores. Fruit quality of ‘</w:t>
      </w:r>
      <w:proofErr w:type="spellStart"/>
      <w:r w:rsidRPr="001100AE">
        <w:rPr>
          <w:rFonts w:ascii="Verdana" w:eastAsia="Times New Roman" w:hAnsi="Verdana" w:cs="Times New Roman"/>
          <w:sz w:val="16"/>
          <w:szCs w:val="16"/>
        </w:rPr>
        <w:t>Honeycrisp</w:t>
      </w:r>
      <w:proofErr w:type="spellEnd"/>
      <w:r w:rsidRPr="001100AE">
        <w:rPr>
          <w:rFonts w:ascii="Verdana" w:eastAsia="Times New Roman" w:hAnsi="Verdana" w:cs="Times New Roman"/>
          <w:sz w:val="16"/>
          <w:szCs w:val="16"/>
        </w:rPr>
        <w:t xml:space="preserve">’ apple was determined after random purchase occasions (once a month) from four supermarkets/grocery stores (Buehler’s, Giant Eagle, </w:t>
      </w:r>
      <w:proofErr w:type="spellStart"/>
      <w:r w:rsidRPr="001100AE">
        <w:rPr>
          <w:rFonts w:ascii="Verdana" w:eastAsia="Times New Roman" w:hAnsi="Verdana" w:cs="Times New Roman"/>
          <w:sz w:val="16"/>
          <w:szCs w:val="16"/>
        </w:rPr>
        <w:t>Heinen’s</w:t>
      </w:r>
      <w:proofErr w:type="spellEnd"/>
      <w:r w:rsidRPr="001100AE">
        <w:rPr>
          <w:rFonts w:ascii="Verdana" w:eastAsia="Times New Roman" w:hAnsi="Verdana" w:cs="Times New Roman"/>
          <w:sz w:val="16"/>
          <w:szCs w:val="16"/>
        </w:rPr>
        <w:t xml:space="preserve">, </w:t>
      </w:r>
      <w:proofErr w:type="spellStart"/>
      <w:r w:rsidRPr="001100AE">
        <w:rPr>
          <w:rFonts w:ascii="Verdana" w:eastAsia="Times New Roman" w:hAnsi="Verdana" w:cs="Times New Roman"/>
          <w:sz w:val="16"/>
          <w:szCs w:val="16"/>
        </w:rPr>
        <w:t>Walmart</w:t>
      </w:r>
      <w:proofErr w:type="spellEnd"/>
      <w:r w:rsidRPr="001100AE">
        <w:rPr>
          <w:rFonts w:ascii="Verdana" w:eastAsia="Times New Roman" w:hAnsi="Verdana" w:cs="Times New Roman"/>
          <w:sz w:val="16"/>
          <w:szCs w:val="16"/>
        </w:rPr>
        <w:t>) in the Cleveland, OH area. ‘</w:t>
      </w:r>
      <w:proofErr w:type="spellStart"/>
      <w:r w:rsidRPr="001100AE">
        <w:rPr>
          <w:rFonts w:ascii="Verdana" w:eastAsia="Times New Roman" w:hAnsi="Verdana" w:cs="Times New Roman"/>
          <w:sz w:val="16"/>
          <w:szCs w:val="16"/>
        </w:rPr>
        <w:t>Honeycrisp</w:t>
      </w:r>
      <w:proofErr w:type="spellEnd"/>
      <w:r w:rsidRPr="001100AE">
        <w:rPr>
          <w:rFonts w:ascii="Verdana" w:eastAsia="Times New Roman" w:hAnsi="Verdana" w:cs="Times New Roman"/>
          <w:sz w:val="16"/>
          <w:szCs w:val="16"/>
        </w:rPr>
        <w:t xml:space="preserve">’ apples were available from two seasons; between 2010 December and 2011 April, and between 2011 September and 2012 April. The following fruit quality parameters were measured: fruit size, color, soluble solids concentration, and </w:t>
      </w:r>
      <w:proofErr w:type="spellStart"/>
      <w:r w:rsidRPr="001100AE">
        <w:rPr>
          <w:rFonts w:ascii="Verdana" w:eastAsia="Times New Roman" w:hAnsi="Verdana" w:cs="Times New Roman"/>
          <w:sz w:val="16"/>
          <w:szCs w:val="16"/>
        </w:rPr>
        <w:t>titratable</w:t>
      </w:r>
      <w:proofErr w:type="spellEnd"/>
      <w:r w:rsidRPr="001100AE">
        <w:rPr>
          <w:rFonts w:ascii="Verdana" w:eastAsia="Times New Roman" w:hAnsi="Verdana" w:cs="Times New Roman"/>
          <w:sz w:val="16"/>
          <w:szCs w:val="16"/>
        </w:rPr>
        <w:t xml:space="preserve"> acidity. An untrained consumer panel of 110 participants evaluated ‘</w:t>
      </w:r>
      <w:proofErr w:type="spellStart"/>
      <w:r w:rsidRPr="001100AE">
        <w:rPr>
          <w:rFonts w:ascii="Verdana" w:eastAsia="Times New Roman" w:hAnsi="Verdana" w:cs="Times New Roman"/>
          <w:sz w:val="16"/>
          <w:szCs w:val="16"/>
        </w:rPr>
        <w:t>Honeycrisp</w:t>
      </w:r>
      <w:proofErr w:type="spellEnd"/>
      <w:r w:rsidRPr="001100AE">
        <w:rPr>
          <w:rFonts w:ascii="Verdana" w:eastAsia="Times New Roman" w:hAnsi="Verdana" w:cs="Times New Roman"/>
          <w:sz w:val="16"/>
          <w:szCs w:val="16"/>
        </w:rPr>
        <w:t>’ fruit samples after a random purchase from the four different supermarkets/grocery stores for appearance, texture, and taste. Fruit quality and consumer preference of ‘</w:t>
      </w:r>
      <w:proofErr w:type="spellStart"/>
      <w:r w:rsidRPr="001100AE">
        <w:rPr>
          <w:rFonts w:ascii="Verdana" w:eastAsia="Times New Roman" w:hAnsi="Verdana" w:cs="Times New Roman"/>
          <w:sz w:val="16"/>
          <w:szCs w:val="16"/>
        </w:rPr>
        <w:t>Honeycrisp</w:t>
      </w:r>
      <w:proofErr w:type="spellEnd"/>
      <w:r w:rsidRPr="001100AE">
        <w:rPr>
          <w:rFonts w:ascii="Verdana" w:eastAsia="Times New Roman" w:hAnsi="Verdana" w:cs="Times New Roman"/>
          <w:sz w:val="16"/>
          <w:szCs w:val="16"/>
        </w:rPr>
        <w:t xml:space="preserve">’ apples varied widely among grocery stores at a given purchasing occasion, and also over time within the same supermarket/grocery store. </w:t>
      </w:r>
    </w:p>
    <w:p w:rsidR="001100AE" w:rsidRPr="001100AE" w:rsidRDefault="001100AE" w:rsidP="001100AE">
      <w:pPr>
        <w:shd w:val="clear" w:color="auto" w:fill="FFFFFF"/>
        <w:spacing w:line="240" w:lineRule="auto"/>
        <w:jc w:val="center"/>
        <w:rPr>
          <w:rFonts w:ascii="Verdana" w:eastAsia="Times New Roman" w:hAnsi="Verdana" w:cs="Times New Roman"/>
          <w:sz w:val="16"/>
          <w:szCs w:val="16"/>
        </w:rPr>
      </w:pPr>
      <w:r w:rsidRPr="001100AE">
        <w:rPr>
          <w:rFonts w:ascii="Verdana" w:eastAsia="Times New Roman" w:hAnsi="Verdana" w:cs="Times New Roman"/>
          <w:sz w:val="16"/>
          <w:szCs w:val="16"/>
        </w:rPr>
        <w:t xml:space="preserve">See more of: </w:t>
      </w:r>
      <w:hyperlink r:id="rId11" w:history="1">
        <w:r w:rsidRPr="001100AE">
          <w:rPr>
            <w:rFonts w:ascii="Verdana" w:eastAsia="Times New Roman" w:hAnsi="Verdana" w:cs="Times New Roman"/>
            <w:color w:val="336600"/>
            <w:sz w:val="16"/>
            <w:szCs w:val="16"/>
          </w:rPr>
          <w:t>Consumer Horticulture and Master Gardeners (Poster</w:t>
        </w:r>
        <w:proofErr w:type="gramStart"/>
        <w:r w:rsidRPr="001100AE">
          <w:rPr>
            <w:rFonts w:ascii="Verdana" w:eastAsia="Times New Roman" w:hAnsi="Verdana" w:cs="Times New Roman"/>
            <w:color w:val="336600"/>
            <w:sz w:val="16"/>
            <w:szCs w:val="16"/>
          </w:rPr>
          <w:t>)</w:t>
        </w:r>
        <w:proofErr w:type="gramEnd"/>
      </w:hyperlink>
      <w:r w:rsidRPr="001100AE">
        <w:rPr>
          <w:rFonts w:ascii="Verdana" w:eastAsia="Times New Roman" w:hAnsi="Verdana" w:cs="Times New Roman"/>
          <w:sz w:val="16"/>
          <w:szCs w:val="16"/>
        </w:rPr>
        <w:br/>
        <w:t xml:space="preserve">See more of: </w:t>
      </w:r>
      <w:hyperlink r:id="rId12" w:history="1">
        <w:r w:rsidRPr="001100AE">
          <w:rPr>
            <w:rFonts w:ascii="Verdana" w:eastAsia="Times New Roman" w:hAnsi="Verdana" w:cs="Times New Roman"/>
            <w:color w:val="336600"/>
            <w:sz w:val="16"/>
            <w:szCs w:val="16"/>
          </w:rPr>
          <w:t>Poster Abstracts</w:t>
        </w:r>
      </w:hyperlink>
      <w:r w:rsidRPr="001100AE">
        <w:rPr>
          <w:rFonts w:ascii="Verdana" w:eastAsia="Times New Roman" w:hAnsi="Verdana" w:cs="Times New Roman"/>
          <w:sz w:val="16"/>
          <w:szCs w:val="16"/>
        </w:rPr>
        <w:t xml:space="preserve"> </w:t>
      </w:r>
    </w:p>
    <w:p w:rsidR="00260524" w:rsidRDefault="00260524">
      <w:bookmarkStart w:id="1" w:name="_GoBack"/>
      <w:bookmarkEnd w:id="1"/>
    </w:p>
    <w:sectPr w:rsidR="00260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AE"/>
    <w:rsid w:val="001100AE"/>
    <w:rsid w:val="0026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33816">
      <w:bodyDiv w:val="1"/>
      <w:marLeft w:val="0"/>
      <w:marRight w:val="0"/>
      <w:marTop w:val="0"/>
      <w:marBottom w:val="0"/>
      <w:divBdr>
        <w:top w:val="none" w:sz="0" w:space="0" w:color="auto"/>
        <w:left w:val="none" w:sz="0" w:space="0" w:color="auto"/>
        <w:bottom w:val="none" w:sz="0" w:space="0" w:color="auto"/>
        <w:right w:val="none" w:sz="0" w:space="0" w:color="auto"/>
      </w:divBdr>
      <w:divsChild>
        <w:div w:id="1369912892">
          <w:marLeft w:val="1200"/>
          <w:marRight w:val="0"/>
          <w:marTop w:val="675"/>
          <w:marBottom w:val="0"/>
          <w:divBdr>
            <w:top w:val="none" w:sz="0" w:space="0" w:color="auto"/>
            <w:left w:val="none" w:sz="0" w:space="0" w:color="auto"/>
            <w:bottom w:val="none" w:sz="0" w:space="0" w:color="auto"/>
            <w:right w:val="none" w:sz="0" w:space="0" w:color="auto"/>
          </w:divBdr>
        </w:div>
        <w:div w:id="69542799">
          <w:marLeft w:val="0"/>
          <w:marRight w:val="0"/>
          <w:marTop w:val="525"/>
          <w:marBottom w:val="0"/>
          <w:divBdr>
            <w:top w:val="none" w:sz="0" w:space="0" w:color="auto"/>
            <w:left w:val="none" w:sz="0" w:space="0" w:color="auto"/>
            <w:bottom w:val="none" w:sz="0" w:space="0" w:color="auto"/>
            <w:right w:val="none" w:sz="0" w:space="0" w:color="auto"/>
          </w:divBdr>
          <w:divsChild>
            <w:div w:id="997735492">
              <w:marLeft w:val="0"/>
              <w:marRight w:val="0"/>
              <w:marTop w:val="0"/>
              <w:marBottom w:val="0"/>
              <w:divBdr>
                <w:top w:val="none" w:sz="0" w:space="0" w:color="auto"/>
                <w:left w:val="none" w:sz="0" w:space="0" w:color="auto"/>
                <w:bottom w:val="none" w:sz="0" w:space="0" w:color="auto"/>
                <w:right w:val="none" w:sz="0" w:space="0" w:color="auto"/>
              </w:divBdr>
            </w:div>
            <w:div w:id="1808427359">
              <w:marLeft w:val="300"/>
              <w:marRight w:val="300"/>
              <w:marTop w:val="0"/>
              <w:marBottom w:val="300"/>
              <w:divBdr>
                <w:top w:val="none" w:sz="0" w:space="0" w:color="auto"/>
                <w:left w:val="none" w:sz="0" w:space="0" w:color="auto"/>
                <w:bottom w:val="none" w:sz="0" w:space="0" w:color="auto"/>
                <w:right w:val="none" w:sz="0" w:space="0" w:color="auto"/>
              </w:divBdr>
              <w:divsChild>
                <w:div w:id="271743957">
                  <w:marLeft w:val="0"/>
                  <w:marRight w:val="0"/>
                  <w:marTop w:val="240"/>
                  <w:marBottom w:val="48"/>
                  <w:divBdr>
                    <w:top w:val="none" w:sz="0" w:space="0" w:color="auto"/>
                    <w:left w:val="none" w:sz="0" w:space="0" w:color="auto"/>
                    <w:bottom w:val="none" w:sz="0" w:space="0" w:color="auto"/>
                    <w:right w:val="none" w:sz="0" w:space="0" w:color="auto"/>
                  </w:divBdr>
                </w:div>
                <w:div w:id="1428037658">
                  <w:marLeft w:val="0"/>
                  <w:marRight w:val="0"/>
                  <w:marTop w:val="0"/>
                  <w:marBottom w:val="240"/>
                  <w:divBdr>
                    <w:top w:val="none" w:sz="0" w:space="0" w:color="auto"/>
                    <w:left w:val="none" w:sz="0" w:space="0" w:color="auto"/>
                    <w:bottom w:val="none" w:sz="0" w:space="0" w:color="auto"/>
                    <w:right w:val="none" w:sz="0" w:space="0" w:color="auto"/>
                  </w:divBdr>
                </w:div>
                <w:div w:id="2022468692">
                  <w:marLeft w:val="0"/>
                  <w:marRight w:val="0"/>
                  <w:marTop w:val="0"/>
                  <w:marBottom w:val="0"/>
                  <w:divBdr>
                    <w:top w:val="none" w:sz="0" w:space="0" w:color="auto"/>
                    <w:left w:val="none" w:sz="0" w:space="0" w:color="auto"/>
                    <w:bottom w:val="none" w:sz="0" w:space="0" w:color="auto"/>
                    <w:right w:val="none" w:sz="0" w:space="0" w:color="auto"/>
                  </w:divBdr>
                  <w:divsChild>
                    <w:div w:id="331300356">
                      <w:marLeft w:val="0"/>
                      <w:marRight w:val="0"/>
                      <w:marTop w:val="0"/>
                      <w:marBottom w:val="0"/>
                      <w:divBdr>
                        <w:top w:val="none" w:sz="0" w:space="0" w:color="auto"/>
                        <w:left w:val="none" w:sz="0" w:space="0" w:color="auto"/>
                        <w:bottom w:val="none" w:sz="0" w:space="0" w:color="auto"/>
                        <w:right w:val="none" w:sz="0" w:space="0" w:color="auto"/>
                      </w:divBdr>
                    </w:div>
                    <w:div w:id="1046374744">
                      <w:marLeft w:val="0"/>
                      <w:marRight w:val="0"/>
                      <w:marTop w:val="0"/>
                      <w:marBottom w:val="0"/>
                      <w:divBdr>
                        <w:top w:val="none" w:sz="0" w:space="0" w:color="auto"/>
                        <w:left w:val="none" w:sz="0" w:space="0" w:color="auto"/>
                        <w:bottom w:val="none" w:sz="0" w:space="0" w:color="auto"/>
                        <w:right w:val="none" w:sz="0" w:space="0" w:color="auto"/>
                      </w:divBdr>
                    </w:div>
                  </w:divsChild>
                </w:div>
                <w:div w:id="65153596">
                  <w:marLeft w:val="0"/>
                  <w:marRight w:val="0"/>
                  <w:marTop w:val="0"/>
                  <w:marBottom w:val="0"/>
                  <w:divBdr>
                    <w:top w:val="none" w:sz="0" w:space="0" w:color="auto"/>
                    <w:left w:val="none" w:sz="0" w:space="0" w:color="auto"/>
                    <w:bottom w:val="none" w:sz="0" w:space="0" w:color="auto"/>
                    <w:right w:val="none" w:sz="0" w:space="0" w:color="auto"/>
                  </w:divBdr>
                </w:div>
                <w:div w:id="1574654628">
                  <w:marLeft w:val="0"/>
                  <w:marRight w:val="0"/>
                  <w:marTop w:val="75"/>
                  <w:marBottom w:val="0"/>
                  <w:divBdr>
                    <w:top w:val="single" w:sz="6" w:space="4" w:color="CCCCCC"/>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hs.confex.com/ashs/2012/webprogram/meet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hs.confex.com/ashs/2012/webprogram/start.html" TargetMode="External"/><Relationship Id="rId12" Type="http://schemas.openxmlformats.org/officeDocument/2006/relationships/hyperlink" Target="http://ashs.confex.com/ashs/2012/webprogram/POSTER.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ashs.confex.com/ashs/2012/webprogram/Session3786.html" TargetMode="External"/><Relationship Id="rId5" Type="http://schemas.openxmlformats.org/officeDocument/2006/relationships/image" Target="media/image1.png"/><Relationship Id="rId10" Type="http://schemas.openxmlformats.org/officeDocument/2006/relationships/hyperlink" Target="mailto:miller.87@osu.edu" TargetMode="External"/><Relationship Id="rId4" Type="http://schemas.openxmlformats.org/officeDocument/2006/relationships/webSettings" Target="webSettings.xml"/><Relationship Id="rId9" Type="http://schemas.openxmlformats.org/officeDocument/2006/relationships/hyperlink" Target="http://ashs.confex.com/ashs/2012/webprogram/authora.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2013-03-30T14:35:00Z</dcterms:created>
  <dcterms:modified xsi:type="dcterms:W3CDTF">2013-03-30T14:35:00Z</dcterms:modified>
</cp:coreProperties>
</file>