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DA" w:rsidRPr="00542B4B" w:rsidRDefault="004820DA" w:rsidP="004820DA">
      <w:pPr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542B4B">
        <w:rPr>
          <w:rFonts w:ascii="Times New Roman" w:eastAsiaTheme="minorHAnsi" w:hAnsi="Times New Roman" w:cs="Times New Roman"/>
          <w:b/>
          <w:sz w:val="24"/>
          <w:szCs w:val="24"/>
        </w:rPr>
        <w:t xml:space="preserve">Table 1: </w:t>
      </w:r>
      <w:r w:rsidRPr="00542B4B">
        <w:rPr>
          <w:rFonts w:ascii="Times New Roman" w:eastAsiaTheme="minorHAnsi" w:hAnsi="Times New Roman" w:cs="Times New Roman"/>
          <w:sz w:val="24"/>
          <w:szCs w:val="24"/>
        </w:rPr>
        <w:t xml:space="preserve">Imidacloprid and clothianidin residue (ppb) in sugar syrup and </w:t>
      </w:r>
      <w:r>
        <w:rPr>
          <w:rFonts w:ascii="Times New Roman" w:eastAsiaTheme="minorHAnsi" w:hAnsi="Times New Roman" w:cs="Times New Roman"/>
          <w:sz w:val="24"/>
          <w:szCs w:val="24"/>
        </w:rPr>
        <w:t>wax syrup</w:t>
      </w:r>
      <w:r w:rsidRPr="00542B4B">
        <w:rPr>
          <w:rFonts w:ascii="Times New Roman" w:eastAsiaTheme="minorHAnsi" w:hAnsi="Times New Roman" w:cs="Times New Roman"/>
          <w:sz w:val="24"/>
          <w:szCs w:val="24"/>
        </w:rPr>
        <w:t xml:space="preserve"> pots (USDA, AMS, Gastonia, NC).</w:t>
      </w:r>
      <w:proofErr w:type="gramEnd"/>
      <w:r w:rsidRPr="00542B4B">
        <w:rPr>
          <w:rFonts w:ascii="Times New Roman" w:eastAsiaTheme="minorHAnsi" w:hAnsi="Times New Roman" w:cs="Times New Roman"/>
          <w:sz w:val="24"/>
          <w:szCs w:val="24"/>
        </w:rPr>
        <w:t xml:space="preserve"> NA= no sample</w:t>
      </w:r>
    </w:p>
    <w:p w:rsidR="004820DA" w:rsidRPr="00542B4B" w:rsidRDefault="004820DA" w:rsidP="004820DA">
      <w:pPr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9198" w:type="dxa"/>
        <w:tblLayout w:type="fixed"/>
        <w:tblLook w:val="01E0" w:firstRow="1" w:lastRow="1" w:firstColumn="1" w:lastColumn="1" w:noHBand="0" w:noVBand="0"/>
      </w:tblPr>
      <w:tblGrid>
        <w:gridCol w:w="1458"/>
        <w:gridCol w:w="900"/>
        <w:gridCol w:w="990"/>
        <w:gridCol w:w="900"/>
        <w:gridCol w:w="810"/>
        <w:gridCol w:w="720"/>
        <w:gridCol w:w="720"/>
        <w:gridCol w:w="900"/>
        <w:gridCol w:w="1800"/>
      </w:tblGrid>
      <w:tr w:rsidR="004820DA" w:rsidRPr="00542B4B" w:rsidTr="00C32B12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Sugar syrup (ppb)       (% </w:t>
            </w:r>
            <w:proofErr w:type="spellStart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trt</w:t>
            </w:r>
            <w:proofErr w:type="spellEnd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, syrup/</w:t>
            </w:r>
            <w:proofErr w:type="spellStart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trt</w:t>
            </w:r>
            <w:proofErr w:type="spellEnd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S</w:t>
            </w: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yrup in wax pots (ppb) (% syrup, pot/syrup)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% changed in wax pots</w:t>
            </w:r>
          </w:p>
        </w:tc>
      </w:tr>
      <w:tr w:rsidR="004820DA" w:rsidRPr="00542B4B" w:rsidTr="00C32B12">
        <w:trPr>
          <w:cantSplit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Imidacloprid </w:t>
            </w:r>
          </w:p>
          <w:p w:rsidR="004820DA" w:rsidRPr="00542B4B" w:rsidRDefault="004820DA" w:rsidP="00C32B1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treatment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8/26/12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10/5/12</w:t>
            </w:r>
          </w:p>
          <w:p w:rsidR="004820DA" w:rsidRPr="00542B4B" w:rsidRDefault="004820DA" w:rsidP="00C32B12">
            <w:pPr>
              <w:spacing w:after="0" w:line="240" w:lineRule="auto"/>
              <w:ind w:left="-360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 (sample/</w:t>
            </w:r>
            <w:proofErr w:type="spellStart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trt</w:t>
            </w:r>
            <w:proofErr w:type="spellEnd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) (sample/ </w:t>
            </w:r>
            <w:proofErr w:type="spellStart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trt</w:t>
            </w:r>
            <w:proofErr w:type="spellEnd"/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mean 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9/22/2012 to 12/2/2012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mean pot/mean syrup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0 ppb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tabs>
                <w:tab w:val="left" w:pos="852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              (100)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              (100)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 (100)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(100)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(100)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(100)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(100)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no change</w:t>
            </w:r>
          </w:p>
        </w:tc>
      </w:tr>
      <w:tr w:rsidR="004820DA" w:rsidRPr="00542B4B" w:rsidTr="00C32B12">
        <w:trPr>
          <w:cantSplit/>
          <w:trHeight w:val="69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 ppb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                       (100)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17 </w:t>
            </w:r>
          </w:p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(170)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13.5     (135)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10.8 (108)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7.7 (57)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15    (111)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11.2 (83)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17% lower 11.2/13.5 ppb    </w:t>
            </w:r>
          </w:p>
        </w:tc>
      </w:tr>
      <w:tr w:rsidR="004820DA" w:rsidRPr="00542B4B" w:rsidTr="00C32B12">
        <w:trPr>
          <w:trHeight w:val="63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20 ppb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20                   (97)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11 </w:t>
            </w:r>
          </w:p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(57)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15.5       (78)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6.1 (39)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10.7 (69)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6      (39)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7.6 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(49)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1% lower    7.6/15.5 ppb  </w:t>
            </w:r>
          </w:p>
        </w:tc>
      </w:tr>
      <w:tr w:rsidR="004820DA" w:rsidRPr="00542B4B" w:rsidTr="00C32B12">
        <w:trPr>
          <w:trHeight w:val="72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50 ppb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80                   (161)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61 </w:t>
            </w:r>
          </w:p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(122)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70.5     (141)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60.1 (85)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30.5 (43)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57% lower 30.5/70.5 ppb </w:t>
            </w:r>
          </w:p>
        </w:tc>
      </w:tr>
      <w:tr w:rsidR="004820DA" w:rsidRPr="00542B4B" w:rsidTr="00C32B12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100 ppb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114               (114)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139 </w:t>
            </w:r>
          </w:p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(139)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126.5   (127)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2.7   (2)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1.4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(</w:t>
            </w: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99% lower 1.4/126.5 ppb     </w:t>
            </w:r>
          </w:p>
        </w:tc>
      </w:tr>
      <w:tr w:rsidR="004820DA" w:rsidRPr="00542B4B" w:rsidTr="00C32B12">
        <w:trPr>
          <w:trHeight w:val="60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100,000 ppb stock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107000</w:t>
            </w:r>
          </w:p>
          <w:p w:rsidR="004820DA" w:rsidRPr="00542B4B" w:rsidRDefault="004820DA" w:rsidP="00C32B12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(107)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118000                   (118)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112500  (113)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Clothianidin treatment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8/26/12 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10/5/12      </w:t>
            </w:r>
          </w:p>
          <w:p w:rsidR="004820DA" w:rsidRPr="00542B4B" w:rsidRDefault="004820DA" w:rsidP="00C32B1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9/22/2012 to 12/2/2012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mean pot/mean syrup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0 ppb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(100)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(100)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 (100)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(100)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(100)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(100)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(100)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no change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10 ppb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  (0)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      (100)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5           (50)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7.5  (75)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5.8 (116)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7.9 (158)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7.1   (142)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42% higher 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7.1/5             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20 ppb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14       (69)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20         (98)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17         (85)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10.1 (59)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12.3 (72)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7.5     (44)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56% lower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7.5/17                    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50 ppb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34        (68)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43         (85)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38.5       (77)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(0)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100% lower   0/38.5                  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100 ppb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67       (67)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85        (85)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76         (76)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(0)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(0)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0        (0)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100% lower</w:t>
            </w:r>
          </w:p>
          <w:p w:rsidR="004820DA" w:rsidRPr="00542B4B" w:rsidRDefault="004820DA" w:rsidP="00C32B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0/76                    </w:t>
            </w:r>
          </w:p>
        </w:tc>
      </w:tr>
      <w:tr w:rsidR="004820DA" w:rsidRPr="00542B4B" w:rsidTr="00C32B12">
        <w:trPr>
          <w:trHeight w:val="52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100,000 ppb stock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968000 (97)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110000 (110)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103400 (103)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20DA" w:rsidRPr="00542B4B" w:rsidRDefault="004820DA" w:rsidP="00C32B12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42B4B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</w:p>
        </w:tc>
      </w:tr>
    </w:tbl>
    <w:p w:rsidR="004820DA" w:rsidRPr="00542B4B" w:rsidRDefault="004820DA" w:rsidP="004820DA">
      <w:pPr>
        <w:tabs>
          <w:tab w:val="left" w:pos="3075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4820DA" w:rsidRDefault="004820DA" w:rsidP="004820DA">
      <w:pPr>
        <w:spacing w:before="100" w:beforeAutospacing="1" w:after="100" w:afterAutospacing="1"/>
      </w:pPr>
    </w:p>
    <w:p w:rsidR="00704BE6" w:rsidRDefault="004820DA">
      <w:bookmarkStart w:id="0" w:name="_GoBack"/>
      <w:bookmarkEnd w:id="0"/>
    </w:p>
    <w:sectPr w:rsidR="0070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DA"/>
    <w:rsid w:val="004820DA"/>
    <w:rsid w:val="00AC4E9A"/>
    <w:rsid w:val="00B6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 Krischik</dc:creator>
  <cp:lastModifiedBy>Vera A Krischik</cp:lastModifiedBy>
  <cp:revision>1</cp:revision>
  <dcterms:created xsi:type="dcterms:W3CDTF">2013-07-19T17:52:00Z</dcterms:created>
  <dcterms:modified xsi:type="dcterms:W3CDTF">2013-07-19T17:52:00Z</dcterms:modified>
</cp:coreProperties>
</file>