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2E" w:rsidRPr="001914FF" w:rsidRDefault="001914FF" w:rsidP="00861C6D">
      <w:pPr>
        <w:autoSpaceDE w:val="0"/>
        <w:autoSpaceDN w:val="0"/>
        <w:adjustRightInd w:val="0"/>
        <w:spacing w:after="0" w:line="240" w:lineRule="auto"/>
        <w:rPr>
          <w:b/>
          <w:caps/>
        </w:rPr>
      </w:pPr>
      <w:r w:rsidRPr="001914FF">
        <w:rPr>
          <w:b/>
          <w:caps/>
        </w:rPr>
        <w:t>Literature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t xml:space="preserve">Alef, K. (1995). Dehydrogenase activity.  In: Methods in applied soil microbiology and biochemistry, Alef, K. &amp; Nannipieri, P. (eds.). pp. 228-231. Academic Press, San Diego, CA. </w:t>
      </w:r>
    </w:p>
    <w:p w:rsidR="00DE4F7A" w:rsidRDefault="00DE4F7A" w:rsidP="00861C6D">
      <w:pPr>
        <w:autoSpaceDE w:val="0"/>
        <w:autoSpaceDN w:val="0"/>
        <w:adjustRightInd w:val="0"/>
        <w:spacing w:after="0" w:line="240" w:lineRule="auto"/>
      </w:pPr>
    </w:p>
    <w:p w:rsidR="00DE4F7A" w:rsidRDefault="00DE4F7A" w:rsidP="00861C6D">
      <w:pPr>
        <w:autoSpaceDE w:val="0"/>
        <w:autoSpaceDN w:val="0"/>
        <w:adjustRightInd w:val="0"/>
        <w:spacing w:after="0" w:line="240" w:lineRule="auto"/>
      </w:pPr>
      <w:r>
        <w:t>ANSI/ASAE 2008.  Method of determining and expressing fineness of feed materials by sieving. American Society of Agricultural and Biological Engineers. Standards S319.4. p 4.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Best, L.B., R.C. Whitmore, G.M. Booth. 1990. Use of cornfields by birds during the breeding season: The importance of edge habitat. American Midland Naturalist 123:84-99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Burden, D. 2003. Switchgrass profile. Iowa State University research profile. Accessed February 23, 2007 from http://www.agmrc.org/agmrc/commodity/biomass/switchgrass/switchgrassprofile.htm  </w:t>
      </w:r>
    </w:p>
    <w:p w:rsidR="00DC1944" w:rsidRDefault="00DC1944" w:rsidP="00861C6D">
      <w:pPr>
        <w:autoSpaceDE w:val="0"/>
        <w:autoSpaceDN w:val="0"/>
        <w:adjustRightInd w:val="0"/>
        <w:spacing w:after="0" w:line="240" w:lineRule="auto"/>
      </w:pPr>
    </w:p>
    <w:p w:rsidR="00DC1944" w:rsidRDefault="00DC1944" w:rsidP="00861C6D">
      <w:pPr>
        <w:autoSpaceDE w:val="0"/>
        <w:autoSpaceDN w:val="0"/>
        <w:adjustRightInd w:val="0"/>
        <w:spacing w:after="0" w:line="240" w:lineRule="auto"/>
      </w:pPr>
      <w:r w:rsidRPr="00DC1944">
        <w:t>Burkart, M.R. and D.E. James. 2001. Agricultural nitrogen trends in the Mississippi Basin, 1949-1997. Available online at ftp://ftp.nstl.gov/pub/Articles/Burkart/Agricultural%20Nitrogen%20Trends.pdf (verified 28, April, 2007). USDA-ARS Natl. Soil Tilth Lab., Ames, IA</w:t>
      </w:r>
    </w:p>
    <w:p w:rsidR="009C3494" w:rsidRDefault="009C3494" w:rsidP="00861C6D">
      <w:pPr>
        <w:autoSpaceDE w:val="0"/>
        <w:autoSpaceDN w:val="0"/>
        <w:adjustRightInd w:val="0"/>
        <w:spacing w:after="0" w:line="240" w:lineRule="auto"/>
      </w:pPr>
    </w:p>
    <w:p w:rsidR="009C3494" w:rsidRDefault="009C3494" w:rsidP="00861C6D">
      <w:pPr>
        <w:autoSpaceDE w:val="0"/>
        <w:autoSpaceDN w:val="0"/>
        <w:adjustRightInd w:val="0"/>
        <w:spacing w:after="0" w:line="240" w:lineRule="auto"/>
      </w:pPr>
      <w:r>
        <w:t xml:space="preserve">Christian, D.P, P.T. Collins, J.M&gt; Hanowski, and G.J&gt; Niemi. 1997. Bird and small mammal use of short-rotation hybrid poplar plantations. Jor. Of Wild. Manage. 61:171-182.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8D0490" w:rsidRPr="008D0490" w:rsidRDefault="008D0490" w:rsidP="008D0490">
      <w:pPr>
        <w:spacing w:after="0" w:line="240" w:lineRule="auto"/>
      </w:pPr>
      <w:r w:rsidRPr="008D0490">
        <w:t>Deliberto, M.A. and M.E. Salassi. 2013.  Cotton, Soybeans, Corn, Grain Sorghum, and Wheat Production in Louisiana: 2013 Projected Costs and Returns.  LSU AgCenter A.E.A. Information Series No. 288 – January 2013. 65 pages.</w:t>
      </w:r>
    </w:p>
    <w:p w:rsidR="008D0490" w:rsidRPr="008D0490" w:rsidRDefault="008D0490" w:rsidP="008D0490">
      <w:pPr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Garrett, H.E., R.L. McGraw. 2000. Alley cropping practices. pp. 149-188 in Garrett, H.E., W.J. Rietveld, and R.F. Fisher (eds.) North American Agroforestry: An integrated science and practice. ASA Inc., Madison, WI, USA.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975535" w:rsidRDefault="00975535" w:rsidP="00861C6D">
      <w:pPr>
        <w:autoSpaceDE w:val="0"/>
        <w:autoSpaceDN w:val="0"/>
        <w:adjustRightInd w:val="0"/>
        <w:spacing w:after="0" w:line="240" w:lineRule="auto"/>
      </w:pPr>
      <w:r w:rsidRPr="00975535">
        <w:t>Gold, M.A., W.J. Rietveld, H.E. Garrett, and R.F. Fisher. 2000. Agroforestry nomenclature, concepts, and practices for the USA. p. 63-76. In H.E. Garrett, W.J. Rietveld, and R.F. Fisher (ed.) North American agroforestry B an integrated science and practice. ASA, Madison, WI.</w:t>
      </w:r>
    </w:p>
    <w:p w:rsidR="00975535" w:rsidRDefault="00975535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Goolsby, D.A. and W.A. Battaglin. 2001. Long-term changes in concentrations and flux of nitrogen in the Mississippi River Basin, USA. Hydrol. Processes 15:1209-1226.  </w:t>
      </w:r>
    </w:p>
    <w:p w:rsidR="008D0490" w:rsidRDefault="008D0490" w:rsidP="00861C6D">
      <w:pPr>
        <w:autoSpaceDE w:val="0"/>
        <w:autoSpaceDN w:val="0"/>
        <w:adjustRightInd w:val="0"/>
        <w:spacing w:after="0" w:line="240" w:lineRule="auto"/>
      </w:pPr>
    </w:p>
    <w:p w:rsidR="008D0490" w:rsidRDefault="008D0490" w:rsidP="008D0490">
      <w:pPr>
        <w:autoSpaceDE w:val="0"/>
        <w:autoSpaceDN w:val="0"/>
        <w:adjustRightInd w:val="0"/>
        <w:spacing w:after="0" w:line="240" w:lineRule="auto"/>
      </w:pPr>
      <w:r w:rsidRPr="00975535">
        <w:t xml:space="preserve">Hansen, E.A. 1993. Soil carbon sequestration beneath hybrid poplar plantations in the North Central United-States. Biomass and Bioenergy 5:431-436.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Jenkinson, D.S. &amp; Powlson, D.S. (1976a). The effects of biocidal treatments on metabolism in soil-I. Fumigation with chloroform. Soil Biology &amp; Biochemistry, Vol. 8 (No. 3): 167-177.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Jenkinson, D.S. &amp; Powlson, D.S. (1976b). The effects of biocidal treatments on metabolism in soil-V: A method for measuring soil biomass. Soil Biology &amp; Biochemistry, Vol. 8 (No. 3): 209-213.</w:t>
      </w:r>
    </w:p>
    <w:p w:rsidR="00861C6D" w:rsidRDefault="00861C6D" w:rsidP="00861C6D">
      <w:pPr>
        <w:autoSpaceDE w:val="0"/>
        <w:autoSpaceDN w:val="0"/>
        <w:adjustRightInd w:val="0"/>
        <w:spacing w:after="0" w:line="240" w:lineRule="auto"/>
      </w:pPr>
    </w:p>
    <w:p w:rsidR="00861C6D" w:rsidRPr="00F4546B" w:rsidRDefault="00861C6D" w:rsidP="00861C6D">
      <w:pPr>
        <w:spacing w:after="0" w:line="240" w:lineRule="auto"/>
        <w:rPr>
          <w:rFonts w:cs="Times New Roman"/>
        </w:rPr>
      </w:pPr>
      <w:r w:rsidRPr="00F4546B">
        <w:rPr>
          <w:rFonts w:cs="Times New Roman"/>
        </w:rPr>
        <w:t>Jenkins, Jennifer C.; Chojnacky, David C.; Heath, Linda S.; Birdsey, Richard A. 2004. Comprehensive database of diameter-based biomass regressions for North American tree species. Gen. Tech. Rep. NE-319. Newtown Square, PA: U.S. Department of Agriculture, Forest Service, Northeastern Research Station. 45 p.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Jose, S., A.R. Gillespie, and S.G. Pallardy. 2004. Interspecific interactions in temperate agroforestry. Agrofor. Syst. 61:237-255.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Lenhard, G. (1956). The dehydrogenase activity in soil as a measure of the activity of soil microorganisms.  Z. Pflanzenernäh Düng Bodenkd, Vol. 73:1-11.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485632" w:rsidRDefault="00485632" w:rsidP="00861C6D">
      <w:pPr>
        <w:autoSpaceDE w:val="0"/>
        <w:autoSpaceDN w:val="0"/>
        <w:adjustRightInd w:val="0"/>
        <w:spacing w:after="0" w:line="240" w:lineRule="auto"/>
      </w:pPr>
      <w:r>
        <w:t>Land S.B. Jr, Stine M., Rockwood D.L., Ma X., Warwell M.V. and Alker G.R. 2001. A tree improvement program for eastern cottonwood in the southeastern United States. pp. 84–93. In: Proc. 26th South. For. Tree Improvement Conf., June 26–29, 2001, Athens, GA.</w:t>
      </w:r>
    </w:p>
    <w:p w:rsidR="00485632" w:rsidRDefault="00485632" w:rsidP="00861C6D">
      <w:pPr>
        <w:autoSpaceDE w:val="0"/>
        <w:autoSpaceDN w:val="0"/>
        <w:adjustRightInd w:val="0"/>
        <w:spacing w:after="0" w:line="240" w:lineRule="auto"/>
      </w:pPr>
    </w:p>
    <w:p w:rsidR="00A217DD" w:rsidRDefault="00A217DD" w:rsidP="00861C6D">
      <w:pPr>
        <w:autoSpaceDE w:val="0"/>
        <w:autoSpaceDN w:val="0"/>
        <w:adjustRightInd w:val="0"/>
        <w:spacing w:after="0" w:line="240" w:lineRule="auto"/>
      </w:pPr>
      <w:r>
        <w:t>McIsacc, G.F. , M.B. David, and C.A. Mitchell. 2010.  Miscanthus and switchgrass production in Central Illinois: Impacts on hydrology and inorganic nitrogen leaching.  J. Environ. Qual. 1790-1799.</w:t>
      </w:r>
    </w:p>
    <w:p w:rsidR="00A217DD" w:rsidRDefault="00A217DD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McLaughlin, S.B., and L.A. K</w:t>
      </w:r>
      <w:r w:rsidR="00DC1944">
        <w:t>a</w:t>
      </w:r>
      <w:r>
        <w:t xml:space="preserve">szos. 2005. Development of switchgrass (Panicum virgatum) as a bioenergy feedstock in the United States. Biomass and Bioenergy. 28(6):515-535.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McLaughlin, S.B., and M.E. Walsh. 1998. Evaluating environmental consequences of producing herbaceous crops for bioenergy. Biomass and Bioenergy. 14(4):317-324.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Murray, L.D., L.B. Best, T.J. Jacobsen, and M.L. Braster. 2002. Potential effects on grassland birds of converting marginal cropland to switchgrass biomass production. Biomass </w:t>
      </w:r>
      <w:r w:rsidR="00485632">
        <w:t>and Bioenergy 25:167-175.</w:t>
      </w:r>
    </w:p>
    <w:p w:rsidR="002F0E6B" w:rsidRDefault="002F0E6B" w:rsidP="00861C6D">
      <w:pPr>
        <w:autoSpaceDE w:val="0"/>
        <w:autoSpaceDN w:val="0"/>
        <w:adjustRightInd w:val="0"/>
        <w:spacing w:after="0" w:line="240" w:lineRule="auto"/>
      </w:pPr>
    </w:p>
    <w:p w:rsidR="002F0E6B" w:rsidRPr="002F0E6B" w:rsidRDefault="002F0E6B" w:rsidP="002F0E6B">
      <w:pPr>
        <w:spacing w:after="0" w:line="240" w:lineRule="auto"/>
      </w:pPr>
      <w:r w:rsidRPr="002F0E6B">
        <w:t>Popp, M. and R. Ho</w:t>
      </w:r>
      <w:r>
        <w:t>gan, Jr.  2007.  Assessment of two alternative switchgrass harvest and transport m</w:t>
      </w:r>
      <w:r w:rsidRPr="002F0E6B">
        <w:t>odels.  Farm Foundation Conference, St. Louis, MO. April 12-13.  9pp.</w:t>
      </w:r>
    </w:p>
    <w:p w:rsidR="00485632" w:rsidRDefault="00485632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Pimentel, D. and T. Patzek. 2005. Ethanol production using corn, switchgrass, and wood; biodiesel production using soybean and sunflower. Nat. Resources Res. 14:65-76.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Ruark, G., S. Josaih, D. Riemenschnieder, and T. Volk. 2006. Perennial crops for biofuels and conservation. 2006 USDA Agricultural Outlook Forum – Prospering in Rural America. 1-17 February 2006, Arlington, VA. [On-line]. Available: http://www.usda.gov/oce/forum/2006%20Speeches/PDF%20speech%20docs/Ruark2806.pdf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Schiller, A. and V.R. Tolbert. 1996. Hardwood energy crops and wildlife diversity: Investigating potential benefits for breeding birds and small mammals. Proc., BIOENERGY '96 - The Seventh National Bioenergy Conference: Partnerships to Develop and Apply Biomass Technologies. http://bioenergy.ornl.gov/papers/bioen96/schiler1.html. (verified 28, April, 2007). Bioenergy Feedstock Information Network.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>
        <w:t>Sealander, J. A., and G. A. Heidt. 1990. Arkansas mammals: their natural history, classification, and distribution. University of Arkansas Press, Fayetteville, Arkansas.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>
        <w:t>Shannon, C. E. 1948. A mathematical theory of communication. Bell System Technical Journal 27:379-423, 623-656.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 w:rsidRPr="00006A48">
        <w:t>Shannon, C. E. 1948. A mathematical theory of communication. Bell System Technical Journal 27:379-423, 623-656.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Sharrow, S.H. and S. Ismail. 2004. Carbon and nitrogen storage in agroforests, tree plantations, and pastures in western Oregon, USA. Agrofor. Systems 60:123-130. 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>
        <w:t>Sherman, H. B. 1941. A box trap for the capture of live Geomys. Journal of Mammalogy 22:182-184.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>
        <w:t>Sikes, R. S. and W. L. Gannon. 2011. Guidelines of the American Society of Mammalogists for the use of wild mammals in research. Journal of Mammalogy 92:235-253.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  <w:r w:rsidRPr="00006A48">
        <w:t>Sikes, R. S. and W. L. Gannon. 2011. Guidelines of the American Society of Mammalogists for the use of wild mammals in research. Journal of Mammalogy 92:235-253.</w:t>
      </w:r>
    </w:p>
    <w:p w:rsidR="00006A48" w:rsidRDefault="00006A4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Sparks, D.L. 1996. Methods of soil analysis: part III. Chemical methods. P. 961-1010. American Soc. of Agronomy, Madison, Wi.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Stanturf, J. A.; E.S. Gardiner, P.B. Hamel, M.S. Devall, T.D. Leininger, M.E. Warren Jr. 2000. Restoring bottomland hardwood ecosystems in the Lower Mississippi Alluvial Valley. J. Forestry. 98: 10-16.  </w:t>
      </w:r>
    </w:p>
    <w:p w:rsidR="006D41D7" w:rsidRDefault="006D41D7" w:rsidP="00861C6D">
      <w:pPr>
        <w:autoSpaceDE w:val="0"/>
        <w:autoSpaceDN w:val="0"/>
        <w:adjustRightInd w:val="0"/>
        <w:spacing w:after="0" w:line="240" w:lineRule="auto"/>
      </w:pPr>
    </w:p>
    <w:p w:rsidR="006D41D7" w:rsidRPr="006D41D7" w:rsidRDefault="006D41D7" w:rsidP="00861C6D">
      <w:pPr>
        <w:spacing w:after="0" w:line="240" w:lineRule="auto"/>
      </w:pPr>
      <w:r w:rsidRPr="006D41D7">
        <w:t>Susfalk, R. B., and D. W. Johnson.  2002.  Ion Exchange Resin based soil Solution Lysimeters and Snowmelt Solution Collectors.  Commun. Soil Sci. Plant Anal. 33:1261-1275.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Thornton, F. C., J.D. Joslin, B.R. Bock, A. Houston, T.H. Green, S. Schoenholtz, D. Pettry, and D.D. Tylerk. 1998. Environmental effects of growing woody crops on agricultural land: first year effects on erosion, and water quality. Biomass and Bioenergy. 15:57-69.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Tilman, D., J. Hilman, and C. Leham. 2006. Carbon-negative biofuels from low-input high-diversity grassland biomass. Science 314:1598-1600.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Tolbert, V.R., D.A. Mays, A. Houston, D.D. Tyler, C.H. Perry, K.E. Brooks, F.C. Thornton, B.R. Bock, J.D. Joslin, C.C. Trettin, and J. Isebrands. 2000. Ensuring environmentally sustainable production of dedicated biomass feedstocks. Bioenergy 2000, Moving Technology in the Marketplace. Proceedings: 9th Biennial Bioenergy Conference. Buffalo, NY Oct. 15-19, 2000.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Tolbert, V.R., J.D. Joslin, F.C. Thornton, B.R. Bock, D.E. Pettry, W. Banadaranayake, D. Tyler, A. Houston, and S. Schoenholtz. 2001. Biomass crop production: benefits for soil quality and carbon sequestration. Oak Ridge National Laboratory report. Available at: http://www.ornl.gov/~webworks/cppr/y2001/pres/113727.pdf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 xml:space="preserve">Tolbert, V.R., J.D. Joslin, F.C. Thornton, B.R. Bock, D.E. Pettry, W. Bandaranayake, D. Tyler, A. Houston, and S. Schoenholtz. 1999. Biomass crop production: benefits for soil quality and carbon sequestration. p 127-132. In R.. Overend and E. Chornet (ed) Biomass: A growth opportunity in green energy and value-added products, Biomass Conf. Am., 4th. Oakland, Ca. 1999. Elsevier Sci, Oxford  </w:t>
      </w: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Wesley, D.E., C.J. Perkins, and A.D. Sullivan. 1981. Wildlife in cottonwood plantations. South. J. App. For. 5:37¬42.</w:t>
      </w:r>
    </w:p>
    <w:p w:rsidR="00B45218" w:rsidRPr="00505A2E" w:rsidRDefault="00B45218" w:rsidP="00861C6D">
      <w:pPr>
        <w:autoSpaceDE w:val="0"/>
        <w:autoSpaceDN w:val="0"/>
        <w:adjustRightInd w:val="0"/>
        <w:spacing w:after="0" w:line="240" w:lineRule="auto"/>
      </w:pPr>
    </w:p>
    <w:p w:rsidR="00B45218" w:rsidRDefault="00B45218" w:rsidP="00861C6D">
      <w:pPr>
        <w:autoSpaceDE w:val="0"/>
        <w:autoSpaceDN w:val="0"/>
        <w:adjustRightInd w:val="0"/>
        <w:spacing w:after="0" w:line="240" w:lineRule="auto"/>
      </w:pPr>
      <w:r>
        <w:t>Zou, X.M., Ruan, H.H., Fu, Y., Yang, X.D. &amp; Sha, L.Q. (2005). Estimating soil labile organic carbon and potential turnover rates using a sequential fumigation-incubation procedure. Soil Biology &amp; Biochemistry, Vol. 37 (No. 10): 1923-1928.</w:t>
      </w:r>
    </w:p>
    <w:sectPr w:rsidR="00B452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59" w:rsidRDefault="00C46959" w:rsidP="009B2AA9">
      <w:pPr>
        <w:spacing w:after="0" w:line="240" w:lineRule="auto"/>
      </w:pPr>
      <w:r>
        <w:separator/>
      </w:r>
    </w:p>
  </w:endnote>
  <w:endnote w:type="continuationSeparator" w:id="0">
    <w:p w:rsidR="00C46959" w:rsidRDefault="00C46959" w:rsidP="009B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132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AA9" w:rsidRDefault="009B2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AA9" w:rsidRDefault="009B2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59" w:rsidRDefault="00C46959" w:rsidP="009B2AA9">
      <w:pPr>
        <w:spacing w:after="0" w:line="240" w:lineRule="auto"/>
      </w:pPr>
      <w:r>
        <w:separator/>
      </w:r>
    </w:p>
  </w:footnote>
  <w:footnote w:type="continuationSeparator" w:id="0">
    <w:p w:rsidR="00C46959" w:rsidRDefault="00C46959" w:rsidP="009B2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7F"/>
    <w:rsid w:val="00006A48"/>
    <w:rsid w:val="0001018D"/>
    <w:rsid w:val="000105AA"/>
    <w:rsid w:val="00025550"/>
    <w:rsid w:val="00062745"/>
    <w:rsid w:val="00065347"/>
    <w:rsid w:val="00070CFC"/>
    <w:rsid w:val="00087FE0"/>
    <w:rsid w:val="0009684A"/>
    <w:rsid w:val="000C72E0"/>
    <w:rsid w:val="000E066E"/>
    <w:rsid w:val="000E1C7A"/>
    <w:rsid w:val="00100B23"/>
    <w:rsid w:val="0010343D"/>
    <w:rsid w:val="00126910"/>
    <w:rsid w:val="0014081D"/>
    <w:rsid w:val="00154FC6"/>
    <w:rsid w:val="0016407F"/>
    <w:rsid w:val="001640EE"/>
    <w:rsid w:val="00187FFB"/>
    <w:rsid w:val="001914FF"/>
    <w:rsid w:val="001B37A1"/>
    <w:rsid w:val="001D1935"/>
    <w:rsid w:val="001F143D"/>
    <w:rsid w:val="001F3A64"/>
    <w:rsid w:val="00265CBB"/>
    <w:rsid w:val="0027274B"/>
    <w:rsid w:val="00275EF2"/>
    <w:rsid w:val="0029214E"/>
    <w:rsid w:val="002C597E"/>
    <w:rsid w:val="002E19C1"/>
    <w:rsid w:val="002F0E6B"/>
    <w:rsid w:val="002F1261"/>
    <w:rsid w:val="0035103F"/>
    <w:rsid w:val="00352355"/>
    <w:rsid w:val="0036255D"/>
    <w:rsid w:val="003762C9"/>
    <w:rsid w:val="003A4D3A"/>
    <w:rsid w:val="003C4FD8"/>
    <w:rsid w:val="003C7002"/>
    <w:rsid w:val="003F51EE"/>
    <w:rsid w:val="003F5FEC"/>
    <w:rsid w:val="003F78BE"/>
    <w:rsid w:val="00473241"/>
    <w:rsid w:val="004751D7"/>
    <w:rsid w:val="00485632"/>
    <w:rsid w:val="004926E1"/>
    <w:rsid w:val="00497035"/>
    <w:rsid w:val="004D397A"/>
    <w:rsid w:val="004D4E5A"/>
    <w:rsid w:val="00501741"/>
    <w:rsid w:val="00505A2E"/>
    <w:rsid w:val="00524FB6"/>
    <w:rsid w:val="0054395D"/>
    <w:rsid w:val="0055737F"/>
    <w:rsid w:val="005642C0"/>
    <w:rsid w:val="005801B1"/>
    <w:rsid w:val="005A095C"/>
    <w:rsid w:val="005A68A2"/>
    <w:rsid w:val="005B29E6"/>
    <w:rsid w:val="005D5041"/>
    <w:rsid w:val="005D6727"/>
    <w:rsid w:val="005F60C4"/>
    <w:rsid w:val="00603732"/>
    <w:rsid w:val="0061199C"/>
    <w:rsid w:val="00674CC8"/>
    <w:rsid w:val="00681575"/>
    <w:rsid w:val="00683DAA"/>
    <w:rsid w:val="00692A80"/>
    <w:rsid w:val="006C46A1"/>
    <w:rsid w:val="006D41D7"/>
    <w:rsid w:val="00730F3F"/>
    <w:rsid w:val="0075457D"/>
    <w:rsid w:val="00767E0F"/>
    <w:rsid w:val="00770917"/>
    <w:rsid w:val="00794979"/>
    <w:rsid w:val="007B76D6"/>
    <w:rsid w:val="007C3DFF"/>
    <w:rsid w:val="007C5879"/>
    <w:rsid w:val="007E391E"/>
    <w:rsid w:val="007E7AD7"/>
    <w:rsid w:val="007E7B9B"/>
    <w:rsid w:val="007F42EA"/>
    <w:rsid w:val="00801F8B"/>
    <w:rsid w:val="00847CD1"/>
    <w:rsid w:val="00852CF4"/>
    <w:rsid w:val="00861C6D"/>
    <w:rsid w:val="00873396"/>
    <w:rsid w:val="00884A2F"/>
    <w:rsid w:val="008B7013"/>
    <w:rsid w:val="008D0490"/>
    <w:rsid w:val="008D3631"/>
    <w:rsid w:val="008F498E"/>
    <w:rsid w:val="00911E21"/>
    <w:rsid w:val="0091524C"/>
    <w:rsid w:val="00957C7C"/>
    <w:rsid w:val="00975535"/>
    <w:rsid w:val="00975AEE"/>
    <w:rsid w:val="00994D4D"/>
    <w:rsid w:val="009A4CDB"/>
    <w:rsid w:val="009A4E95"/>
    <w:rsid w:val="009A67CD"/>
    <w:rsid w:val="009B014E"/>
    <w:rsid w:val="009B2AA9"/>
    <w:rsid w:val="009C3494"/>
    <w:rsid w:val="009F727B"/>
    <w:rsid w:val="00A217DD"/>
    <w:rsid w:val="00A239C3"/>
    <w:rsid w:val="00A46A23"/>
    <w:rsid w:val="00A60CCD"/>
    <w:rsid w:val="00A91B04"/>
    <w:rsid w:val="00AB2EB1"/>
    <w:rsid w:val="00AE3262"/>
    <w:rsid w:val="00AE5486"/>
    <w:rsid w:val="00AE5E8D"/>
    <w:rsid w:val="00AF22E2"/>
    <w:rsid w:val="00B30EE8"/>
    <w:rsid w:val="00B3690B"/>
    <w:rsid w:val="00B422E2"/>
    <w:rsid w:val="00B45218"/>
    <w:rsid w:val="00B96577"/>
    <w:rsid w:val="00B97D72"/>
    <w:rsid w:val="00BD51C6"/>
    <w:rsid w:val="00C0564D"/>
    <w:rsid w:val="00C26DB9"/>
    <w:rsid w:val="00C46959"/>
    <w:rsid w:val="00C74C7B"/>
    <w:rsid w:val="00C7766F"/>
    <w:rsid w:val="00C90245"/>
    <w:rsid w:val="00C90713"/>
    <w:rsid w:val="00C90777"/>
    <w:rsid w:val="00CB34E3"/>
    <w:rsid w:val="00D02400"/>
    <w:rsid w:val="00D1575A"/>
    <w:rsid w:val="00D35C3A"/>
    <w:rsid w:val="00D45D38"/>
    <w:rsid w:val="00D81AF4"/>
    <w:rsid w:val="00D92ACA"/>
    <w:rsid w:val="00DA4F3F"/>
    <w:rsid w:val="00DB0AE3"/>
    <w:rsid w:val="00DC1944"/>
    <w:rsid w:val="00DD3FDB"/>
    <w:rsid w:val="00DE16D0"/>
    <w:rsid w:val="00DE1952"/>
    <w:rsid w:val="00DE4F7A"/>
    <w:rsid w:val="00DF0E6E"/>
    <w:rsid w:val="00E3155C"/>
    <w:rsid w:val="00E51206"/>
    <w:rsid w:val="00E51722"/>
    <w:rsid w:val="00E7270F"/>
    <w:rsid w:val="00E90651"/>
    <w:rsid w:val="00E97A10"/>
    <w:rsid w:val="00EB042F"/>
    <w:rsid w:val="00EB6FA9"/>
    <w:rsid w:val="00ED3749"/>
    <w:rsid w:val="00EF1DE6"/>
    <w:rsid w:val="00F10E2C"/>
    <w:rsid w:val="00F456EE"/>
    <w:rsid w:val="00F46325"/>
    <w:rsid w:val="00F617F0"/>
    <w:rsid w:val="00FC1B20"/>
    <w:rsid w:val="00FD32AB"/>
    <w:rsid w:val="00FE2C84"/>
    <w:rsid w:val="00FE42B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0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A9"/>
  </w:style>
  <w:style w:type="paragraph" w:styleId="Footer">
    <w:name w:val="footer"/>
    <w:basedOn w:val="Normal"/>
    <w:link w:val="FooterChar"/>
    <w:uiPriority w:val="99"/>
    <w:unhideWhenUsed/>
    <w:rsid w:val="009B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A9"/>
  </w:style>
  <w:style w:type="paragraph" w:customStyle="1" w:styleId="1AutoList1">
    <w:name w:val="1AutoList1"/>
    <w:rsid w:val="0036255D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0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A9"/>
  </w:style>
  <w:style w:type="paragraph" w:styleId="Footer">
    <w:name w:val="footer"/>
    <w:basedOn w:val="Normal"/>
    <w:link w:val="FooterChar"/>
    <w:uiPriority w:val="99"/>
    <w:unhideWhenUsed/>
    <w:rsid w:val="009B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A9"/>
  </w:style>
  <w:style w:type="paragraph" w:customStyle="1" w:styleId="1AutoList1">
    <w:name w:val="1AutoList1"/>
    <w:rsid w:val="0036255D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C87C-9341-4AA3-9436-55095C5D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Liechty</dc:creator>
  <cp:lastModifiedBy>Hal Liechty</cp:lastModifiedBy>
  <cp:revision>2</cp:revision>
  <dcterms:created xsi:type="dcterms:W3CDTF">2013-09-27T16:18:00Z</dcterms:created>
  <dcterms:modified xsi:type="dcterms:W3CDTF">2013-09-27T16:18:00Z</dcterms:modified>
</cp:coreProperties>
</file>