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DE" w:rsidRDefault="003530DE" w:rsidP="0035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F44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D86F44">
        <w:rPr>
          <w:rFonts w:ascii="Times New Roman" w:hAnsi="Times New Roman" w:cs="Times New Roman"/>
          <w:sz w:val="24"/>
          <w:szCs w:val="24"/>
        </w:rPr>
        <w:t xml:space="preserve"> Practices used by commercial ginger growers to control bacterial wilt.</w:t>
      </w:r>
    </w:p>
    <w:p w:rsidR="003530DE" w:rsidRPr="00D86F44" w:rsidRDefault="003530DE" w:rsidP="0035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4542"/>
      </w:tblGrid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Percentage of respondents using this practice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Site selection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Planting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Site preparation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Plant disease free seed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Limit site traffic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Use organic soil amendments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Crop rotation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Intercropping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Biofumigation</w:t>
            </w:r>
            <w:proofErr w:type="spellEnd"/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Control other pests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3530DE" w:rsidRPr="00D86F44" w:rsidTr="00AB6F92">
        <w:tc>
          <w:tcPr>
            <w:tcW w:w="0" w:type="auto"/>
          </w:tcPr>
          <w:p w:rsidR="003530DE" w:rsidRPr="00D86F44" w:rsidRDefault="003530DE" w:rsidP="00A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Harvest on-time</w:t>
            </w:r>
          </w:p>
        </w:tc>
        <w:tc>
          <w:tcPr>
            <w:tcW w:w="0" w:type="auto"/>
          </w:tcPr>
          <w:p w:rsidR="003530DE" w:rsidRPr="00D86F44" w:rsidRDefault="003530DE" w:rsidP="00AB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4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F96B1A" w:rsidRDefault="003530DE"/>
    <w:sectPr w:rsidR="00F96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DE"/>
    <w:rsid w:val="00082188"/>
    <w:rsid w:val="003530DE"/>
    <w:rsid w:val="008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0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0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2013-10-25T17:28:00Z</dcterms:created>
  <dcterms:modified xsi:type="dcterms:W3CDTF">2013-10-25T17:29:00Z</dcterms:modified>
</cp:coreProperties>
</file>