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2352" w14:textId="77777777" w:rsidR="0044505B" w:rsidRPr="002E71B0" w:rsidRDefault="0044505B" w:rsidP="0038250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/>
          <w:b/>
          <w:i/>
          <w:sz w:val="32"/>
        </w:rPr>
      </w:pPr>
      <w:bookmarkStart w:id="0" w:name="_GoBack"/>
      <w:bookmarkEnd w:id="0"/>
      <w:r w:rsidRPr="002E71B0">
        <w:rPr>
          <w:rFonts w:ascii="Arial" w:hAnsi="Arial"/>
          <w:b/>
          <w:i/>
          <w:sz w:val="32"/>
        </w:rPr>
        <w:t>CASFS Training Manuals</w:t>
      </w:r>
      <w:r w:rsidR="009066BC">
        <w:rPr>
          <w:rFonts w:ascii="Arial" w:hAnsi="Arial"/>
          <w:b/>
          <w:i/>
          <w:sz w:val="32"/>
        </w:rPr>
        <w:t xml:space="preserve"> Revision Project</w:t>
      </w:r>
    </w:p>
    <w:p w14:paraId="0D09CEF1" w14:textId="77777777" w:rsidR="002E71B0" w:rsidRDefault="0044505B" w:rsidP="0038250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/>
          <w:sz w:val="28"/>
        </w:rPr>
      </w:pPr>
      <w:r w:rsidRPr="002E71B0">
        <w:rPr>
          <w:rFonts w:ascii="Arial" w:hAnsi="Arial"/>
          <w:i/>
          <w:sz w:val="28"/>
        </w:rPr>
        <w:t>Teaching Organic Farming &amp; Gardening: Resources for Instructors</w:t>
      </w:r>
      <w:r w:rsidRPr="002E71B0">
        <w:rPr>
          <w:rFonts w:ascii="Arial" w:hAnsi="Arial"/>
          <w:sz w:val="28"/>
        </w:rPr>
        <w:t xml:space="preserve">  &amp;</w:t>
      </w:r>
      <w:r w:rsidR="002E71B0">
        <w:rPr>
          <w:rFonts w:ascii="Arial" w:hAnsi="Arial"/>
          <w:sz w:val="28"/>
        </w:rPr>
        <w:t xml:space="preserve">  </w:t>
      </w:r>
    </w:p>
    <w:p w14:paraId="4C54B856" w14:textId="77777777" w:rsidR="000C4BD4" w:rsidRPr="002E71B0" w:rsidRDefault="0044505B" w:rsidP="0038250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/>
          <w:sz w:val="28"/>
        </w:rPr>
      </w:pPr>
      <w:r w:rsidRPr="002E71B0">
        <w:rPr>
          <w:rFonts w:ascii="Arial" w:hAnsi="Arial"/>
          <w:i/>
          <w:sz w:val="28"/>
        </w:rPr>
        <w:t xml:space="preserve">Teaching Small Farm Viability </w:t>
      </w:r>
      <w:r w:rsidR="002E71B0">
        <w:rPr>
          <w:rFonts w:ascii="Arial" w:hAnsi="Arial"/>
          <w:i/>
          <w:sz w:val="28"/>
        </w:rPr>
        <w:t>&amp;</w:t>
      </w:r>
      <w:r w:rsidR="002E71B0" w:rsidRPr="002E71B0">
        <w:rPr>
          <w:rFonts w:ascii="Arial" w:hAnsi="Arial"/>
          <w:i/>
          <w:sz w:val="28"/>
        </w:rPr>
        <w:t xml:space="preserve"> </w:t>
      </w:r>
      <w:r w:rsidRPr="002E71B0">
        <w:rPr>
          <w:rFonts w:ascii="Arial" w:hAnsi="Arial"/>
          <w:i/>
          <w:sz w:val="28"/>
        </w:rPr>
        <w:t>Direct</w:t>
      </w:r>
      <w:r w:rsidR="002E71B0">
        <w:rPr>
          <w:rFonts w:ascii="Arial" w:hAnsi="Arial"/>
          <w:i/>
          <w:sz w:val="28"/>
        </w:rPr>
        <w:t xml:space="preserve"> </w:t>
      </w:r>
      <w:r w:rsidRPr="002E71B0">
        <w:rPr>
          <w:rFonts w:ascii="Arial" w:hAnsi="Arial"/>
          <w:i/>
          <w:sz w:val="28"/>
        </w:rPr>
        <w:t xml:space="preserve">Marketing: Resources for Instructors </w:t>
      </w:r>
    </w:p>
    <w:p w14:paraId="69308B57" w14:textId="77777777" w:rsidR="0044505B" w:rsidRPr="002E71B0" w:rsidRDefault="0044505B" w:rsidP="0038250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/>
        </w:rPr>
      </w:pPr>
    </w:p>
    <w:p w14:paraId="065E691E" w14:textId="77777777" w:rsidR="003D11C4" w:rsidRPr="009C3C3D" w:rsidRDefault="003D11C4" w:rsidP="0038250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9C3C3D">
        <w:rPr>
          <w:rFonts w:ascii="Arial" w:hAnsi="Arial"/>
          <w:sz w:val="22"/>
          <w:szCs w:val="22"/>
        </w:rPr>
        <w:t>In 2013 CASFS initiated a project to update its curriculum training manuals, originally produced in 2003 (Organic Farming &amp; Gardening), and 2005 (Direct Marketing &amp; Small Farm Viability).</w:t>
      </w:r>
      <w:r w:rsidR="00FC307B" w:rsidRPr="009C3C3D">
        <w:rPr>
          <w:rFonts w:ascii="Arial" w:hAnsi="Arial"/>
          <w:sz w:val="22"/>
          <w:szCs w:val="22"/>
        </w:rPr>
        <w:t xml:space="preserve"> The manuals are intended to serve those teaching new farmers (both urban and rural) in formal and informal educational settings, including college- and university-based training programs, farm-based apprenticeships, extension classes, Master Gardener programs, and informal urban agriculture workshops.</w:t>
      </w:r>
    </w:p>
    <w:p w14:paraId="6EF35593" w14:textId="77777777" w:rsidR="00FC307B" w:rsidRPr="009C3C3D" w:rsidRDefault="00FC307B" w:rsidP="0038250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0826D2A8" w14:textId="77777777" w:rsidR="000C4BD4" w:rsidRPr="009C3C3D" w:rsidRDefault="00FC307B" w:rsidP="0038250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9C3C3D">
        <w:rPr>
          <w:rFonts w:ascii="Arial" w:hAnsi="Arial"/>
          <w:sz w:val="22"/>
          <w:szCs w:val="22"/>
        </w:rPr>
        <w:t xml:space="preserve">Both manuals are undergoing a complete “makeover,” with </w:t>
      </w:r>
      <w:r w:rsidR="003D11C4" w:rsidRPr="009C3C3D">
        <w:rPr>
          <w:rFonts w:ascii="Arial" w:hAnsi="Arial"/>
          <w:sz w:val="22"/>
          <w:szCs w:val="22"/>
        </w:rPr>
        <w:t>new material</w:t>
      </w:r>
      <w:r w:rsidRPr="009C3C3D">
        <w:rPr>
          <w:rFonts w:ascii="Arial" w:hAnsi="Arial"/>
          <w:sz w:val="22"/>
          <w:szCs w:val="22"/>
        </w:rPr>
        <w:t xml:space="preserve"> on </w:t>
      </w:r>
      <w:r w:rsidR="003F51EC" w:rsidRPr="009C3C3D">
        <w:rPr>
          <w:rFonts w:ascii="Arial" w:hAnsi="Arial"/>
          <w:sz w:val="22"/>
          <w:szCs w:val="22"/>
        </w:rPr>
        <w:t xml:space="preserve">agronomic topics such as dry farming, water conservation, and organic weed control, as well as operational topics including </w:t>
      </w:r>
      <w:r w:rsidRPr="009C3C3D">
        <w:rPr>
          <w:rFonts w:ascii="Arial" w:hAnsi="Arial"/>
          <w:sz w:val="22"/>
          <w:szCs w:val="22"/>
        </w:rPr>
        <w:t>food safety, labor issues, and social media</w:t>
      </w:r>
      <w:r w:rsidR="003F51EC" w:rsidRPr="009C3C3D">
        <w:rPr>
          <w:rFonts w:ascii="Arial" w:hAnsi="Arial"/>
          <w:sz w:val="22"/>
          <w:szCs w:val="22"/>
        </w:rPr>
        <w:t xml:space="preserve">—all of </w:t>
      </w:r>
      <w:r w:rsidRPr="009C3C3D">
        <w:rPr>
          <w:rFonts w:ascii="Arial" w:hAnsi="Arial"/>
          <w:sz w:val="22"/>
          <w:szCs w:val="22"/>
        </w:rPr>
        <w:t>which have become increasingly important for beginning farmers. The project also adds web-based</w:t>
      </w:r>
      <w:r w:rsidR="003D11C4" w:rsidRPr="009C3C3D">
        <w:rPr>
          <w:rFonts w:ascii="Arial" w:hAnsi="Arial"/>
          <w:sz w:val="22"/>
          <w:szCs w:val="22"/>
        </w:rPr>
        <w:t xml:space="preserve"> </w:t>
      </w:r>
      <w:proofErr w:type="spellStart"/>
      <w:r w:rsidR="003D11C4" w:rsidRPr="009C3C3D">
        <w:rPr>
          <w:rFonts w:ascii="Arial" w:hAnsi="Arial"/>
          <w:sz w:val="22"/>
          <w:szCs w:val="22"/>
        </w:rPr>
        <w:t>Powerpoint</w:t>
      </w:r>
      <w:proofErr w:type="spellEnd"/>
      <w:r w:rsidR="003D11C4" w:rsidRPr="009C3C3D">
        <w:rPr>
          <w:rFonts w:ascii="Arial" w:hAnsi="Arial"/>
          <w:sz w:val="22"/>
          <w:szCs w:val="22"/>
        </w:rPr>
        <w:t xml:space="preserve"> </w:t>
      </w:r>
      <w:r w:rsidRPr="009C3C3D">
        <w:rPr>
          <w:rFonts w:ascii="Arial" w:hAnsi="Arial"/>
          <w:sz w:val="22"/>
          <w:szCs w:val="22"/>
        </w:rPr>
        <w:t xml:space="preserve">presentations </w:t>
      </w:r>
      <w:r w:rsidR="003D11C4" w:rsidRPr="009C3C3D">
        <w:rPr>
          <w:rFonts w:ascii="Arial" w:hAnsi="Arial"/>
          <w:sz w:val="22"/>
          <w:szCs w:val="22"/>
        </w:rPr>
        <w:t xml:space="preserve">and videos to accompany </w:t>
      </w:r>
      <w:r w:rsidR="003F51EC" w:rsidRPr="009C3C3D">
        <w:rPr>
          <w:rFonts w:ascii="Arial" w:hAnsi="Arial"/>
          <w:sz w:val="22"/>
          <w:szCs w:val="22"/>
        </w:rPr>
        <w:t>a number</w:t>
      </w:r>
      <w:r w:rsidR="003D11C4" w:rsidRPr="009C3C3D">
        <w:rPr>
          <w:rFonts w:ascii="Arial" w:hAnsi="Arial"/>
          <w:sz w:val="22"/>
          <w:szCs w:val="22"/>
        </w:rPr>
        <w:t xml:space="preserve"> of the lectures. Both</w:t>
      </w:r>
      <w:r w:rsidR="0044505B" w:rsidRPr="009C3C3D">
        <w:rPr>
          <w:rFonts w:ascii="Arial" w:hAnsi="Arial"/>
          <w:sz w:val="22"/>
          <w:szCs w:val="22"/>
        </w:rPr>
        <w:t xml:space="preserve"> manuals will continue to be available for free on</w:t>
      </w:r>
      <w:r w:rsidR="000C4BD4" w:rsidRPr="009C3C3D">
        <w:rPr>
          <w:rFonts w:ascii="Arial" w:hAnsi="Arial"/>
          <w:sz w:val="22"/>
          <w:szCs w:val="22"/>
        </w:rPr>
        <w:t xml:space="preserve"> both the CASFS and UC </w:t>
      </w:r>
      <w:proofErr w:type="spellStart"/>
      <w:r w:rsidR="000C4BD4" w:rsidRPr="009C3C3D">
        <w:rPr>
          <w:rFonts w:ascii="Arial" w:hAnsi="Arial"/>
          <w:sz w:val="22"/>
          <w:szCs w:val="22"/>
        </w:rPr>
        <w:t>eScholarship</w:t>
      </w:r>
      <w:proofErr w:type="spellEnd"/>
      <w:r w:rsidR="000C4BD4" w:rsidRPr="009C3C3D">
        <w:rPr>
          <w:rFonts w:ascii="Arial" w:hAnsi="Arial"/>
          <w:sz w:val="22"/>
          <w:szCs w:val="22"/>
        </w:rPr>
        <w:t xml:space="preserve"> websites and as hard copies</w:t>
      </w:r>
      <w:r w:rsidR="0044505B" w:rsidRPr="009C3C3D">
        <w:rPr>
          <w:rFonts w:ascii="Arial" w:hAnsi="Arial"/>
          <w:sz w:val="22"/>
          <w:szCs w:val="22"/>
        </w:rPr>
        <w:t xml:space="preserve"> at cost.</w:t>
      </w:r>
      <w:r w:rsidR="000C4BD4" w:rsidRPr="009C3C3D">
        <w:rPr>
          <w:rFonts w:ascii="Arial" w:hAnsi="Arial"/>
          <w:sz w:val="22"/>
          <w:szCs w:val="22"/>
        </w:rPr>
        <w:t xml:space="preserve"> </w:t>
      </w:r>
      <w:r w:rsidR="004B4E31" w:rsidRPr="009C3C3D">
        <w:rPr>
          <w:rFonts w:ascii="Arial" w:hAnsi="Arial"/>
          <w:sz w:val="22"/>
          <w:szCs w:val="22"/>
        </w:rPr>
        <w:t xml:space="preserve">Project completion is planned for </w:t>
      </w:r>
      <w:r w:rsidR="009E362D" w:rsidRPr="009C3C3D">
        <w:rPr>
          <w:rFonts w:ascii="Arial" w:hAnsi="Arial"/>
          <w:sz w:val="22"/>
          <w:szCs w:val="22"/>
        </w:rPr>
        <w:t>June</w:t>
      </w:r>
      <w:r w:rsidR="004B4E31" w:rsidRPr="009C3C3D">
        <w:rPr>
          <w:rFonts w:ascii="Arial" w:hAnsi="Arial"/>
          <w:sz w:val="22"/>
          <w:szCs w:val="22"/>
        </w:rPr>
        <w:t xml:space="preserve"> 2014.</w:t>
      </w:r>
    </w:p>
    <w:p w14:paraId="546C1A06" w14:textId="77777777" w:rsidR="0044505B" w:rsidRPr="002E71B0" w:rsidRDefault="0044505B" w:rsidP="0038250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22F2B59" w14:textId="77777777" w:rsidR="0020307A" w:rsidRPr="002E71B0" w:rsidRDefault="00EB45F2" w:rsidP="000404F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 w:rsidRPr="002E71B0">
        <w:rPr>
          <w:rFonts w:ascii="Arial" w:hAnsi="Arial" w:cs="Arial"/>
          <w:b/>
          <w:sz w:val="28"/>
          <w:szCs w:val="28"/>
        </w:rPr>
        <w:t>Teaching Small Farm Viability</w:t>
      </w:r>
      <w:r w:rsidR="002E71B0">
        <w:rPr>
          <w:rFonts w:ascii="Arial" w:hAnsi="Arial" w:cs="Arial"/>
          <w:b/>
          <w:sz w:val="28"/>
          <w:szCs w:val="28"/>
        </w:rPr>
        <w:t xml:space="preserve"> &amp; Direct Marketing</w:t>
      </w:r>
      <w:r w:rsidRPr="002E71B0">
        <w:rPr>
          <w:rFonts w:ascii="Arial" w:hAnsi="Arial" w:cs="Arial"/>
          <w:b/>
          <w:sz w:val="28"/>
          <w:szCs w:val="28"/>
        </w:rPr>
        <w:t>: Resources for Instructors</w:t>
      </w:r>
    </w:p>
    <w:p w14:paraId="769EE6FF" w14:textId="77777777" w:rsidR="0073728D" w:rsidRPr="00782B64" w:rsidRDefault="0073728D" w:rsidP="00603BDD">
      <w:pPr>
        <w:widowControl w:val="0"/>
        <w:tabs>
          <w:tab w:val="left" w:pos="1620"/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782B64">
        <w:rPr>
          <w:rFonts w:ascii="Arial" w:hAnsi="Arial" w:cs="Arial"/>
          <w:b/>
        </w:rPr>
        <w:t>Unit 1.0</w:t>
      </w:r>
      <w:r w:rsidRPr="00782B64">
        <w:rPr>
          <w:rFonts w:ascii="Arial" w:hAnsi="Arial" w:cs="Arial"/>
          <w:b/>
        </w:rPr>
        <w:tab/>
        <w:t xml:space="preserve">Small Farm </w:t>
      </w:r>
      <w:r w:rsidR="00A76B52" w:rsidRPr="00782B64">
        <w:rPr>
          <w:rFonts w:ascii="Arial" w:hAnsi="Arial" w:cs="Arial"/>
          <w:b/>
        </w:rPr>
        <w:t xml:space="preserve">Economic </w:t>
      </w:r>
      <w:r w:rsidRPr="00782B64">
        <w:rPr>
          <w:rFonts w:ascii="Arial" w:hAnsi="Arial" w:cs="Arial"/>
          <w:b/>
        </w:rPr>
        <w:t>Viability</w:t>
      </w:r>
    </w:p>
    <w:p w14:paraId="4910B388" w14:textId="77777777" w:rsidR="00523412" w:rsidRPr="00782B64" w:rsidRDefault="00642A42" w:rsidP="00603BDD">
      <w:pPr>
        <w:ind w:left="1620"/>
        <w:rPr>
          <w:rFonts w:ascii="Arial" w:hAnsi="Arial"/>
          <w:sz w:val="20"/>
          <w:szCs w:val="20"/>
        </w:rPr>
      </w:pPr>
      <w:r w:rsidRPr="00782B64">
        <w:rPr>
          <w:rFonts w:ascii="Arial" w:hAnsi="Arial"/>
          <w:sz w:val="20"/>
          <w:szCs w:val="20"/>
        </w:rPr>
        <w:t>Importance of small-scale</w:t>
      </w:r>
      <w:r w:rsidR="00523412" w:rsidRPr="00782B64">
        <w:rPr>
          <w:rFonts w:ascii="Arial" w:hAnsi="Arial"/>
          <w:sz w:val="20"/>
          <w:szCs w:val="20"/>
        </w:rPr>
        <w:t xml:space="preserve"> farms in rural and urban settings</w:t>
      </w:r>
      <w:r w:rsidR="00BD78BF" w:rsidRPr="00C051B6">
        <w:rPr>
          <w:rFonts w:ascii="Arial" w:hAnsi="Arial" w:cs="Arial"/>
          <w:sz w:val="20"/>
          <w:szCs w:val="20"/>
        </w:rPr>
        <w:t>, r</w:t>
      </w:r>
      <w:r w:rsidR="00523412" w:rsidRPr="00C051B6">
        <w:rPr>
          <w:rFonts w:ascii="Arial" w:hAnsi="Arial" w:cs="Arial"/>
          <w:sz w:val="20"/>
          <w:szCs w:val="20"/>
        </w:rPr>
        <w:t>ecent trends</w:t>
      </w:r>
      <w:r w:rsidR="00BD78BF" w:rsidRPr="00782B64">
        <w:rPr>
          <w:rFonts w:ascii="Arial" w:hAnsi="Arial"/>
          <w:sz w:val="20"/>
          <w:szCs w:val="20"/>
        </w:rPr>
        <w:t>, e</w:t>
      </w:r>
      <w:r w:rsidR="00523412" w:rsidRPr="00782B64">
        <w:rPr>
          <w:rFonts w:ascii="Arial" w:hAnsi="Arial"/>
          <w:sz w:val="20"/>
          <w:szCs w:val="20"/>
        </w:rPr>
        <w:t>conomic trends and policies impacting small farm economic viabi</w:t>
      </w:r>
      <w:r w:rsidR="008B5967" w:rsidRPr="00782B64">
        <w:rPr>
          <w:rFonts w:ascii="Arial" w:hAnsi="Arial"/>
          <w:sz w:val="20"/>
          <w:szCs w:val="20"/>
        </w:rPr>
        <w:t>li</w:t>
      </w:r>
      <w:r w:rsidR="00BD78BF" w:rsidRPr="00C051B6">
        <w:rPr>
          <w:rFonts w:ascii="Arial" w:hAnsi="Arial" w:cs="Arial"/>
          <w:sz w:val="20"/>
          <w:szCs w:val="20"/>
        </w:rPr>
        <w:t xml:space="preserve">ty, and </w:t>
      </w:r>
      <w:r w:rsidR="00BD78BF" w:rsidRPr="00782B64">
        <w:rPr>
          <w:rFonts w:ascii="Arial" w:hAnsi="Arial"/>
          <w:sz w:val="20"/>
          <w:szCs w:val="20"/>
        </w:rPr>
        <w:t>m</w:t>
      </w:r>
      <w:r w:rsidR="00523412" w:rsidRPr="00782B64">
        <w:rPr>
          <w:rFonts w:ascii="Arial" w:hAnsi="Arial"/>
          <w:sz w:val="20"/>
          <w:szCs w:val="20"/>
        </w:rPr>
        <w:t>ovements &amp; strategies to support small farm economic viability</w:t>
      </w:r>
    </w:p>
    <w:p w14:paraId="20C43BA7" w14:textId="77777777" w:rsidR="00704D18" w:rsidRPr="004B4E31" w:rsidRDefault="00704D18" w:rsidP="0020307A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szCs w:val="28"/>
        </w:rPr>
      </w:pPr>
      <w:r w:rsidRPr="004B4E31">
        <w:rPr>
          <w:rFonts w:ascii="Arial" w:hAnsi="Arial" w:cs="Arial"/>
          <w:b/>
          <w:szCs w:val="28"/>
        </w:rPr>
        <w:t>Marketing</w:t>
      </w:r>
    </w:p>
    <w:p w14:paraId="233147F1" w14:textId="77777777" w:rsidR="0073728D" w:rsidRPr="00782B64" w:rsidRDefault="004B4E31" w:rsidP="004B4E31">
      <w:pPr>
        <w:widowControl w:val="0"/>
        <w:tabs>
          <w:tab w:val="left" w:pos="180"/>
          <w:tab w:val="left" w:pos="1620"/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 w:rsidR="00156832" w:rsidRPr="00782B64">
        <w:rPr>
          <w:rFonts w:ascii="Arial" w:hAnsi="Arial" w:cs="Arial"/>
          <w:b/>
        </w:rPr>
        <w:t xml:space="preserve">Unit </w:t>
      </w:r>
      <w:r w:rsidR="00704D18" w:rsidRPr="00782B64">
        <w:rPr>
          <w:rFonts w:ascii="Arial" w:hAnsi="Arial" w:cs="Arial"/>
          <w:b/>
        </w:rPr>
        <w:t>2</w:t>
      </w:r>
      <w:r w:rsidR="00156832" w:rsidRPr="00782B64">
        <w:rPr>
          <w:rFonts w:ascii="Arial" w:hAnsi="Arial" w:cs="Arial"/>
          <w:b/>
        </w:rPr>
        <w:t>.0</w:t>
      </w:r>
      <w:r w:rsidR="00156832" w:rsidRPr="00782B64">
        <w:rPr>
          <w:rFonts w:ascii="Arial" w:hAnsi="Arial" w:cs="Arial"/>
          <w:b/>
        </w:rPr>
        <w:tab/>
        <w:t>Overview of Produce Marketing</w:t>
      </w:r>
      <w:r w:rsidR="00704D18" w:rsidRPr="00782B64">
        <w:rPr>
          <w:rFonts w:ascii="Arial" w:hAnsi="Arial" w:cs="Arial"/>
          <w:b/>
        </w:rPr>
        <w:t xml:space="preserve"> </w:t>
      </w:r>
    </w:p>
    <w:p w14:paraId="34A1ACF6" w14:textId="77777777" w:rsidR="00E8168C" w:rsidRPr="00782B64" w:rsidRDefault="00704D18" w:rsidP="004B4E31">
      <w:pPr>
        <w:widowControl w:val="0"/>
        <w:tabs>
          <w:tab w:val="left" w:pos="1620"/>
          <w:tab w:val="left" w:pos="2380"/>
          <w:tab w:val="left" w:pos="2880"/>
        </w:tabs>
        <w:autoSpaceDE w:val="0"/>
        <w:autoSpaceDN w:val="0"/>
        <w:adjustRightInd w:val="0"/>
        <w:ind w:left="180"/>
        <w:rPr>
          <w:rFonts w:ascii="Arial" w:hAnsi="Arial" w:cs="Arial"/>
          <w:b/>
          <w:color w:val="943634" w:themeColor="accent2" w:themeShade="BF"/>
        </w:rPr>
      </w:pPr>
      <w:r w:rsidRPr="00782B64">
        <w:rPr>
          <w:rFonts w:ascii="Arial" w:hAnsi="Arial" w:cs="Arial"/>
          <w:b/>
        </w:rPr>
        <w:t>Unit 3.0</w:t>
      </w:r>
      <w:r w:rsidRPr="00782B64">
        <w:rPr>
          <w:rFonts w:ascii="Arial" w:hAnsi="Arial" w:cs="Arial"/>
          <w:b/>
        </w:rPr>
        <w:tab/>
      </w:r>
      <w:r w:rsidR="004D2A7C" w:rsidRPr="00782B64">
        <w:rPr>
          <w:rFonts w:ascii="Arial" w:hAnsi="Arial" w:cs="Arial"/>
          <w:b/>
        </w:rPr>
        <w:t xml:space="preserve">Direct to Consumer </w:t>
      </w:r>
      <w:r w:rsidR="00744AA7" w:rsidRPr="00782B64">
        <w:rPr>
          <w:rFonts w:ascii="Arial" w:hAnsi="Arial" w:cs="Arial"/>
          <w:b/>
        </w:rPr>
        <w:t>–</w:t>
      </w:r>
      <w:r w:rsidR="004D2A7C" w:rsidRPr="00782B64">
        <w:rPr>
          <w:rFonts w:ascii="Arial" w:hAnsi="Arial" w:cs="Arial"/>
          <w:b/>
        </w:rPr>
        <w:t xml:space="preserve"> </w:t>
      </w:r>
      <w:r w:rsidR="0020307A" w:rsidRPr="00782B64">
        <w:rPr>
          <w:rFonts w:ascii="Arial" w:hAnsi="Arial" w:cs="Arial"/>
          <w:b/>
        </w:rPr>
        <w:t>C</w:t>
      </w:r>
      <w:r w:rsidR="004B4E31">
        <w:rPr>
          <w:rFonts w:ascii="Arial" w:hAnsi="Arial" w:cs="Arial"/>
          <w:b/>
        </w:rPr>
        <w:t xml:space="preserve">ommunity </w:t>
      </w:r>
      <w:r w:rsidR="0020307A" w:rsidRPr="00782B64">
        <w:rPr>
          <w:rFonts w:ascii="Arial" w:hAnsi="Arial" w:cs="Arial"/>
          <w:b/>
        </w:rPr>
        <w:t>S</w:t>
      </w:r>
      <w:r w:rsidR="004B4E31">
        <w:rPr>
          <w:rFonts w:ascii="Arial" w:hAnsi="Arial" w:cs="Arial"/>
          <w:b/>
        </w:rPr>
        <w:t xml:space="preserve">upported </w:t>
      </w:r>
      <w:r w:rsidR="0020307A" w:rsidRPr="00782B64">
        <w:rPr>
          <w:rFonts w:ascii="Arial" w:hAnsi="Arial" w:cs="Arial"/>
          <w:b/>
        </w:rPr>
        <w:t>A</w:t>
      </w:r>
      <w:r w:rsidR="004B4E31">
        <w:rPr>
          <w:rFonts w:ascii="Arial" w:hAnsi="Arial" w:cs="Arial"/>
          <w:b/>
        </w:rPr>
        <w:t>griculture (CSA)</w:t>
      </w:r>
      <w:r w:rsidR="00744AA7" w:rsidRPr="00782B64">
        <w:rPr>
          <w:rFonts w:ascii="Arial" w:hAnsi="Arial" w:cs="Arial"/>
          <w:b/>
        </w:rPr>
        <w:t xml:space="preserve"> </w:t>
      </w:r>
    </w:p>
    <w:p w14:paraId="39752CFD" w14:textId="77777777" w:rsidR="00704D18" w:rsidRPr="003F51EC" w:rsidRDefault="00704D18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3F51EC">
        <w:rPr>
          <w:rFonts w:ascii="Arial" w:hAnsi="Arial" w:cs="Arial"/>
          <w:b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3.1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>CSA History</w:t>
      </w:r>
    </w:p>
    <w:p w14:paraId="5F4BB4A9" w14:textId="77777777" w:rsidR="00704D18" w:rsidRPr="003F51EC" w:rsidRDefault="00704D18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3.2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>CSA Structure &amp; Organization</w:t>
      </w:r>
    </w:p>
    <w:p w14:paraId="765E8D8F" w14:textId="77777777" w:rsidR="00704D18" w:rsidRPr="003F51EC" w:rsidRDefault="00704D18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3.3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>CSA Outreach</w:t>
      </w:r>
    </w:p>
    <w:p w14:paraId="2469A2CF" w14:textId="77777777" w:rsidR="00704D18" w:rsidRPr="003F51EC" w:rsidRDefault="00704D18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ind w:left="1980" w:hanging="1980"/>
        <w:rPr>
          <w:rFonts w:ascii="Arial" w:hAnsi="Arial" w:cs="Arial"/>
          <w:sz w:val="22"/>
        </w:rPr>
      </w:pPr>
      <w:r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3.4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>CSA Administration</w:t>
      </w:r>
      <w:r w:rsidR="00390292" w:rsidRPr="003F51EC">
        <w:rPr>
          <w:rFonts w:ascii="Arial" w:hAnsi="Arial" w:cs="Arial"/>
          <w:sz w:val="22"/>
        </w:rPr>
        <w:t xml:space="preserve"> </w:t>
      </w:r>
    </w:p>
    <w:p w14:paraId="03979C6B" w14:textId="77777777" w:rsidR="00704D18" w:rsidRPr="003F51EC" w:rsidRDefault="00704D18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3.5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>CSA Crop Planning</w:t>
      </w:r>
    </w:p>
    <w:p w14:paraId="6A5877B4" w14:textId="77777777" w:rsidR="00704D18" w:rsidRPr="003F51EC" w:rsidRDefault="00704D18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3.6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>CSA Crop Rotation &amp; Soil Fertility</w:t>
      </w:r>
    </w:p>
    <w:p w14:paraId="5EF5357E" w14:textId="77777777" w:rsidR="00704D18" w:rsidRPr="003F51EC" w:rsidRDefault="00704D18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3.7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>CSA Harvest and Post-Harvest Handling</w:t>
      </w:r>
    </w:p>
    <w:p w14:paraId="0011FB58" w14:textId="77777777" w:rsidR="008B63D3" w:rsidRPr="003F51EC" w:rsidRDefault="00704D18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3.8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>CSA Case Studies</w:t>
      </w:r>
      <w:r w:rsidR="00390292" w:rsidRPr="003F51EC">
        <w:rPr>
          <w:rFonts w:ascii="Arial" w:hAnsi="Arial" w:cs="Arial"/>
          <w:sz w:val="22"/>
        </w:rPr>
        <w:t xml:space="preserve"> </w:t>
      </w:r>
    </w:p>
    <w:p w14:paraId="4CE406E8" w14:textId="77777777" w:rsidR="008B63D3" w:rsidRPr="003F51EC" w:rsidRDefault="008B63D3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ab/>
        <w:t xml:space="preserve">3.9  </w:t>
      </w:r>
      <w:r w:rsidR="008B5967" w:rsidRPr="003F51EC">
        <w:rPr>
          <w:rFonts w:ascii="Arial" w:hAnsi="Arial" w:cs="Arial"/>
          <w:sz w:val="22"/>
        </w:rPr>
        <w:tab/>
      </w:r>
      <w:r w:rsidRPr="003F51EC">
        <w:rPr>
          <w:rFonts w:ascii="Arial" w:hAnsi="Arial" w:cs="Arial"/>
          <w:sz w:val="22"/>
        </w:rPr>
        <w:t xml:space="preserve">Research </w:t>
      </w:r>
      <w:r w:rsidR="00E654B8" w:rsidRPr="003F51EC">
        <w:rPr>
          <w:rFonts w:ascii="Arial" w:hAnsi="Arial" w:cs="Arial"/>
          <w:sz w:val="22"/>
        </w:rPr>
        <w:t>Bibliography</w:t>
      </w:r>
      <w:r w:rsidRPr="003F51EC">
        <w:rPr>
          <w:rFonts w:ascii="Arial" w:hAnsi="Arial" w:cs="Arial"/>
          <w:sz w:val="22"/>
        </w:rPr>
        <w:t xml:space="preserve"> </w:t>
      </w:r>
    </w:p>
    <w:p w14:paraId="62E9C500" w14:textId="77777777" w:rsidR="00C43F89" w:rsidRPr="00782B64" w:rsidRDefault="00704D18" w:rsidP="004B4E31">
      <w:pPr>
        <w:widowControl w:val="0"/>
        <w:tabs>
          <w:tab w:val="left" w:pos="1620"/>
          <w:tab w:val="left" w:pos="2380"/>
          <w:tab w:val="left" w:pos="2880"/>
        </w:tabs>
        <w:autoSpaceDE w:val="0"/>
        <w:autoSpaceDN w:val="0"/>
        <w:adjustRightInd w:val="0"/>
        <w:ind w:left="2160" w:hanging="1980"/>
        <w:rPr>
          <w:rFonts w:ascii="Arial" w:hAnsi="Arial" w:cs="Arial"/>
          <w:b/>
        </w:rPr>
      </w:pPr>
      <w:r w:rsidRPr="00782B64">
        <w:rPr>
          <w:rFonts w:ascii="Arial" w:hAnsi="Arial" w:cs="Arial"/>
          <w:b/>
        </w:rPr>
        <w:t xml:space="preserve">Unit </w:t>
      </w:r>
      <w:r w:rsidR="005C3942" w:rsidRPr="00782B64">
        <w:rPr>
          <w:rFonts w:ascii="Arial" w:hAnsi="Arial" w:cs="Arial"/>
          <w:b/>
        </w:rPr>
        <w:t>4</w:t>
      </w:r>
      <w:r w:rsidRPr="00782B64">
        <w:rPr>
          <w:rFonts w:ascii="Arial" w:hAnsi="Arial" w:cs="Arial"/>
          <w:b/>
        </w:rPr>
        <w:t>.0</w:t>
      </w:r>
      <w:r w:rsidRPr="00782B64">
        <w:rPr>
          <w:rFonts w:ascii="Arial" w:hAnsi="Arial" w:cs="Arial"/>
          <w:b/>
        </w:rPr>
        <w:tab/>
      </w:r>
      <w:r w:rsidR="00C43F89" w:rsidRPr="00782B64">
        <w:rPr>
          <w:rFonts w:ascii="Arial" w:hAnsi="Arial" w:cs="Arial"/>
          <w:b/>
        </w:rPr>
        <w:t>More Direct Marketing</w:t>
      </w:r>
    </w:p>
    <w:p w14:paraId="3D378CDB" w14:textId="77777777" w:rsidR="00F26500" w:rsidRPr="003F51EC" w:rsidRDefault="00BE7426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ind w:left="4500" w:hanging="2880"/>
        <w:rPr>
          <w:rFonts w:ascii="Arial" w:hAnsi="Arial" w:cs="Arial"/>
          <w:sz w:val="22"/>
          <w:szCs w:val="28"/>
        </w:rPr>
      </w:pPr>
      <w:r w:rsidRPr="003F51EC">
        <w:rPr>
          <w:rFonts w:ascii="Arial" w:hAnsi="Arial" w:cs="Arial"/>
          <w:sz w:val="22"/>
          <w:szCs w:val="28"/>
        </w:rPr>
        <w:tab/>
      </w:r>
      <w:proofErr w:type="gramStart"/>
      <w:r w:rsidRPr="003F51EC">
        <w:rPr>
          <w:rFonts w:ascii="Arial" w:hAnsi="Arial" w:cs="Arial"/>
          <w:sz w:val="22"/>
          <w:szCs w:val="28"/>
        </w:rPr>
        <w:t xml:space="preserve">4.1 </w:t>
      </w:r>
      <w:r w:rsidR="00C43F89" w:rsidRPr="003F51EC">
        <w:rPr>
          <w:rFonts w:ascii="Arial" w:hAnsi="Arial" w:cs="Arial"/>
          <w:sz w:val="22"/>
          <w:szCs w:val="28"/>
        </w:rPr>
        <w:t xml:space="preserve"> </w:t>
      </w:r>
      <w:r w:rsidR="00D405CB" w:rsidRPr="003F51EC">
        <w:rPr>
          <w:rFonts w:ascii="Arial" w:hAnsi="Arial" w:cs="Arial"/>
          <w:sz w:val="22"/>
          <w:szCs w:val="28"/>
        </w:rPr>
        <w:t xml:space="preserve">    </w:t>
      </w:r>
      <w:r w:rsidR="008B5967" w:rsidRPr="003F51EC">
        <w:rPr>
          <w:rFonts w:ascii="Arial" w:hAnsi="Arial" w:cs="Arial"/>
          <w:sz w:val="22"/>
          <w:szCs w:val="28"/>
        </w:rPr>
        <w:t xml:space="preserve">  </w:t>
      </w:r>
      <w:r w:rsidR="00856685">
        <w:rPr>
          <w:rFonts w:ascii="Arial" w:hAnsi="Arial" w:cs="Arial"/>
          <w:sz w:val="22"/>
          <w:szCs w:val="28"/>
        </w:rPr>
        <w:t xml:space="preserve">  </w:t>
      </w:r>
      <w:r w:rsidR="004D2A7C" w:rsidRPr="003F51EC">
        <w:rPr>
          <w:rFonts w:ascii="Arial" w:hAnsi="Arial" w:cs="Arial"/>
          <w:sz w:val="22"/>
          <w:szCs w:val="28"/>
        </w:rPr>
        <w:t xml:space="preserve">Direct to Consumer - </w:t>
      </w:r>
      <w:r w:rsidR="00E40F32" w:rsidRPr="003F51EC">
        <w:rPr>
          <w:rFonts w:ascii="Arial" w:hAnsi="Arial" w:cs="Arial"/>
          <w:sz w:val="22"/>
          <w:szCs w:val="28"/>
        </w:rPr>
        <w:t>Farmers’ Markets</w:t>
      </w:r>
      <w:r w:rsidRPr="003F51EC">
        <w:rPr>
          <w:rFonts w:ascii="Arial" w:hAnsi="Arial" w:cs="Arial"/>
          <w:sz w:val="22"/>
          <w:szCs w:val="28"/>
        </w:rPr>
        <w:t xml:space="preserve"> &amp; Roadside Stands</w:t>
      </w:r>
      <w:r w:rsidR="005C3942" w:rsidRPr="003F51EC">
        <w:rPr>
          <w:rFonts w:ascii="Arial" w:hAnsi="Arial" w:cs="Arial"/>
          <w:sz w:val="22"/>
          <w:szCs w:val="28"/>
        </w:rPr>
        <w:t xml:space="preserve"> </w:t>
      </w:r>
      <w:proofErr w:type="gramEnd"/>
    </w:p>
    <w:p w14:paraId="17239111" w14:textId="77777777" w:rsidR="00D405CB" w:rsidRPr="003F51EC" w:rsidRDefault="00D405CB" w:rsidP="00782B64">
      <w:pPr>
        <w:widowControl w:val="0"/>
        <w:tabs>
          <w:tab w:val="left" w:pos="1620"/>
          <w:tab w:val="left" w:pos="1980"/>
          <w:tab w:val="left" w:pos="2880"/>
        </w:tabs>
        <w:autoSpaceDE w:val="0"/>
        <w:autoSpaceDN w:val="0"/>
        <w:adjustRightInd w:val="0"/>
        <w:ind w:left="1620"/>
        <w:rPr>
          <w:rFonts w:ascii="Arial" w:hAnsi="Arial" w:cs="Arial"/>
          <w:sz w:val="22"/>
          <w:szCs w:val="28"/>
        </w:rPr>
      </w:pPr>
      <w:r w:rsidRPr="003F51EC">
        <w:rPr>
          <w:rFonts w:ascii="Arial" w:hAnsi="Arial" w:cs="Arial"/>
          <w:sz w:val="22"/>
          <w:szCs w:val="28"/>
        </w:rPr>
        <w:tab/>
      </w:r>
      <w:proofErr w:type="gramStart"/>
      <w:r w:rsidR="00C43F89" w:rsidRPr="003F51EC">
        <w:rPr>
          <w:rFonts w:ascii="Arial" w:hAnsi="Arial" w:cs="Arial"/>
          <w:sz w:val="22"/>
          <w:szCs w:val="28"/>
        </w:rPr>
        <w:t>4.2</w:t>
      </w:r>
      <w:r w:rsidR="005C3942" w:rsidRPr="003F51EC">
        <w:rPr>
          <w:rFonts w:ascii="Arial" w:hAnsi="Arial" w:cs="Arial"/>
          <w:sz w:val="22"/>
          <w:szCs w:val="28"/>
        </w:rPr>
        <w:tab/>
        <w:t xml:space="preserve">Direct to </w:t>
      </w:r>
      <w:r w:rsidR="00BE7426" w:rsidRPr="003F51EC">
        <w:rPr>
          <w:rFonts w:ascii="Arial" w:hAnsi="Arial" w:cs="Arial"/>
          <w:sz w:val="22"/>
          <w:szCs w:val="28"/>
        </w:rPr>
        <w:t xml:space="preserve">Restaurants &amp; </w:t>
      </w:r>
      <w:r w:rsidR="005C3942" w:rsidRPr="003F51EC">
        <w:rPr>
          <w:rFonts w:ascii="Arial" w:hAnsi="Arial" w:cs="Arial"/>
          <w:sz w:val="22"/>
          <w:szCs w:val="28"/>
        </w:rPr>
        <w:t xml:space="preserve">Retail </w:t>
      </w:r>
      <w:proofErr w:type="gramEnd"/>
      <w:r w:rsidRPr="003F51EC">
        <w:rPr>
          <w:rFonts w:ascii="Arial" w:hAnsi="Arial" w:cs="Arial"/>
          <w:sz w:val="22"/>
          <w:szCs w:val="28"/>
        </w:rPr>
        <w:tab/>
      </w:r>
      <w:r w:rsidRPr="003F51EC">
        <w:rPr>
          <w:rFonts w:ascii="Arial" w:hAnsi="Arial" w:cs="Arial"/>
          <w:sz w:val="22"/>
          <w:szCs w:val="28"/>
        </w:rPr>
        <w:tab/>
      </w:r>
    </w:p>
    <w:p w14:paraId="4A80F50B" w14:textId="77777777" w:rsidR="00381BE7" w:rsidRPr="00382508" w:rsidRDefault="00D405CB" w:rsidP="00E654B8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ind w:left="2880" w:hanging="1260"/>
        <w:rPr>
          <w:rFonts w:ascii="Arial" w:hAnsi="Arial" w:cs="Arial"/>
          <w:b/>
          <w:sz w:val="20"/>
          <w:szCs w:val="20"/>
        </w:rPr>
      </w:pPr>
      <w:r w:rsidRPr="003F51EC">
        <w:rPr>
          <w:rFonts w:ascii="Arial" w:hAnsi="Arial" w:cs="Arial"/>
          <w:sz w:val="22"/>
          <w:szCs w:val="28"/>
        </w:rPr>
        <w:tab/>
      </w:r>
      <w:r w:rsidR="00C43F89" w:rsidRPr="003F51EC">
        <w:rPr>
          <w:rFonts w:ascii="Arial" w:hAnsi="Arial" w:cs="Arial"/>
          <w:sz w:val="22"/>
          <w:szCs w:val="28"/>
        </w:rPr>
        <w:t>4.</w:t>
      </w:r>
      <w:r w:rsidR="00894B9A" w:rsidRPr="003F51EC">
        <w:rPr>
          <w:rFonts w:ascii="Arial" w:hAnsi="Arial" w:cs="Arial"/>
          <w:sz w:val="22"/>
          <w:szCs w:val="28"/>
        </w:rPr>
        <w:t>3</w:t>
      </w:r>
      <w:r w:rsidR="008E6B39" w:rsidRPr="003F51EC">
        <w:rPr>
          <w:rFonts w:ascii="Arial" w:hAnsi="Arial" w:cs="Arial"/>
          <w:sz w:val="22"/>
          <w:szCs w:val="28"/>
        </w:rPr>
        <w:tab/>
        <w:t xml:space="preserve">Other Direct </w:t>
      </w:r>
      <w:r w:rsidR="004D2A7C" w:rsidRPr="003F51EC">
        <w:rPr>
          <w:rFonts w:ascii="Arial" w:hAnsi="Arial" w:cs="Arial"/>
          <w:sz w:val="22"/>
          <w:szCs w:val="28"/>
        </w:rPr>
        <w:t>Marketing Options</w:t>
      </w:r>
      <w:r w:rsidR="0085668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82508">
        <w:rPr>
          <w:rFonts w:ascii="Arial" w:hAnsi="Arial" w:cs="Arial"/>
          <w:sz w:val="20"/>
          <w:szCs w:val="20"/>
        </w:rPr>
        <w:t>Agri</w:t>
      </w:r>
      <w:proofErr w:type="spellEnd"/>
      <w:r w:rsidR="00E654B8" w:rsidRPr="00382508">
        <w:rPr>
          <w:rFonts w:ascii="Arial" w:hAnsi="Arial" w:cs="Arial"/>
          <w:sz w:val="20"/>
          <w:szCs w:val="20"/>
        </w:rPr>
        <w:t>-</w:t>
      </w:r>
      <w:r w:rsidRPr="00382508">
        <w:rPr>
          <w:rFonts w:ascii="Arial" w:hAnsi="Arial" w:cs="Arial"/>
          <w:sz w:val="20"/>
          <w:szCs w:val="20"/>
        </w:rPr>
        <w:t>tour</w:t>
      </w:r>
      <w:r w:rsidR="00BD78BF" w:rsidRPr="00382508">
        <w:rPr>
          <w:rFonts w:ascii="Arial" w:hAnsi="Arial" w:cs="Arial"/>
          <w:sz w:val="20"/>
          <w:szCs w:val="20"/>
        </w:rPr>
        <w:t>ism &amp; Faith-based</w:t>
      </w:r>
      <w:r w:rsidR="00E654B8" w:rsidRPr="00382508">
        <w:rPr>
          <w:rFonts w:ascii="Arial" w:hAnsi="Arial" w:cs="Arial"/>
          <w:sz w:val="20"/>
          <w:szCs w:val="20"/>
        </w:rPr>
        <w:t xml:space="preserve"> strategies and mail order options.</w:t>
      </w:r>
    </w:p>
    <w:p w14:paraId="504585DB" w14:textId="77777777" w:rsidR="0020307A" w:rsidRPr="00782B64" w:rsidRDefault="00782B64" w:rsidP="00603BDD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ind w:left="1530" w:hanging="15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4D2A7C" w:rsidRPr="00782B64">
        <w:rPr>
          <w:rFonts w:ascii="Arial" w:hAnsi="Arial" w:cs="Arial"/>
          <w:b/>
        </w:rPr>
        <w:t xml:space="preserve">Unit </w:t>
      </w:r>
      <w:r w:rsidR="009809EB" w:rsidRPr="00782B64">
        <w:rPr>
          <w:rFonts w:ascii="Arial" w:hAnsi="Arial" w:cs="Arial"/>
          <w:b/>
        </w:rPr>
        <w:t>5</w:t>
      </w:r>
      <w:r w:rsidR="004D2A7C" w:rsidRPr="00782B64">
        <w:rPr>
          <w:rFonts w:ascii="Arial" w:hAnsi="Arial" w:cs="Arial"/>
          <w:b/>
        </w:rPr>
        <w:t>.0</w:t>
      </w:r>
      <w:r w:rsidR="004D2A7C" w:rsidRPr="00782B64">
        <w:rPr>
          <w:rFonts w:ascii="Arial" w:hAnsi="Arial" w:cs="Arial"/>
          <w:b/>
        </w:rPr>
        <w:tab/>
      </w:r>
      <w:r w:rsidR="00C051B6" w:rsidRPr="00782B64">
        <w:rPr>
          <w:rFonts w:ascii="Arial" w:hAnsi="Arial" w:cs="Arial"/>
          <w:b/>
        </w:rPr>
        <w:tab/>
      </w:r>
      <w:r w:rsidR="0020307A" w:rsidRPr="00782B64">
        <w:rPr>
          <w:rFonts w:ascii="Arial" w:hAnsi="Arial" w:cs="Arial"/>
          <w:b/>
        </w:rPr>
        <w:t xml:space="preserve">Alternative Marketing </w:t>
      </w:r>
      <w:r w:rsidR="00192F25" w:rsidRPr="00782B64">
        <w:rPr>
          <w:rFonts w:ascii="Arial" w:hAnsi="Arial" w:cs="Arial"/>
          <w:b/>
        </w:rPr>
        <w:t xml:space="preserve">Structures </w:t>
      </w:r>
    </w:p>
    <w:p w14:paraId="162CFAC1" w14:textId="77777777" w:rsidR="008D6F99" w:rsidRPr="00782B64" w:rsidRDefault="00603BDD" w:rsidP="00603BDD">
      <w:pPr>
        <w:tabs>
          <w:tab w:val="left" w:pos="1620"/>
        </w:tabs>
        <w:ind w:left="153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</w:t>
      </w:r>
      <w:r w:rsidR="0020307A" w:rsidRPr="00782B64">
        <w:rPr>
          <w:rFonts w:ascii="Arial" w:hAnsi="Arial"/>
          <w:sz w:val="20"/>
          <w:szCs w:val="20"/>
        </w:rPr>
        <w:t>Cooperatives and collaborative marketing</w:t>
      </w:r>
      <w:r w:rsidR="00D405CB" w:rsidRPr="00782B64">
        <w:rPr>
          <w:rFonts w:ascii="Arial" w:hAnsi="Arial" w:cs="Arial"/>
          <w:sz w:val="20"/>
          <w:szCs w:val="20"/>
        </w:rPr>
        <w:t xml:space="preserve">, </w:t>
      </w:r>
      <w:r w:rsidR="008B63D3" w:rsidRPr="00782B64">
        <w:rPr>
          <w:rFonts w:ascii="Arial" w:hAnsi="Arial" w:cs="Arial"/>
          <w:sz w:val="20"/>
          <w:szCs w:val="20"/>
        </w:rPr>
        <w:t>f</w:t>
      </w:r>
      <w:r w:rsidR="0020307A" w:rsidRPr="00782B64">
        <w:rPr>
          <w:rFonts w:ascii="Arial" w:hAnsi="Arial" w:cs="Arial"/>
          <w:sz w:val="20"/>
          <w:szCs w:val="20"/>
        </w:rPr>
        <w:t>ood hubs</w:t>
      </w:r>
      <w:r w:rsidR="00166C76" w:rsidRPr="00782B64">
        <w:rPr>
          <w:rFonts w:ascii="Arial" w:hAnsi="Arial" w:cs="Arial"/>
          <w:sz w:val="20"/>
          <w:szCs w:val="20"/>
        </w:rPr>
        <w:t xml:space="preserve"> </w:t>
      </w:r>
      <w:r w:rsidR="008B63D3" w:rsidRPr="00782B64">
        <w:rPr>
          <w:rFonts w:ascii="Arial" w:hAnsi="Arial" w:cs="Arial"/>
          <w:sz w:val="20"/>
          <w:szCs w:val="20"/>
        </w:rPr>
        <w:t>v</w:t>
      </w:r>
      <w:r w:rsidR="00BE601B" w:rsidRPr="00782B64">
        <w:rPr>
          <w:rFonts w:ascii="Arial" w:hAnsi="Arial" w:cs="Arial"/>
          <w:sz w:val="20"/>
          <w:szCs w:val="20"/>
        </w:rPr>
        <w:t>alue labels</w:t>
      </w:r>
      <w:r w:rsidR="00CB3B32" w:rsidRPr="00782B64">
        <w:rPr>
          <w:rFonts w:ascii="Arial" w:hAnsi="Arial" w:cs="Arial"/>
          <w:sz w:val="20"/>
          <w:szCs w:val="20"/>
        </w:rPr>
        <w:t xml:space="preserve"> </w:t>
      </w:r>
      <w:r w:rsidR="00D405CB" w:rsidRPr="00782B64">
        <w:rPr>
          <w:rFonts w:ascii="Arial" w:hAnsi="Arial" w:cs="Arial"/>
          <w:sz w:val="20"/>
          <w:szCs w:val="20"/>
        </w:rPr>
        <w:t xml:space="preserve">&amp;, </w:t>
      </w:r>
      <w:r w:rsidR="008B63D3" w:rsidRPr="00782B64">
        <w:rPr>
          <w:rFonts w:ascii="Arial" w:hAnsi="Arial" w:cs="Arial"/>
          <w:sz w:val="20"/>
          <w:szCs w:val="20"/>
        </w:rPr>
        <w:t>f</w:t>
      </w:r>
      <w:r w:rsidR="0020307A" w:rsidRPr="00782B64">
        <w:rPr>
          <w:rFonts w:ascii="Arial" w:hAnsi="Arial" w:cs="Arial"/>
          <w:sz w:val="20"/>
          <w:szCs w:val="20"/>
        </w:rPr>
        <w:t>arm-to-institution</w:t>
      </w:r>
      <w:r w:rsidR="00CB3B32" w:rsidRPr="00782B64">
        <w:rPr>
          <w:rFonts w:ascii="Arial" w:hAnsi="Arial" w:cs="Arial"/>
          <w:sz w:val="20"/>
          <w:szCs w:val="20"/>
        </w:rPr>
        <w:t xml:space="preserve"> </w:t>
      </w:r>
    </w:p>
    <w:p w14:paraId="569C6992" w14:textId="77777777" w:rsidR="009809EB" w:rsidRPr="00782B64" w:rsidRDefault="00603BDD" w:rsidP="009809EB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809EB" w:rsidRPr="00782B64">
        <w:rPr>
          <w:rFonts w:ascii="Arial" w:hAnsi="Arial" w:cs="Arial"/>
          <w:b/>
        </w:rPr>
        <w:t>Unit 6.0</w:t>
      </w:r>
      <w:r w:rsidR="009809EB" w:rsidRPr="00782B64">
        <w:rPr>
          <w:rFonts w:ascii="Arial" w:hAnsi="Arial" w:cs="Arial"/>
          <w:b/>
        </w:rPr>
        <w:tab/>
      </w:r>
      <w:r w:rsidR="00D405CB" w:rsidRPr="00782B64">
        <w:rPr>
          <w:rFonts w:ascii="Arial" w:hAnsi="Arial" w:cs="Arial"/>
          <w:b/>
          <w:color w:val="3366FF"/>
        </w:rPr>
        <w:t>(New)</w:t>
      </w:r>
      <w:r w:rsidR="00D405CB" w:rsidRPr="00782B64">
        <w:rPr>
          <w:rFonts w:ascii="Arial" w:hAnsi="Arial" w:cs="Arial"/>
          <w:b/>
        </w:rPr>
        <w:t xml:space="preserve"> </w:t>
      </w:r>
      <w:r w:rsidR="009809EB" w:rsidRPr="00782B64">
        <w:rPr>
          <w:rFonts w:ascii="Arial" w:hAnsi="Arial" w:cs="Arial"/>
          <w:b/>
        </w:rPr>
        <w:t xml:space="preserve">Marketing Strategies </w:t>
      </w:r>
    </w:p>
    <w:p w14:paraId="498AED5D" w14:textId="77777777" w:rsidR="009809EB" w:rsidRPr="00782B64" w:rsidRDefault="008B63D3" w:rsidP="009809EB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ind w:left="1660"/>
        <w:rPr>
          <w:rFonts w:ascii="Arial" w:hAnsi="Arial" w:cs="Arial"/>
          <w:sz w:val="20"/>
          <w:szCs w:val="20"/>
        </w:rPr>
      </w:pPr>
      <w:r w:rsidRPr="00782B64">
        <w:rPr>
          <w:rFonts w:ascii="Arial" w:hAnsi="Arial" w:cs="Arial"/>
          <w:sz w:val="20"/>
          <w:szCs w:val="20"/>
        </w:rPr>
        <w:t>B</w:t>
      </w:r>
      <w:r w:rsidR="009809EB" w:rsidRPr="00782B64">
        <w:rPr>
          <w:rFonts w:ascii="Arial" w:hAnsi="Arial" w:cs="Arial"/>
          <w:sz w:val="20"/>
          <w:szCs w:val="20"/>
        </w:rPr>
        <w:t>randing, p</w:t>
      </w:r>
      <w:r w:rsidR="00D405CB" w:rsidRPr="00782B64">
        <w:rPr>
          <w:rFonts w:ascii="Arial" w:hAnsi="Arial" w:cs="Arial"/>
          <w:sz w:val="20"/>
          <w:szCs w:val="20"/>
        </w:rPr>
        <w:t>ackaging &amp; printing, promotions and</w:t>
      </w:r>
      <w:r w:rsidR="009809EB" w:rsidRPr="00782B64">
        <w:rPr>
          <w:rFonts w:ascii="Arial" w:hAnsi="Arial" w:cs="Arial"/>
          <w:sz w:val="20"/>
          <w:szCs w:val="20"/>
        </w:rPr>
        <w:t xml:space="preserve"> electronic promotion </w:t>
      </w:r>
    </w:p>
    <w:p w14:paraId="71C0F521" w14:textId="77777777" w:rsidR="00412890" w:rsidRPr="00782B64" w:rsidRDefault="00782B64" w:rsidP="00412890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412890" w:rsidRPr="00782B64">
        <w:rPr>
          <w:rFonts w:ascii="Arial" w:hAnsi="Arial" w:cs="Arial"/>
          <w:b/>
        </w:rPr>
        <w:t xml:space="preserve">Unit </w:t>
      </w:r>
      <w:r w:rsidR="00B11B7C" w:rsidRPr="00782B64">
        <w:rPr>
          <w:rFonts w:ascii="Arial" w:hAnsi="Arial" w:cs="Arial"/>
          <w:b/>
        </w:rPr>
        <w:t>7</w:t>
      </w:r>
      <w:r w:rsidR="00412890" w:rsidRPr="00782B64">
        <w:rPr>
          <w:rFonts w:ascii="Arial" w:hAnsi="Arial" w:cs="Arial"/>
          <w:b/>
        </w:rPr>
        <w:t>.0</w:t>
      </w:r>
      <w:r w:rsidR="00412890" w:rsidRPr="00782B64">
        <w:rPr>
          <w:rFonts w:ascii="Arial" w:hAnsi="Arial" w:cs="Arial"/>
          <w:b/>
        </w:rPr>
        <w:tab/>
      </w:r>
      <w:r w:rsidR="00D405CB" w:rsidRPr="00782B64">
        <w:rPr>
          <w:rFonts w:ascii="Arial" w:hAnsi="Arial" w:cs="Arial"/>
          <w:b/>
          <w:color w:val="3366FF"/>
        </w:rPr>
        <w:t>(New)</w:t>
      </w:r>
      <w:r w:rsidR="00D405CB" w:rsidRPr="00782B64">
        <w:rPr>
          <w:rFonts w:ascii="Arial" w:hAnsi="Arial" w:cs="Arial"/>
          <w:b/>
        </w:rPr>
        <w:t xml:space="preserve"> </w:t>
      </w:r>
      <w:r w:rsidR="00412890" w:rsidRPr="00782B64">
        <w:rPr>
          <w:rFonts w:ascii="Arial" w:hAnsi="Arial" w:cs="Arial"/>
          <w:b/>
        </w:rPr>
        <w:t xml:space="preserve">Marketing with a Food Access Perspective </w:t>
      </w:r>
    </w:p>
    <w:p w14:paraId="1288E5DB" w14:textId="77777777" w:rsidR="00412890" w:rsidRPr="00782B64" w:rsidRDefault="00C051B6" w:rsidP="008B5967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ind w:left="1660"/>
        <w:rPr>
          <w:rFonts w:ascii="Arial" w:hAnsi="Arial" w:cs="Arial"/>
          <w:sz w:val="20"/>
          <w:szCs w:val="20"/>
        </w:rPr>
      </w:pPr>
      <w:r w:rsidRPr="00782B64">
        <w:rPr>
          <w:rFonts w:ascii="Arial" w:hAnsi="Arial" w:cs="Arial"/>
          <w:sz w:val="20"/>
          <w:szCs w:val="20"/>
        </w:rPr>
        <w:t>Innovative</w:t>
      </w:r>
      <w:r w:rsidR="00412890" w:rsidRPr="00782B64">
        <w:rPr>
          <w:rFonts w:ascii="Arial" w:hAnsi="Arial" w:cs="Arial"/>
          <w:sz w:val="20"/>
          <w:szCs w:val="20"/>
        </w:rPr>
        <w:t xml:space="preserve"> </w:t>
      </w:r>
      <w:r w:rsidRPr="00782B64">
        <w:rPr>
          <w:rFonts w:ascii="Arial" w:hAnsi="Arial" w:cs="Arial"/>
          <w:sz w:val="20"/>
          <w:szCs w:val="20"/>
        </w:rPr>
        <w:t>strategies form marketing and making</w:t>
      </w:r>
      <w:r w:rsidR="00412890" w:rsidRPr="00782B64">
        <w:rPr>
          <w:rFonts w:ascii="Arial" w:hAnsi="Arial" w:cs="Arial"/>
          <w:sz w:val="20"/>
          <w:szCs w:val="20"/>
        </w:rPr>
        <w:t xml:space="preserve"> food more accessible</w:t>
      </w:r>
      <w:r w:rsidR="00D405CB" w:rsidRPr="00782B64">
        <w:rPr>
          <w:rFonts w:ascii="Arial" w:hAnsi="Arial" w:cs="Arial"/>
          <w:sz w:val="20"/>
          <w:szCs w:val="20"/>
        </w:rPr>
        <w:t xml:space="preserve"> to all in urban and rural settings. </w:t>
      </w:r>
    </w:p>
    <w:p w14:paraId="28E6C792" w14:textId="77777777" w:rsidR="00412890" w:rsidRPr="00177C92" w:rsidRDefault="00412890" w:rsidP="00791BD1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82EAAE" w14:textId="77777777" w:rsidR="009C3C3D" w:rsidRDefault="009C3C3D" w:rsidP="00791BD1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1171E95C" w14:textId="77777777" w:rsidR="009C2180" w:rsidRPr="004B4E31" w:rsidRDefault="009C2180" w:rsidP="00791BD1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4B4E31">
        <w:rPr>
          <w:rFonts w:ascii="Arial" w:hAnsi="Arial" w:cs="Arial"/>
          <w:b/>
          <w:szCs w:val="28"/>
        </w:rPr>
        <w:lastRenderedPageBreak/>
        <w:t>Business &amp; Operations</w:t>
      </w:r>
    </w:p>
    <w:p w14:paraId="5A122139" w14:textId="77777777" w:rsidR="009C2180" w:rsidRPr="00177C92" w:rsidRDefault="00782B64" w:rsidP="009C2180">
      <w:pPr>
        <w:rPr>
          <w:rFonts w:ascii="Arial" w:hAnsi="Arial" w:cs="Arial"/>
          <w:b/>
        </w:rPr>
      </w:pPr>
      <w:r w:rsidRPr="00177C92">
        <w:rPr>
          <w:rFonts w:ascii="Arial" w:hAnsi="Arial" w:cs="Arial"/>
          <w:b/>
        </w:rPr>
        <w:t xml:space="preserve">  </w:t>
      </w:r>
      <w:r w:rsidR="00791BD1" w:rsidRPr="00177C92">
        <w:rPr>
          <w:rFonts w:ascii="Arial" w:hAnsi="Arial" w:cs="Arial"/>
          <w:b/>
        </w:rPr>
        <w:t xml:space="preserve">Unit </w:t>
      </w:r>
      <w:r w:rsidR="00B11B7C" w:rsidRPr="00177C92">
        <w:rPr>
          <w:rFonts w:ascii="Arial" w:hAnsi="Arial" w:cs="Arial"/>
          <w:b/>
        </w:rPr>
        <w:t>8</w:t>
      </w:r>
      <w:r w:rsidR="00791BD1" w:rsidRPr="00177C92">
        <w:rPr>
          <w:rFonts w:ascii="Arial" w:hAnsi="Arial" w:cs="Arial"/>
          <w:b/>
        </w:rPr>
        <w:t>.0</w:t>
      </w:r>
      <w:r w:rsidR="00791BD1" w:rsidRPr="00177C92">
        <w:rPr>
          <w:rFonts w:ascii="Arial" w:hAnsi="Arial" w:cs="Arial"/>
          <w:b/>
        </w:rPr>
        <w:tab/>
      </w:r>
      <w:r w:rsidR="009C2180" w:rsidRPr="00177C92">
        <w:rPr>
          <w:rFonts w:ascii="Arial" w:hAnsi="Arial" w:cs="Arial"/>
          <w:b/>
        </w:rPr>
        <w:t>Building Resilience</w:t>
      </w:r>
      <w:r w:rsidR="00BB7757" w:rsidRPr="00177C92">
        <w:rPr>
          <w:rFonts w:ascii="Arial" w:hAnsi="Arial" w:cs="Arial"/>
          <w:b/>
        </w:rPr>
        <w:t>: Small Farm Planning and Operations</w:t>
      </w:r>
    </w:p>
    <w:p w14:paraId="04916765" w14:textId="77777777" w:rsidR="009C2180" w:rsidRPr="00382508" w:rsidRDefault="00B11B7C" w:rsidP="00E654B8">
      <w:pPr>
        <w:tabs>
          <w:tab w:val="left" w:pos="1980"/>
        </w:tabs>
        <w:ind w:left="2700" w:hanging="720"/>
        <w:rPr>
          <w:rFonts w:ascii="Arial" w:hAnsi="Arial"/>
        </w:rPr>
      </w:pPr>
      <w:r w:rsidRPr="00382508">
        <w:rPr>
          <w:rFonts w:ascii="Arial" w:hAnsi="Arial"/>
        </w:rPr>
        <w:t>8</w:t>
      </w:r>
      <w:r w:rsidR="009C2180" w:rsidRPr="00382508">
        <w:rPr>
          <w:rFonts w:ascii="Arial" w:hAnsi="Arial"/>
        </w:rPr>
        <w:t xml:space="preserve">.1 </w:t>
      </w:r>
      <w:r w:rsidR="009C2180" w:rsidRPr="00382508">
        <w:rPr>
          <w:rFonts w:ascii="Arial" w:hAnsi="Arial"/>
        </w:rPr>
        <w:tab/>
      </w:r>
      <w:r w:rsidR="00BB7757" w:rsidRPr="00382508">
        <w:rPr>
          <w:rFonts w:ascii="Arial" w:hAnsi="Arial"/>
        </w:rPr>
        <w:t xml:space="preserve">Building resilience into your small </w:t>
      </w:r>
      <w:proofErr w:type="gramStart"/>
      <w:r w:rsidR="00BB7757" w:rsidRPr="00382508">
        <w:rPr>
          <w:rFonts w:ascii="Arial" w:hAnsi="Arial"/>
        </w:rPr>
        <w:t>farm marketing</w:t>
      </w:r>
      <w:proofErr w:type="gramEnd"/>
      <w:r w:rsidR="00BB7757" w:rsidRPr="00382508">
        <w:rPr>
          <w:rFonts w:ascii="Arial" w:hAnsi="Arial"/>
        </w:rPr>
        <w:t xml:space="preserve"> plan</w:t>
      </w:r>
      <w:r w:rsidR="009C2180" w:rsidRPr="00382508">
        <w:rPr>
          <w:rFonts w:ascii="Arial" w:hAnsi="Arial"/>
        </w:rPr>
        <w:t xml:space="preserve"> </w:t>
      </w:r>
    </w:p>
    <w:p w14:paraId="59383F71" w14:textId="77777777" w:rsidR="00BB7757" w:rsidRPr="00382508" w:rsidRDefault="00B11B7C" w:rsidP="00E654B8">
      <w:pPr>
        <w:tabs>
          <w:tab w:val="left" w:pos="1980"/>
        </w:tabs>
        <w:ind w:left="2700" w:hanging="720"/>
        <w:rPr>
          <w:rFonts w:ascii="Arial" w:hAnsi="Arial"/>
        </w:rPr>
      </w:pPr>
      <w:proofErr w:type="gramStart"/>
      <w:r w:rsidRPr="00382508">
        <w:rPr>
          <w:rFonts w:ascii="Arial" w:hAnsi="Arial"/>
        </w:rPr>
        <w:t>8</w:t>
      </w:r>
      <w:r w:rsidR="009C2180" w:rsidRPr="00382508">
        <w:rPr>
          <w:rFonts w:ascii="Arial" w:hAnsi="Arial"/>
        </w:rPr>
        <w:t>.2</w:t>
      </w:r>
      <w:r w:rsidR="009C2180" w:rsidRPr="00382508">
        <w:rPr>
          <w:rFonts w:ascii="Arial" w:hAnsi="Arial"/>
        </w:rPr>
        <w:tab/>
      </w:r>
      <w:r w:rsidRPr="00382508">
        <w:rPr>
          <w:rFonts w:ascii="Arial" w:hAnsi="Arial"/>
          <w:color w:val="3366FF"/>
        </w:rPr>
        <w:t>(New)</w:t>
      </w:r>
      <w:r w:rsidRPr="00382508">
        <w:rPr>
          <w:rFonts w:ascii="Arial" w:hAnsi="Arial"/>
        </w:rPr>
        <w:t xml:space="preserve"> </w:t>
      </w:r>
      <w:r w:rsidR="00BB7757" w:rsidRPr="00382508">
        <w:rPr>
          <w:rFonts w:ascii="Arial" w:hAnsi="Arial"/>
          <w:noProof/>
        </w:rPr>
        <w:t>Building community</w:t>
      </w:r>
      <w:proofErr w:type="gramEnd"/>
      <w:r w:rsidR="00BB7757" w:rsidRPr="00382508">
        <w:rPr>
          <w:rFonts w:ascii="Arial" w:hAnsi="Arial"/>
          <w:noProof/>
        </w:rPr>
        <w:t xml:space="preserve"> with social media and on</w:t>
      </w:r>
      <w:r w:rsidR="003D11C4">
        <w:rPr>
          <w:rFonts w:ascii="Arial" w:hAnsi="Arial"/>
          <w:noProof/>
        </w:rPr>
        <w:t>-</w:t>
      </w:r>
      <w:r w:rsidR="00BB7757" w:rsidRPr="00382508">
        <w:rPr>
          <w:rFonts w:ascii="Arial" w:hAnsi="Arial"/>
          <w:noProof/>
        </w:rPr>
        <w:t>farm events</w:t>
      </w:r>
    </w:p>
    <w:p w14:paraId="5DE6C344" w14:textId="77777777" w:rsidR="009C2180" w:rsidRPr="00382508" w:rsidRDefault="00B11B7C" w:rsidP="00E654B8">
      <w:pPr>
        <w:tabs>
          <w:tab w:val="left" w:pos="1980"/>
        </w:tabs>
        <w:ind w:left="2700" w:hanging="720"/>
        <w:rPr>
          <w:rFonts w:ascii="Arial" w:hAnsi="Arial"/>
        </w:rPr>
      </w:pPr>
      <w:r w:rsidRPr="00382508">
        <w:rPr>
          <w:rFonts w:ascii="Arial" w:hAnsi="Arial"/>
        </w:rPr>
        <w:t>8</w:t>
      </w:r>
      <w:r w:rsidR="009C2180" w:rsidRPr="00382508">
        <w:rPr>
          <w:rFonts w:ascii="Arial" w:hAnsi="Arial"/>
        </w:rPr>
        <w:t>.3</w:t>
      </w:r>
      <w:r w:rsidR="009C2180" w:rsidRPr="00382508">
        <w:rPr>
          <w:rFonts w:ascii="Arial" w:hAnsi="Arial"/>
        </w:rPr>
        <w:tab/>
      </w:r>
      <w:r w:rsidR="00BB7757" w:rsidRPr="00382508">
        <w:rPr>
          <w:rFonts w:ascii="Arial" w:hAnsi="Arial"/>
          <w:noProof/>
        </w:rPr>
        <w:t>Dynamic cash flow planning and time management</w:t>
      </w:r>
    </w:p>
    <w:p w14:paraId="78DDF326" w14:textId="77777777" w:rsidR="00704D18" w:rsidRPr="00382508" w:rsidRDefault="00B11B7C" w:rsidP="00E654B8">
      <w:pPr>
        <w:widowControl w:val="0"/>
        <w:tabs>
          <w:tab w:val="left" w:pos="1660"/>
          <w:tab w:val="left" w:pos="1980"/>
          <w:tab w:val="left" w:pos="2160"/>
        </w:tabs>
        <w:autoSpaceDE w:val="0"/>
        <w:autoSpaceDN w:val="0"/>
        <w:adjustRightInd w:val="0"/>
        <w:ind w:left="1980"/>
        <w:rPr>
          <w:rFonts w:ascii="Arial" w:hAnsi="Arial"/>
          <w:noProof/>
        </w:rPr>
      </w:pPr>
      <w:r w:rsidRPr="00382508">
        <w:rPr>
          <w:rFonts w:ascii="Arial" w:hAnsi="Arial"/>
          <w:noProof/>
        </w:rPr>
        <w:t>8</w:t>
      </w:r>
      <w:r w:rsidR="00BB7757" w:rsidRPr="00382508">
        <w:rPr>
          <w:rFonts w:ascii="Arial" w:hAnsi="Arial"/>
          <w:noProof/>
        </w:rPr>
        <w:t xml:space="preserve">.4    </w:t>
      </w:r>
      <w:r w:rsidRPr="00382508">
        <w:rPr>
          <w:rFonts w:ascii="Arial" w:hAnsi="Arial"/>
          <w:noProof/>
        </w:rPr>
        <w:t xml:space="preserve">  </w:t>
      </w:r>
      <w:r w:rsidR="00BB7757" w:rsidRPr="00382508">
        <w:rPr>
          <w:rFonts w:ascii="Arial" w:hAnsi="Arial"/>
          <w:noProof/>
        </w:rPr>
        <w:t>Bookkeeping &amp; taxes</w:t>
      </w:r>
    </w:p>
    <w:p w14:paraId="75C5E4C6" w14:textId="77777777" w:rsidR="00BB7757" w:rsidRPr="00382508" w:rsidRDefault="00B11B7C" w:rsidP="00E654B8">
      <w:pPr>
        <w:widowControl w:val="0"/>
        <w:tabs>
          <w:tab w:val="left" w:pos="1660"/>
          <w:tab w:val="left" w:pos="1980"/>
          <w:tab w:val="left" w:pos="2160"/>
        </w:tabs>
        <w:autoSpaceDE w:val="0"/>
        <w:autoSpaceDN w:val="0"/>
        <w:adjustRightInd w:val="0"/>
        <w:ind w:left="2700" w:hanging="720"/>
        <w:rPr>
          <w:rFonts w:ascii="Arial" w:hAnsi="Arial" w:cs="Arial"/>
        </w:rPr>
      </w:pPr>
      <w:r w:rsidRPr="00382508">
        <w:rPr>
          <w:rFonts w:ascii="Arial" w:hAnsi="Arial"/>
          <w:noProof/>
        </w:rPr>
        <w:t>8</w:t>
      </w:r>
      <w:r w:rsidR="00BB7757" w:rsidRPr="00382508">
        <w:rPr>
          <w:rFonts w:ascii="Arial" w:hAnsi="Arial"/>
          <w:noProof/>
        </w:rPr>
        <w:t xml:space="preserve">.5    </w:t>
      </w:r>
      <w:r w:rsidRPr="00382508">
        <w:rPr>
          <w:rFonts w:ascii="Arial" w:hAnsi="Arial"/>
          <w:noProof/>
        </w:rPr>
        <w:t xml:space="preserve">  </w:t>
      </w:r>
      <w:r w:rsidRPr="00382508">
        <w:rPr>
          <w:rFonts w:ascii="Arial" w:hAnsi="Arial"/>
          <w:noProof/>
          <w:color w:val="3366FF"/>
        </w:rPr>
        <w:t>(New)</w:t>
      </w:r>
      <w:r w:rsidRPr="00382508">
        <w:rPr>
          <w:rFonts w:ascii="Arial" w:hAnsi="Arial"/>
          <w:noProof/>
        </w:rPr>
        <w:t xml:space="preserve"> </w:t>
      </w:r>
      <w:r w:rsidR="00BB7757" w:rsidRPr="00382508">
        <w:rPr>
          <w:rFonts w:ascii="Arial" w:hAnsi="Arial"/>
          <w:noProof/>
        </w:rPr>
        <w:t xml:space="preserve">When good </w:t>
      </w:r>
      <w:r w:rsidR="00E3251E" w:rsidRPr="00382508">
        <w:rPr>
          <w:rFonts w:ascii="Arial" w:hAnsi="Arial"/>
          <w:noProof/>
        </w:rPr>
        <w:t>f</w:t>
      </w:r>
      <w:r w:rsidR="00BB7757" w:rsidRPr="00382508">
        <w:rPr>
          <w:rFonts w:ascii="Arial" w:hAnsi="Arial"/>
          <w:noProof/>
        </w:rPr>
        <w:t>arms go bad: A case study in why planning is critical</w:t>
      </w:r>
    </w:p>
    <w:p w14:paraId="43E67664" w14:textId="77777777" w:rsidR="003E6B4B" w:rsidRPr="00177C92" w:rsidRDefault="00782B64" w:rsidP="003E6B4B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177C92">
        <w:rPr>
          <w:rFonts w:ascii="Arial" w:hAnsi="Arial" w:cs="Arial"/>
          <w:b/>
        </w:rPr>
        <w:t xml:space="preserve">  </w:t>
      </w:r>
      <w:r w:rsidR="003E6B4B" w:rsidRPr="00177C92">
        <w:rPr>
          <w:rFonts w:ascii="Arial" w:hAnsi="Arial" w:cs="Arial"/>
          <w:b/>
        </w:rPr>
        <w:t xml:space="preserve">Unit </w:t>
      </w:r>
      <w:r w:rsidR="00B11B7C" w:rsidRPr="00177C92">
        <w:rPr>
          <w:rFonts w:ascii="Arial" w:hAnsi="Arial" w:cs="Arial"/>
          <w:b/>
        </w:rPr>
        <w:t>9</w:t>
      </w:r>
      <w:r w:rsidR="003E6B4B" w:rsidRPr="00177C92">
        <w:rPr>
          <w:rFonts w:ascii="Arial" w:hAnsi="Arial" w:cs="Arial"/>
          <w:b/>
        </w:rPr>
        <w:t>.0</w:t>
      </w:r>
      <w:r w:rsidR="003E6B4B" w:rsidRPr="00177C92">
        <w:rPr>
          <w:rFonts w:ascii="Arial" w:hAnsi="Arial" w:cs="Arial"/>
          <w:b/>
        </w:rPr>
        <w:tab/>
      </w:r>
      <w:r w:rsidR="00B11B7C" w:rsidRPr="00177C92">
        <w:rPr>
          <w:rFonts w:ascii="Arial" w:hAnsi="Arial" w:cs="Arial"/>
          <w:b/>
          <w:color w:val="3366FF"/>
        </w:rPr>
        <w:t>(New)</w:t>
      </w:r>
      <w:r w:rsidR="00B11B7C" w:rsidRPr="00177C92">
        <w:rPr>
          <w:rFonts w:ascii="Arial" w:hAnsi="Arial" w:cs="Arial"/>
          <w:b/>
        </w:rPr>
        <w:t xml:space="preserve"> </w:t>
      </w:r>
      <w:r w:rsidR="003E6B4B" w:rsidRPr="00177C92">
        <w:rPr>
          <w:rFonts w:ascii="Arial" w:hAnsi="Arial" w:cs="Arial"/>
          <w:b/>
        </w:rPr>
        <w:t xml:space="preserve">Food Safety </w:t>
      </w:r>
    </w:p>
    <w:p w14:paraId="7B58BAE8" w14:textId="77777777" w:rsidR="00886C61" w:rsidRPr="00177C92" w:rsidRDefault="00782B64" w:rsidP="008B5967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177C92">
        <w:rPr>
          <w:rFonts w:ascii="Arial" w:hAnsi="Arial" w:cs="Arial"/>
          <w:b/>
        </w:rPr>
        <w:t xml:space="preserve">  </w:t>
      </w:r>
      <w:r w:rsidR="003E6B4B" w:rsidRPr="00177C92">
        <w:rPr>
          <w:rFonts w:ascii="Arial" w:hAnsi="Arial" w:cs="Arial"/>
          <w:b/>
        </w:rPr>
        <w:t xml:space="preserve">Unit </w:t>
      </w:r>
      <w:r w:rsidR="00B11B7C" w:rsidRPr="00177C92">
        <w:rPr>
          <w:rFonts w:ascii="Arial" w:hAnsi="Arial" w:cs="Arial"/>
          <w:b/>
        </w:rPr>
        <w:t>10</w:t>
      </w:r>
      <w:r w:rsidR="003E6B4B" w:rsidRPr="00177C92">
        <w:rPr>
          <w:rFonts w:ascii="Arial" w:hAnsi="Arial" w:cs="Arial"/>
          <w:b/>
        </w:rPr>
        <w:t>.0</w:t>
      </w:r>
      <w:r w:rsidR="003E6B4B" w:rsidRPr="00177C92">
        <w:rPr>
          <w:rFonts w:ascii="Arial" w:hAnsi="Arial" w:cs="Arial"/>
          <w:b/>
        </w:rPr>
        <w:tab/>
      </w:r>
      <w:r w:rsidR="00B11B7C" w:rsidRPr="00177C92">
        <w:rPr>
          <w:rFonts w:ascii="Arial" w:hAnsi="Arial" w:cs="Arial"/>
          <w:b/>
          <w:color w:val="3366FF"/>
        </w:rPr>
        <w:t>(New)</w:t>
      </w:r>
      <w:r w:rsidR="00B11B7C" w:rsidRPr="00177C92">
        <w:rPr>
          <w:rFonts w:ascii="Arial" w:hAnsi="Arial" w:cs="Arial"/>
          <w:b/>
        </w:rPr>
        <w:t xml:space="preserve"> </w:t>
      </w:r>
      <w:r w:rsidR="003E6B4B" w:rsidRPr="00177C92">
        <w:rPr>
          <w:rFonts w:ascii="Arial" w:hAnsi="Arial" w:cs="Arial"/>
          <w:b/>
        </w:rPr>
        <w:t>Labor</w:t>
      </w:r>
      <w:r w:rsidR="00BB7757" w:rsidRPr="00177C92">
        <w:rPr>
          <w:rFonts w:ascii="Arial" w:hAnsi="Arial" w:cs="Arial"/>
          <w:b/>
        </w:rPr>
        <w:t xml:space="preserve">: Apprenticeships and </w:t>
      </w:r>
      <w:r w:rsidR="00E3251E" w:rsidRPr="00177C92">
        <w:rPr>
          <w:rFonts w:ascii="Arial" w:hAnsi="Arial" w:cs="Arial"/>
          <w:b/>
        </w:rPr>
        <w:t>more</w:t>
      </w:r>
      <w:r w:rsidR="00BB7757" w:rsidRPr="00177C92">
        <w:rPr>
          <w:rFonts w:ascii="Arial" w:hAnsi="Arial" w:cs="Arial"/>
          <w:b/>
        </w:rPr>
        <w:t xml:space="preserve"> </w:t>
      </w:r>
    </w:p>
    <w:p w14:paraId="16075BA8" w14:textId="77777777" w:rsidR="003E6B4B" w:rsidRPr="00177C92" w:rsidRDefault="00782B64" w:rsidP="003E6B4B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177C92">
        <w:rPr>
          <w:rFonts w:ascii="Arial" w:hAnsi="Arial" w:cs="Arial"/>
          <w:b/>
        </w:rPr>
        <w:t xml:space="preserve">  </w:t>
      </w:r>
      <w:r w:rsidR="003E6B4B" w:rsidRPr="00177C92">
        <w:rPr>
          <w:rFonts w:ascii="Arial" w:hAnsi="Arial" w:cs="Arial"/>
          <w:b/>
        </w:rPr>
        <w:t xml:space="preserve">Unit </w:t>
      </w:r>
      <w:r w:rsidR="00B11B7C" w:rsidRPr="00177C92">
        <w:rPr>
          <w:rFonts w:ascii="Arial" w:hAnsi="Arial" w:cs="Arial"/>
          <w:b/>
        </w:rPr>
        <w:t>11</w:t>
      </w:r>
      <w:r w:rsidR="003E6B4B" w:rsidRPr="00177C92">
        <w:rPr>
          <w:rFonts w:ascii="Arial" w:hAnsi="Arial" w:cs="Arial"/>
          <w:b/>
        </w:rPr>
        <w:t>.0</w:t>
      </w:r>
      <w:r w:rsidR="003E6B4B" w:rsidRPr="00177C92">
        <w:rPr>
          <w:rFonts w:ascii="Arial" w:hAnsi="Arial" w:cs="Arial"/>
          <w:b/>
        </w:rPr>
        <w:tab/>
        <w:t xml:space="preserve">Land Tenure </w:t>
      </w:r>
    </w:p>
    <w:p w14:paraId="3353FBCC" w14:textId="77777777" w:rsidR="00A36AFB" w:rsidRPr="00177C92" w:rsidRDefault="00782B64" w:rsidP="00320A22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77C92">
        <w:rPr>
          <w:rFonts w:ascii="Arial" w:hAnsi="Arial" w:cs="Arial"/>
        </w:rPr>
        <w:t xml:space="preserve">  </w:t>
      </w:r>
    </w:p>
    <w:p w14:paraId="37EF8AB1" w14:textId="77777777" w:rsidR="00FC307B" w:rsidRPr="002E71B0" w:rsidRDefault="00FC307B" w:rsidP="000404F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 w:rsidRPr="002E71B0">
        <w:rPr>
          <w:rFonts w:ascii="Arial" w:hAnsi="Arial" w:cs="Arial"/>
          <w:b/>
          <w:sz w:val="28"/>
          <w:szCs w:val="28"/>
        </w:rPr>
        <w:t xml:space="preserve">Teaching </w:t>
      </w:r>
      <w:r>
        <w:rPr>
          <w:rFonts w:ascii="Arial" w:hAnsi="Arial" w:cs="Arial"/>
          <w:b/>
          <w:sz w:val="28"/>
          <w:szCs w:val="28"/>
        </w:rPr>
        <w:t>Organic Farming &amp; Gardening</w:t>
      </w:r>
      <w:r w:rsidRPr="002E71B0">
        <w:rPr>
          <w:rFonts w:ascii="Arial" w:hAnsi="Arial" w:cs="Arial"/>
          <w:b/>
          <w:sz w:val="28"/>
          <w:szCs w:val="28"/>
        </w:rPr>
        <w:t>: Resources for Instructors</w:t>
      </w:r>
    </w:p>
    <w:p w14:paraId="7BA86A02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ind w:firstLine="720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Bold"/>
          <w:b/>
          <w:bCs/>
          <w:color w:val="000000"/>
        </w:rPr>
        <w:t>Part 1</w:t>
      </w:r>
      <w:r w:rsidRPr="003F51EC">
        <w:rPr>
          <w:rFonts w:ascii="Arial" w:hAnsi="Arial" w:cs="Sabon-Bold"/>
          <w:b/>
          <w:bCs/>
          <w:color w:val="000000"/>
        </w:rPr>
        <w:tab/>
        <w:t>Organic Farming and Gardening Skills and Practices</w:t>
      </w:r>
    </w:p>
    <w:p w14:paraId="06F7DA66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</w:t>
      </w:r>
      <w:r w:rsidR="00876276">
        <w:rPr>
          <w:rFonts w:ascii="Arial" w:hAnsi="Arial" w:cs="Sabon-Roman"/>
          <w:color w:val="000000"/>
        </w:rPr>
        <w:t>nit 1.1</w:t>
      </w:r>
      <w:r w:rsidR="00876276">
        <w:rPr>
          <w:rFonts w:ascii="Arial" w:hAnsi="Arial" w:cs="Sabon-Roman"/>
          <w:color w:val="000000"/>
        </w:rPr>
        <w:tab/>
        <w:t>Managing Soil Fertility</w:t>
      </w:r>
      <w:r w:rsidRPr="003F51EC">
        <w:rPr>
          <w:rFonts w:ascii="Arial" w:hAnsi="Arial" w:cs="Sabon-Roman"/>
          <w:color w:val="000000"/>
        </w:rPr>
        <w:tab/>
      </w:r>
    </w:p>
    <w:p w14:paraId="6D821E58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1.2</w:t>
      </w:r>
      <w:r w:rsidRPr="003F51EC">
        <w:rPr>
          <w:rFonts w:ascii="Arial" w:hAnsi="Arial" w:cs="Sabon-Roman"/>
          <w:color w:val="000000"/>
        </w:rPr>
        <w:tab/>
        <w:t>Garden and Field Tillage and Cultivation</w:t>
      </w:r>
      <w:r w:rsidRPr="003F51EC">
        <w:rPr>
          <w:rFonts w:ascii="Arial" w:hAnsi="Arial" w:cs="Sabon-Roman"/>
          <w:color w:val="000000"/>
        </w:rPr>
        <w:tab/>
      </w:r>
    </w:p>
    <w:p w14:paraId="33D30503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1.3</w:t>
      </w:r>
      <w:r w:rsidRPr="003F51EC">
        <w:rPr>
          <w:rFonts w:ascii="Arial" w:hAnsi="Arial" w:cs="Sabon-Roman"/>
          <w:color w:val="000000"/>
        </w:rPr>
        <w:tab/>
        <w:t>Propagating Crops from Seed and Greenhouse Management</w:t>
      </w: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1.4</w:t>
      </w:r>
      <w:r w:rsidRPr="003F51EC">
        <w:rPr>
          <w:rFonts w:ascii="Arial" w:hAnsi="Arial" w:cs="Sabon-Roman"/>
          <w:color w:val="000000"/>
        </w:rPr>
        <w:tab/>
        <w:t>Transplanting and Direct Seeding</w:t>
      </w:r>
      <w:r w:rsidRPr="003F51EC">
        <w:rPr>
          <w:rFonts w:ascii="Arial" w:hAnsi="Arial" w:cs="Sabon-Roman"/>
          <w:color w:val="000000"/>
        </w:rPr>
        <w:tab/>
      </w:r>
    </w:p>
    <w:p w14:paraId="4174256C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1.5</w:t>
      </w:r>
      <w:r w:rsidRPr="003F51EC">
        <w:rPr>
          <w:rFonts w:ascii="Arial" w:hAnsi="Arial" w:cs="Sabon-Roman"/>
          <w:color w:val="000000"/>
        </w:rPr>
        <w:tab/>
        <w:t>Irrigation:  Principles and Practices</w:t>
      </w:r>
      <w:r w:rsidRPr="003F51EC">
        <w:rPr>
          <w:rFonts w:ascii="Arial" w:hAnsi="Arial" w:cs="Sabon-Roman"/>
          <w:color w:val="000000"/>
        </w:rPr>
        <w:tab/>
      </w:r>
    </w:p>
    <w:p w14:paraId="1FCC7834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 xml:space="preserve">Unit 1.6 </w:t>
      </w:r>
      <w:r w:rsidRPr="003F51EC">
        <w:rPr>
          <w:rFonts w:ascii="Arial" w:hAnsi="Arial" w:cs="Sabon-Roman"/>
          <w:color w:val="000000"/>
        </w:rPr>
        <w:tab/>
        <w:t>Selecting and Using Cover Crops</w:t>
      </w:r>
      <w:r w:rsidRPr="003F51EC">
        <w:rPr>
          <w:rFonts w:ascii="Arial" w:hAnsi="Arial" w:cs="Sabon-Roman"/>
          <w:color w:val="000000"/>
        </w:rPr>
        <w:tab/>
      </w:r>
    </w:p>
    <w:p w14:paraId="022C1FD0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1.7</w:t>
      </w:r>
      <w:r w:rsidRPr="003F51EC">
        <w:rPr>
          <w:rFonts w:ascii="Arial" w:hAnsi="Arial" w:cs="Sabon-Roman"/>
          <w:color w:val="000000"/>
        </w:rPr>
        <w:tab/>
        <w:t>Making and Using Compost</w:t>
      </w:r>
      <w:r w:rsidRPr="003F51EC">
        <w:rPr>
          <w:rFonts w:ascii="Arial" w:hAnsi="Arial" w:cs="Sabon-Roman"/>
          <w:color w:val="000000"/>
        </w:rPr>
        <w:tab/>
      </w:r>
    </w:p>
    <w:p w14:paraId="71CD1586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1.8</w:t>
      </w:r>
      <w:r w:rsidRPr="003F51EC">
        <w:rPr>
          <w:rFonts w:ascii="Arial" w:hAnsi="Arial" w:cs="Sabon-Roman"/>
          <w:color w:val="000000"/>
        </w:rPr>
        <w:tab/>
        <w:t>Managing Arthropod Pests</w:t>
      </w:r>
      <w:r w:rsidRPr="003F51EC">
        <w:rPr>
          <w:rFonts w:ascii="Arial" w:hAnsi="Arial" w:cs="Sabon-Roman"/>
          <w:color w:val="000000"/>
        </w:rPr>
        <w:tab/>
      </w:r>
    </w:p>
    <w:p w14:paraId="63BFA0E7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1.9</w:t>
      </w:r>
      <w:r w:rsidRPr="003F51EC">
        <w:rPr>
          <w:rFonts w:ascii="Arial" w:hAnsi="Arial" w:cs="Sabon-Roman"/>
          <w:color w:val="000000"/>
        </w:rPr>
        <w:tab/>
        <w:t>Managing Plant Pathogens</w:t>
      </w:r>
    </w:p>
    <w:p w14:paraId="498CABFD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 xml:space="preserve">Unit 1.10  </w:t>
      </w:r>
      <w:r w:rsidRPr="003F51EC">
        <w:rPr>
          <w:rFonts w:ascii="Arial" w:hAnsi="Arial" w:cs="Sabon-Roman"/>
          <w:color w:val="000000"/>
        </w:rPr>
        <w:tab/>
        <w:t>Managing Weeds</w:t>
      </w:r>
    </w:p>
    <w:p w14:paraId="34AEDC3B" w14:textId="77777777" w:rsidR="003F51EC" w:rsidRDefault="003F51EC" w:rsidP="003F51EC">
      <w:pPr>
        <w:widowControl w:val="0"/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 xml:space="preserve">Unit 1.11  </w:t>
      </w:r>
      <w:r w:rsidRPr="003F51EC">
        <w:rPr>
          <w:rFonts w:ascii="Arial" w:hAnsi="Arial" w:cs="Sabon-Roman"/>
          <w:color w:val="000000"/>
        </w:rPr>
        <w:tab/>
        <w:t>Reading and Interpreting Soil Test Reports</w:t>
      </w:r>
    </w:p>
    <w:p w14:paraId="33439CAD" w14:textId="234810E5" w:rsidR="00876276" w:rsidRPr="009C3C3D" w:rsidRDefault="00460A99" w:rsidP="003F51EC">
      <w:pPr>
        <w:widowControl w:val="0"/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Sabon-Roman"/>
          <w:color w:val="000000"/>
          <w:sz w:val="22"/>
          <w:szCs w:val="22"/>
        </w:rPr>
      </w:pPr>
      <w:r w:rsidRPr="009C3C3D">
        <w:rPr>
          <w:rFonts w:ascii="Arial" w:hAnsi="Arial" w:cs="Sabon-Roman"/>
          <w:b/>
          <w:color w:val="3366FF"/>
          <w:sz w:val="22"/>
          <w:szCs w:val="22"/>
        </w:rPr>
        <w:t>(</w:t>
      </w:r>
      <w:r w:rsidR="00695F53" w:rsidRPr="009C3C3D">
        <w:rPr>
          <w:rFonts w:ascii="Arial" w:hAnsi="Arial" w:cs="Sabon-Roman"/>
          <w:b/>
          <w:color w:val="3366FF"/>
          <w:sz w:val="22"/>
          <w:szCs w:val="22"/>
        </w:rPr>
        <w:t>New</w:t>
      </w:r>
      <w:r w:rsidRPr="009C3C3D">
        <w:rPr>
          <w:rFonts w:ascii="Arial" w:hAnsi="Arial" w:cs="Sabon-Roman"/>
          <w:b/>
          <w:color w:val="3366FF"/>
          <w:sz w:val="22"/>
          <w:szCs w:val="22"/>
        </w:rPr>
        <w:t>)</w:t>
      </w:r>
      <w:r w:rsidR="00876276" w:rsidRPr="009C3C3D">
        <w:rPr>
          <w:rFonts w:ascii="Arial" w:hAnsi="Arial" w:cs="Sabon-Roman"/>
          <w:color w:val="000000"/>
          <w:sz w:val="22"/>
          <w:szCs w:val="22"/>
        </w:rPr>
        <w:t xml:space="preserve"> Special topic sections </w:t>
      </w:r>
      <w:r w:rsidRPr="009C3C3D">
        <w:rPr>
          <w:rFonts w:ascii="Arial" w:hAnsi="Arial" w:cs="Sabon-Roman"/>
          <w:color w:val="000000"/>
          <w:sz w:val="22"/>
          <w:szCs w:val="22"/>
        </w:rPr>
        <w:t xml:space="preserve">and expanded instructional material </w:t>
      </w:r>
      <w:r w:rsidR="00876276" w:rsidRPr="009C3C3D">
        <w:rPr>
          <w:rFonts w:ascii="Arial" w:hAnsi="Arial" w:cs="Sabon-Roman"/>
          <w:color w:val="000000"/>
          <w:sz w:val="22"/>
          <w:szCs w:val="22"/>
        </w:rPr>
        <w:t>on Soil Erosion, Origins of French-Intensive Gardening, Low-Cost/Sustainable Alternatives to Traditional Greenhouses, Genetic Engineering</w:t>
      </w:r>
      <w:r w:rsidR="004B4E31" w:rsidRPr="009C3C3D">
        <w:rPr>
          <w:rFonts w:ascii="Arial" w:hAnsi="Arial" w:cs="Sabon-Roman"/>
          <w:color w:val="000000"/>
          <w:sz w:val="22"/>
          <w:szCs w:val="22"/>
        </w:rPr>
        <w:t xml:space="preserve"> Issues</w:t>
      </w:r>
      <w:r w:rsidR="00876276" w:rsidRPr="009C3C3D">
        <w:rPr>
          <w:rFonts w:ascii="Arial" w:hAnsi="Arial" w:cs="Sabon-Roman"/>
          <w:color w:val="000000"/>
          <w:sz w:val="22"/>
          <w:szCs w:val="22"/>
        </w:rPr>
        <w:t xml:space="preserve">, The Importance of Biotic Diversity in Managing Arthropod Pests, Farmer-to-Farmer Social Networks for Information Sharing, </w:t>
      </w:r>
      <w:r w:rsidR="00745231">
        <w:rPr>
          <w:rFonts w:ascii="Arial" w:hAnsi="Arial" w:cs="Sabon-Roman"/>
          <w:color w:val="000000"/>
          <w:sz w:val="22"/>
          <w:szCs w:val="22"/>
        </w:rPr>
        <w:t>Food system worker issues, food access issues, food system overview lecture,</w:t>
      </w:r>
      <w:r w:rsidR="00B20624">
        <w:rPr>
          <w:rFonts w:ascii="Arial" w:hAnsi="Arial" w:cs="Sabon-Roman"/>
          <w:color w:val="000000"/>
          <w:sz w:val="22"/>
          <w:szCs w:val="22"/>
        </w:rPr>
        <w:t xml:space="preserve"> food justice movement lecture</w:t>
      </w:r>
      <w:r w:rsidR="00AD77A5">
        <w:rPr>
          <w:rFonts w:ascii="Arial" w:hAnsi="Arial" w:cs="Sabon-Roman"/>
          <w:color w:val="000000"/>
          <w:sz w:val="22"/>
          <w:szCs w:val="22"/>
        </w:rPr>
        <w:t>,</w:t>
      </w:r>
      <w:r w:rsidR="00745231" w:rsidRPr="009C3C3D">
        <w:rPr>
          <w:rFonts w:ascii="Arial" w:hAnsi="Arial" w:cs="Sabon-Roman"/>
          <w:color w:val="000000"/>
          <w:sz w:val="22"/>
          <w:szCs w:val="22"/>
        </w:rPr>
        <w:t xml:space="preserve"> </w:t>
      </w:r>
      <w:r w:rsidR="00856685" w:rsidRPr="009C3C3D">
        <w:rPr>
          <w:rFonts w:ascii="Arial" w:hAnsi="Arial" w:cs="Sabon-Roman"/>
          <w:color w:val="000000"/>
          <w:sz w:val="22"/>
          <w:szCs w:val="22"/>
        </w:rPr>
        <w:t xml:space="preserve">Soil Contamination and Urban Agriculture, Dry Farming, Water Budgeting, Improved Weed Management, </w:t>
      </w:r>
      <w:r w:rsidR="009E362D" w:rsidRPr="009C3C3D">
        <w:rPr>
          <w:rFonts w:ascii="Arial" w:hAnsi="Arial" w:cs="Sabon-Roman"/>
          <w:color w:val="000000"/>
          <w:sz w:val="22"/>
          <w:szCs w:val="22"/>
        </w:rPr>
        <w:t xml:space="preserve">Garden-Scale and </w:t>
      </w:r>
      <w:r w:rsidR="00856685" w:rsidRPr="009C3C3D">
        <w:rPr>
          <w:rFonts w:ascii="Arial" w:hAnsi="Arial" w:cs="Sabon-Roman"/>
          <w:color w:val="000000"/>
          <w:sz w:val="22"/>
          <w:szCs w:val="22"/>
        </w:rPr>
        <w:t>On-Farm Composting</w:t>
      </w:r>
      <w:r w:rsidR="008656AD" w:rsidRPr="009C3C3D">
        <w:rPr>
          <w:rFonts w:ascii="Arial" w:hAnsi="Arial" w:cs="Sabon-Roman"/>
          <w:color w:val="000000"/>
          <w:sz w:val="22"/>
          <w:szCs w:val="22"/>
        </w:rPr>
        <w:t xml:space="preserve">, </w:t>
      </w:r>
      <w:r w:rsidR="00B2711C">
        <w:rPr>
          <w:rFonts w:ascii="Arial" w:hAnsi="Arial" w:cs="Sabon-Roman"/>
          <w:color w:val="000000"/>
          <w:sz w:val="22"/>
          <w:szCs w:val="22"/>
        </w:rPr>
        <w:t>Tillage Tools and Practices, Mechanical Implement Needs Based on Acreage, Bed Configurations, and</w:t>
      </w:r>
      <w:r w:rsidR="008656AD" w:rsidRPr="009C3C3D">
        <w:rPr>
          <w:rFonts w:ascii="Arial" w:hAnsi="Arial" w:cs="Sabon-Roman"/>
          <w:color w:val="000000"/>
          <w:sz w:val="22"/>
          <w:szCs w:val="22"/>
        </w:rPr>
        <w:t xml:space="preserve"> Components of </w:t>
      </w:r>
      <w:r w:rsidR="009E362D" w:rsidRPr="009C3C3D">
        <w:rPr>
          <w:rFonts w:ascii="Arial" w:hAnsi="Arial" w:cs="Sabon-Roman"/>
          <w:color w:val="000000"/>
          <w:sz w:val="22"/>
          <w:szCs w:val="22"/>
        </w:rPr>
        <w:t xml:space="preserve">a </w:t>
      </w:r>
      <w:r w:rsidR="008656AD" w:rsidRPr="009C3C3D">
        <w:rPr>
          <w:rFonts w:ascii="Arial" w:hAnsi="Arial" w:cs="Sabon-Roman"/>
          <w:color w:val="000000"/>
          <w:sz w:val="22"/>
          <w:szCs w:val="22"/>
        </w:rPr>
        <w:t>Soil Health Management System (Garden Scale)</w:t>
      </w:r>
    </w:p>
    <w:p w14:paraId="43DE5923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ind w:firstLine="720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Bold"/>
          <w:b/>
          <w:bCs/>
          <w:color w:val="000000"/>
        </w:rPr>
        <w:t>Part 2</w:t>
      </w:r>
      <w:r w:rsidRPr="003F51EC">
        <w:rPr>
          <w:rFonts w:ascii="Arial" w:hAnsi="Arial" w:cs="Sabon-Bold"/>
          <w:b/>
          <w:bCs/>
          <w:color w:val="000000"/>
        </w:rPr>
        <w:tab/>
        <w:t>Applied Soil Science</w:t>
      </w:r>
    </w:p>
    <w:p w14:paraId="440E67B6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2.1</w:t>
      </w:r>
      <w:r w:rsidRPr="003F51EC">
        <w:rPr>
          <w:rFonts w:ascii="Arial" w:hAnsi="Arial" w:cs="Sabon-Roman"/>
          <w:color w:val="000000"/>
        </w:rPr>
        <w:tab/>
        <w:t>Soil Physical Properties</w:t>
      </w:r>
      <w:r w:rsidRPr="003F51EC">
        <w:rPr>
          <w:rFonts w:ascii="Arial" w:hAnsi="Arial" w:cs="Sabon-Roman"/>
          <w:color w:val="000000"/>
        </w:rPr>
        <w:tab/>
      </w:r>
    </w:p>
    <w:p w14:paraId="77AD7C58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2.2</w:t>
      </w:r>
      <w:r w:rsidRPr="003F51EC">
        <w:rPr>
          <w:rFonts w:ascii="Arial" w:hAnsi="Arial" w:cs="Sabon-Roman"/>
          <w:color w:val="000000"/>
        </w:rPr>
        <w:tab/>
        <w:t>Soil Chemistry and Fertility</w:t>
      </w:r>
      <w:r w:rsidRPr="003F51EC">
        <w:rPr>
          <w:rFonts w:ascii="Arial" w:hAnsi="Arial" w:cs="Sabon-Roman"/>
          <w:color w:val="000000"/>
        </w:rPr>
        <w:tab/>
      </w:r>
    </w:p>
    <w:p w14:paraId="558823E5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2.3</w:t>
      </w:r>
      <w:r w:rsidRPr="003F51EC">
        <w:rPr>
          <w:rFonts w:ascii="Arial" w:hAnsi="Arial" w:cs="Sabon-Roman"/>
          <w:color w:val="000000"/>
        </w:rPr>
        <w:tab/>
        <w:t>Soil Biology and Ecology</w:t>
      </w:r>
      <w:r w:rsidRPr="003F51EC">
        <w:rPr>
          <w:rFonts w:ascii="Arial" w:hAnsi="Arial" w:cs="Sabon-Roman"/>
          <w:color w:val="000000"/>
        </w:rPr>
        <w:tab/>
      </w:r>
    </w:p>
    <w:p w14:paraId="62D5DFA2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Bold"/>
          <w:b/>
          <w:bCs/>
          <w:color w:val="000000"/>
        </w:rPr>
        <w:t>Part 3</w:t>
      </w:r>
      <w:r w:rsidRPr="003F51EC">
        <w:rPr>
          <w:rFonts w:ascii="Arial" w:hAnsi="Arial" w:cs="Sabon-Bold"/>
          <w:b/>
          <w:bCs/>
          <w:color w:val="000000"/>
        </w:rPr>
        <w:tab/>
        <w:t>Social and Environmental Issues in Agriculture</w:t>
      </w:r>
    </w:p>
    <w:p w14:paraId="41F122B7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3.1</w:t>
      </w:r>
      <w:r w:rsidRPr="003F51EC">
        <w:rPr>
          <w:rFonts w:ascii="Arial" w:hAnsi="Arial" w:cs="Sabon-Roman"/>
          <w:color w:val="000000"/>
        </w:rPr>
        <w:tab/>
        <w:t>The Development of U.S. Agriculture</w:t>
      </w:r>
      <w:r w:rsidRPr="003F51EC">
        <w:rPr>
          <w:rFonts w:ascii="Arial" w:hAnsi="Arial" w:cs="Sabon-Roman"/>
          <w:color w:val="000000"/>
        </w:rPr>
        <w:tab/>
      </w:r>
    </w:p>
    <w:p w14:paraId="5ACDB0A7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3.2</w:t>
      </w:r>
      <w:r w:rsidRPr="003F51EC">
        <w:rPr>
          <w:rFonts w:ascii="Arial" w:hAnsi="Arial" w:cs="Sabon-Roman"/>
          <w:color w:val="000000"/>
        </w:rPr>
        <w:tab/>
        <w:t>Social Issues in Modern Agriculture</w:t>
      </w:r>
      <w:r w:rsidRPr="003F51EC">
        <w:rPr>
          <w:rFonts w:ascii="Arial" w:hAnsi="Arial" w:cs="Sabon-Roman"/>
          <w:color w:val="000000"/>
        </w:rPr>
        <w:tab/>
      </w:r>
    </w:p>
    <w:p w14:paraId="1FFEDF45" w14:textId="77777777" w:rsidR="003F51EC" w:rsidRPr="003F51EC" w:rsidRDefault="003F51EC" w:rsidP="003F51E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Sabon-Roman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3.3</w:t>
      </w:r>
      <w:r w:rsidRPr="003F51EC">
        <w:rPr>
          <w:rFonts w:ascii="Arial" w:hAnsi="Arial" w:cs="Sabon-Roman"/>
          <w:color w:val="000000"/>
        </w:rPr>
        <w:tab/>
        <w:t>Environmental Issues in Modern Agriculture</w:t>
      </w:r>
      <w:r w:rsidRPr="003F51EC">
        <w:rPr>
          <w:rFonts w:ascii="Arial" w:hAnsi="Arial" w:cs="Sabon-Roman"/>
          <w:color w:val="000000"/>
        </w:rPr>
        <w:tab/>
      </w:r>
    </w:p>
    <w:p w14:paraId="0FC8236D" w14:textId="77777777" w:rsidR="003F51EC" w:rsidRPr="004B4E31" w:rsidRDefault="003F51EC" w:rsidP="004B4E31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NewRomanPSMT" w:hAnsi="TimesNewRomanPSMT" w:cs="TimesNewRomanPSMT"/>
          <w:color w:val="000000"/>
        </w:rPr>
      </w:pPr>
      <w:r w:rsidRPr="003F51EC">
        <w:rPr>
          <w:rFonts w:ascii="Arial" w:hAnsi="Arial" w:cs="Sabon-Roman"/>
          <w:color w:val="000000"/>
        </w:rPr>
        <w:tab/>
      </w:r>
      <w:r w:rsidRPr="003F51EC">
        <w:rPr>
          <w:rFonts w:ascii="Arial" w:hAnsi="Arial" w:cs="Sabon-Roman"/>
          <w:color w:val="000000"/>
        </w:rPr>
        <w:tab/>
        <w:t>Unit 3.4</w:t>
      </w:r>
      <w:r w:rsidRPr="003F51EC">
        <w:rPr>
          <w:rFonts w:ascii="Arial" w:hAnsi="Arial" w:cs="Sabon-Roman"/>
          <w:color w:val="000000"/>
        </w:rPr>
        <w:tab/>
        <w:t>Introduction to Sustainable Agriculture</w:t>
      </w:r>
      <w:r w:rsidR="00F70EBC">
        <w:rPr>
          <w:rFonts w:ascii="Arial" w:hAnsi="Arial" w:cs="Sabon-Roman"/>
          <w:color w:val="000000"/>
        </w:rPr>
        <w:t xml:space="preserve"> and </w:t>
      </w:r>
      <w:r w:rsidR="00F70EBC">
        <w:rPr>
          <w:rFonts w:ascii="Arial" w:hAnsi="Arial" w:cs="Sabon-Roman"/>
          <w:color w:val="000000"/>
        </w:rPr>
        <w:br/>
      </w:r>
      <w:r w:rsidR="00F70EBC">
        <w:rPr>
          <w:rFonts w:ascii="Arial" w:hAnsi="Arial" w:cs="Sabon-Roman"/>
          <w:color w:val="000000"/>
        </w:rPr>
        <w:tab/>
      </w:r>
      <w:r w:rsidR="00F70EBC">
        <w:rPr>
          <w:rFonts w:ascii="Arial" w:hAnsi="Arial" w:cs="Sabon-Roman"/>
          <w:color w:val="000000"/>
        </w:rPr>
        <w:tab/>
      </w:r>
      <w:r w:rsidR="00F70EBC">
        <w:rPr>
          <w:rFonts w:ascii="Arial" w:hAnsi="Arial" w:cs="Sabon-Roman"/>
          <w:color w:val="000000"/>
        </w:rPr>
        <w:tab/>
      </w:r>
      <w:r w:rsidR="00F70EBC">
        <w:rPr>
          <w:rFonts w:ascii="Arial" w:hAnsi="Arial" w:cs="Sabon-Roman"/>
          <w:color w:val="000000"/>
        </w:rPr>
        <w:tab/>
        <w:t>Social Justice Issues</w:t>
      </w:r>
      <w:r w:rsidRPr="003F51EC">
        <w:rPr>
          <w:rFonts w:ascii="Sabon-Roman" w:hAnsi="Sabon-Roman" w:cs="Sabon-Roman"/>
          <w:color w:val="000000"/>
        </w:rPr>
        <w:tab/>
      </w:r>
    </w:p>
    <w:sectPr w:rsidR="003F51EC" w:rsidRPr="004B4E31" w:rsidSect="00856685">
      <w:footerReference w:type="even" r:id="rId8"/>
      <w:footerReference w:type="default" r:id="rId9"/>
      <w:pgSz w:w="12240" w:h="15840"/>
      <w:pgMar w:top="1008" w:right="1152" w:bottom="1008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0E35E" w14:textId="77777777" w:rsidR="00460A99" w:rsidRDefault="00460A99" w:rsidP="003F75D1">
      <w:r>
        <w:separator/>
      </w:r>
    </w:p>
  </w:endnote>
  <w:endnote w:type="continuationSeparator" w:id="0">
    <w:p w14:paraId="07E86C6F" w14:textId="77777777" w:rsidR="00460A99" w:rsidRDefault="00460A99" w:rsidP="003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bon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FE21" w14:textId="77777777" w:rsidR="00460A99" w:rsidRDefault="00A8598C" w:rsidP="009D4C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0A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809BC" w14:textId="77777777" w:rsidR="00460A99" w:rsidRDefault="00460A99" w:rsidP="009B082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422" w14:textId="77777777" w:rsidR="00460A99" w:rsidRDefault="00460A99" w:rsidP="009B08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3B969" w14:textId="77777777" w:rsidR="00460A99" w:rsidRDefault="00460A99" w:rsidP="003F75D1">
      <w:r>
        <w:separator/>
      </w:r>
    </w:p>
  </w:footnote>
  <w:footnote w:type="continuationSeparator" w:id="0">
    <w:p w14:paraId="60469285" w14:textId="77777777" w:rsidR="00460A99" w:rsidRDefault="00460A99" w:rsidP="003F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00000004">
      <w:start w:val="1"/>
      <w:numFmt w:val="bullet"/>
      <w:lvlText w:val="▪"/>
      <w:lvlJc w:val="left"/>
      <w:pPr>
        <w:ind w:left="2880" w:hanging="360"/>
      </w:pPr>
    </w:lvl>
    <w:lvl w:ilvl="4" w:tplc="00000005">
      <w:start w:val="1"/>
      <w:numFmt w:val="bullet"/>
      <w:lvlText w:val="▪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8DA6E62"/>
    <w:multiLevelType w:val="hybridMultilevel"/>
    <w:tmpl w:val="065AF28C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2650542"/>
    <w:multiLevelType w:val="hybridMultilevel"/>
    <w:tmpl w:val="A99417BA"/>
    <w:lvl w:ilvl="0" w:tplc="00000004">
      <w:start w:val="1"/>
      <w:numFmt w:val="bullet"/>
      <w:lvlText w:val="▪"/>
      <w:lvlJc w:val="left"/>
      <w:pPr>
        <w:ind w:left="288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0046E"/>
    <w:multiLevelType w:val="hybridMultilevel"/>
    <w:tmpl w:val="5C465648"/>
    <w:lvl w:ilvl="0" w:tplc="00000003">
      <w:start w:val="1"/>
      <w:numFmt w:val="bullet"/>
      <w:lvlText w:val="▪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42997"/>
    <w:multiLevelType w:val="hybridMultilevel"/>
    <w:tmpl w:val="A38E2050"/>
    <w:lvl w:ilvl="0" w:tplc="00000003">
      <w:start w:val="1"/>
      <w:numFmt w:val="bullet"/>
      <w:lvlText w:val="▪"/>
      <w:lvlJc w:val="left"/>
      <w:pPr>
        <w:ind w:left="21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A4950"/>
    <w:multiLevelType w:val="hybridMultilevel"/>
    <w:tmpl w:val="F2FA1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CD848B4"/>
    <w:multiLevelType w:val="hybridMultilevel"/>
    <w:tmpl w:val="D3B2F194"/>
    <w:lvl w:ilvl="0" w:tplc="00000003">
      <w:start w:val="1"/>
      <w:numFmt w:val="bullet"/>
      <w:lvlText w:val="▪"/>
      <w:lvlJc w:val="left"/>
      <w:pPr>
        <w:ind w:left="324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7A"/>
    <w:rsid w:val="000011E2"/>
    <w:rsid w:val="0003149E"/>
    <w:rsid w:val="000404FB"/>
    <w:rsid w:val="000A737D"/>
    <w:rsid w:val="000B458D"/>
    <w:rsid w:val="000C01A4"/>
    <w:rsid w:val="000C4BD4"/>
    <w:rsid w:val="000D131C"/>
    <w:rsid w:val="00156832"/>
    <w:rsid w:val="00166C76"/>
    <w:rsid w:val="00177C92"/>
    <w:rsid w:val="00192F25"/>
    <w:rsid w:val="001A12C9"/>
    <w:rsid w:val="001B2D5D"/>
    <w:rsid w:val="001D3955"/>
    <w:rsid w:val="001F59E9"/>
    <w:rsid w:val="001F5E3E"/>
    <w:rsid w:val="0020307A"/>
    <w:rsid w:val="00227399"/>
    <w:rsid w:val="002371C2"/>
    <w:rsid w:val="002A370F"/>
    <w:rsid w:val="002C28B1"/>
    <w:rsid w:val="002D1AC8"/>
    <w:rsid w:val="002D1DFE"/>
    <w:rsid w:val="002D2F87"/>
    <w:rsid w:val="002E71B0"/>
    <w:rsid w:val="00320A22"/>
    <w:rsid w:val="00331D3A"/>
    <w:rsid w:val="00335403"/>
    <w:rsid w:val="00336A1C"/>
    <w:rsid w:val="00381BE7"/>
    <w:rsid w:val="00382508"/>
    <w:rsid w:val="00390292"/>
    <w:rsid w:val="003D11C4"/>
    <w:rsid w:val="003E6B4B"/>
    <w:rsid w:val="003F51EC"/>
    <w:rsid w:val="003F75D1"/>
    <w:rsid w:val="00412890"/>
    <w:rsid w:val="00413DE8"/>
    <w:rsid w:val="004235E4"/>
    <w:rsid w:val="0044505B"/>
    <w:rsid w:val="00460A99"/>
    <w:rsid w:val="00494FF8"/>
    <w:rsid w:val="004A1CC2"/>
    <w:rsid w:val="004B4E31"/>
    <w:rsid w:val="004D2A7C"/>
    <w:rsid w:val="00507AFB"/>
    <w:rsid w:val="00523412"/>
    <w:rsid w:val="0055082C"/>
    <w:rsid w:val="005566AC"/>
    <w:rsid w:val="005C336D"/>
    <w:rsid w:val="005C3942"/>
    <w:rsid w:val="005D0A93"/>
    <w:rsid w:val="005D2751"/>
    <w:rsid w:val="005F1DB7"/>
    <w:rsid w:val="005F2E41"/>
    <w:rsid w:val="00603BDD"/>
    <w:rsid w:val="006202F7"/>
    <w:rsid w:val="00642A42"/>
    <w:rsid w:val="00657E6C"/>
    <w:rsid w:val="00660205"/>
    <w:rsid w:val="00670C31"/>
    <w:rsid w:val="00695F53"/>
    <w:rsid w:val="006C65D7"/>
    <w:rsid w:val="006D7A25"/>
    <w:rsid w:val="006E18D2"/>
    <w:rsid w:val="006F3AFD"/>
    <w:rsid w:val="00704D18"/>
    <w:rsid w:val="00724BF0"/>
    <w:rsid w:val="0073728D"/>
    <w:rsid w:val="00744AA7"/>
    <w:rsid w:val="00745231"/>
    <w:rsid w:val="00753E12"/>
    <w:rsid w:val="00767341"/>
    <w:rsid w:val="00782B64"/>
    <w:rsid w:val="00791BD1"/>
    <w:rsid w:val="00806A91"/>
    <w:rsid w:val="00810362"/>
    <w:rsid w:val="008334F6"/>
    <w:rsid w:val="00852FFA"/>
    <w:rsid w:val="00856685"/>
    <w:rsid w:val="008656AD"/>
    <w:rsid w:val="00876276"/>
    <w:rsid w:val="00877BD9"/>
    <w:rsid w:val="00886C61"/>
    <w:rsid w:val="00894B9A"/>
    <w:rsid w:val="008A718F"/>
    <w:rsid w:val="008B0F61"/>
    <w:rsid w:val="008B5967"/>
    <w:rsid w:val="008B63D3"/>
    <w:rsid w:val="008B7BBF"/>
    <w:rsid w:val="008C1B13"/>
    <w:rsid w:val="008C77FE"/>
    <w:rsid w:val="008D6F99"/>
    <w:rsid w:val="008E6B39"/>
    <w:rsid w:val="008F3F8F"/>
    <w:rsid w:val="009066BC"/>
    <w:rsid w:val="0090700A"/>
    <w:rsid w:val="00950041"/>
    <w:rsid w:val="009809EB"/>
    <w:rsid w:val="009A11FA"/>
    <w:rsid w:val="009B03EB"/>
    <w:rsid w:val="009B082F"/>
    <w:rsid w:val="009C2180"/>
    <w:rsid w:val="009C3C3D"/>
    <w:rsid w:val="009D4C94"/>
    <w:rsid w:val="009E362D"/>
    <w:rsid w:val="009E582C"/>
    <w:rsid w:val="00A36AFB"/>
    <w:rsid w:val="00A47DE8"/>
    <w:rsid w:val="00A76B52"/>
    <w:rsid w:val="00A8598C"/>
    <w:rsid w:val="00AD77A5"/>
    <w:rsid w:val="00B11B7C"/>
    <w:rsid w:val="00B20624"/>
    <w:rsid w:val="00B2711C"/>
    <w:rsid w:val="00B271E2"/>
    <w:rsid w:val="00B7355D"/>
    <w:rsid w:val="00BA027E"/>
    <w:rsid w:val="00BA3C34"/>
    <w:rsid w:val="00BB7757"/>
    <w:rsid w:val="00BD78BF"/>
    <w:rsid w:val="00BE601B"/>
    <w:rsid w:val="00BE7426"/>
    <w:rsid w:val="00C051B6"/>
    <w:rsid w:val="00C244BE"/>
    <w:rsid w:val="00C24F03"/>
    <w:rsid w:val="00C26158"/>
    <w:rsid w:val="00C43F89"/>
    <w:rsid w:val="00C94701"/>
    <w:rsid w:val="00CB3B32"/>
    <w:rsid w:val="00CC1101"/>
    <w:rsid w:val="00CF49C9"/>
    <w:rsid w:val="00D24DDE"/>
    <w:rsid w:val="00D405CB"/>
    <w:rsid w:val="00D54736"/>
    <w:rsid w:val="00D613E9"/>
    <w:rsid w:val="00D63D0E"/>
    <w:rsid w:val="00D92177"/>
    <w:rsid w:val="00D946CF"/>
    <w:rsid w:val="00E11F26"/>
    <w:rsid w:val="00E21C39"/>
    <w:rsid w:val="00E3251E"/>
    <w:rsid w:val="00E37CFE"/>
    <w:rsid w:val="00E40F32"/>
    <w:rsid w:val="00E654B8"/>
    <w:rsid w:val="00E73B41"/>
    <w:rsid w:val="00E8168C"/>
    <w:rsid w:val="00E93EE3"/>
    <w:rsid w:val="00EB45F2"/>
    <w:rsid w:val="00EE7230"/>
    <w:rsid w:val="00F26500"/>
    <w:rsid w:val="00F70EBC"/>
    <w:rsid w:val="00F74951"/>
    <w:rsid w:val="00F86055"/>
    <w:rsid w:val="00F905AD"/>
    <w:rsid w:val="00FB15A3"/>
    <w:rsid w:val="00FC307B"/>
    <w:rsid w:val="00FC4F7D"/>
    <w:rsid w:val="00FE2FF3"/>
    <w:rsid w:val="00FF5B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02BF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5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5D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15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5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5A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A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082F"/>
  </w:style>
  <w:style w:type="paragraph" w:styleId="Revision">
    <w:name w:val="Revision"/>
    <w:hidden/>
    <w:uiPriority w:val="99"/>
    <w:semiHidden/>
    <w:rsid w:val="006D7A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5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5D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15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5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5A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A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082F"/>
  </w:style>
  <w:style w:type="paragraph" w:styleId="Revision">
    <w:name w:val="Revision"/>
    <w:hidden/>
    <w:uiPriority w:val="99"/>
    <w:semiHidden/>
    <w:rsid w:val="006D7A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Macintosh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Ann Lindsey</cp:lastModifiedBy>
  <cp:revision>2</cp:revision>
  <cp:lastPrinted>2013-08-21T17:19:00Z</cp:lastPrinted>
  <dcterms:created xsi:type="dcterms:W3CDTF">2014-03-13T05:40:00Z</dcterms:created>
  <dcterms:modified xsi:type="dcterms:W3CDTF">2014-03-13T05:40:00Z</dcterms:modified>
</cp:coreProperties>
</file>