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96" w:rsidRPr="00B24496" w:rsidRDefault="00B24496" w:rsidP="00B24496">
      <w:pPr>
        <w:pStyle w:val="Title"/>
        <w:rPr>
          <w:sz w:val="36"/>
          <w:szCs w:val="36"/>
        </w:rPr>
      </w:pPr>
      <w:r w:rsidRPr="00B24496">
        <w:rPr>
          <w:sz w:val="36"/>
          <w:szCs w:val="36"/>
        </w:rPr>
        <w:t>Title: Problem solving and innovation on the farm: A how-to manual</w:t>
      </w:r>
    </w:p>
    <w:p w:rsidR="00B24496" w:rsidRDefault="00B24496" w:rsidP="00B24496"/>
    <w:p w:rsidR="00B24496" w:rsidRDefault="00B928E6" w:rsidP="00B24496">
      <w:r>
        <w:t xml:space="preserve">Draft </w:t>
      </w:r>
      <w:r w:rsidR="00B24496">
        <w:t>Outline</w:t>
      </w:r>
    </w:p>
    <w:p w:rsidR="00B24496" w:rsidRDefault="00B24496" w:rsidP="00B24496">
      <w:pPr>
        <w:pStyle w:val="Heading2"/>
      </w:pPr>
      <w:r>
        <w:t>Introduction</w:t>
      </w:r>
    </w:p>
    <w:p w:rsidR="00B24496" w:rsidRDefault="00B24496" w:rsidP="00B24496">
      <w:pPr>
        <w:pStyle w:val="ListParagraph"/>
        <w:numPr>
          <w:ilvl w:val="0"/>
          <w:numId w:val="1"/>
        </w:numPr>
      </w:pPr>
      <w:r>
        <w:t>Role of experimentation in solving problems and innovating</w:t>
      </w:r>
    </w:p>
    <w:p w:rsidR="00A35608" w:rsidRDefault="00A35608" w:rsidP="00B24496">
      <w:pPr>
        <w:pStyle w:val="ListParagraph"/>
        <w:numPr>
          <w:ilvl w:val="0"/>
          <w:numId w:val="1"/>
        </w:numPr>
      </w:pPr>
      <w:r>
        <w:t>Formal and informal research: differences and similarities</w:t>
      </w:r>
    </w:p>
    <w:p w:rsidR="00B24496" w:rsidRDefault="00B24496" w:rsidP="00B24496">
      <w:pPr>
        <w:pStyle w:val="ListParagraph"/>
        <w:numPr>
          <w:ilvl w:val="0"/>
          <w:numId w:val="1"/>
        </w:numPr>
      </w:pPr>
      <w:r w:rsidRPr="00B24496">
        <w:t>How This Manual Was Constructed</w:t>
      </w:r>
    </w:p>
    <w:p w:rsidR="00B24496" w:rsidRDefault="00B24496" w:rsidP="00B24496">
      <w:pPr>
        <w:pStyle w:val="ListParagraph"/>
        <w:numPr>
          <w:ilvl w:val="0"/>
          <w:numId w:val="1"/>
        </w:numPr>
      </w:pPr>
      <w:r w:rsidRPr="00B24496">
        <w:t xml:space="preserve">How to Use This Manual </w:t>
      </w:r>
    </w:p>
    <w:p w:rsidR="00B24496" w:rsidRDefault="00B24496" w:rsidP="00B24496">
      <w:pPr>
        <w:pStyle w:val="Heading2"/>
      </w:pPr>
      <w:r>
        <w:t>Chapter 1:  How do expert farmers problem-solve and develop innovations on their farms?</w:t>
      </w:r>
    </w:p>
    <w:p w:rsidR="00B928E6" w:rsidRDefault="00B928E6" w:rsidP="00B24496">
      <w:pPr>
        <w:pStyle w:val="ListParagraph"/>
        <w:numPr>
          <w:ilvl w:val="0"/>
          <w:numId w:val="2"/>
        </w:numPr>
      </w:pPr>
      <w:r>
        <w:t>DACUM generated chart</w:t>
      </w:r>
    </w:p>
    <w:p w:rsidR="00B24496" w:rsidRDefault="00B24496" w:rsidP="00B24496">
      <w:pPr>
        <w:pStyle w:val="ListParagraph"/>
        <w:numPr>
          <w:ilvl w:val="0"/>
          <w:numId w:val="2"/>
        </w:numPr>
      </w:pPr>
      <w:r>
        <w:t>Overview of the steps to problem solving  and experimentation</w:t>
      </w:r>
    </w:p>
    <w:p w:rsidR="00B24496" w:rsidRDefault="00B24496" w:rsidP="00B24496">
      <w:pPr>
        <w:pStyle w:val="ListParagraph"/>
        <w:numPr>
          <w:ilvl w:val="0"/>
          <w:numId w:val="2"/>
        </w:numPr>
      </w:pPr>
      <w:r>
        <w:t>The cycle of inquiry: information gathering, experimentation, evaluation and interpretation</w:t>
      </w:r>
    </w:p>
    <w:p w:rsidR="00B24496" w:rsidRDefault="00B24496" w:rsidP="00B24496">
      <w:pPr>
        <w:pStyle w:val="Heading2"/>
      </w:pPr>
      <w:r>
        <w:t xml:space="preserve">Chapter 2: To effectively solve problems and innovate you must first have a solid farm vision and whole-farm management plan </w:t>
      </w:r>
    </w:p>
    <w:p w:rsidR="00B24496" w:rsidRDefault="00B24496" w:rsidP="00B24496">
      <w:pPr>
        <w:pStyle w:val="Heading3"/>
      </w:pPr>
      <w:r>
        <w:t xml:space="preserve">A.           </w:t>
      </w:r>
      <w:r>
        <w:tab/>
        <w:t>Identify Farm Vision</w:t>
      </w:r>
    </w:p>
    <w:p w:rsidR="00B24496" w:rsidRDefault="00B24496" w:rsidP="00B928E6">
      <w:pPr>
        <w:spacing w:after="120"/>
        <w:ind w:left="720"/>
      </w:pPr>
      <w:r>
        <w:t>A-1</w:t>
      </w:r>
      <w:r>
        <w:tab/>
        <w:t>Network with farmers (e.g., visit farms, attend conferences)</w:t>
      </w:r>
    </w:p>
    <w:p w:rsidR="00B24496" w:rsidRDefault="00B24496" w:rsidP="00B928E6">
      <w:pPr>
        <w:spacing w:after="120"/>
        <w:ind w:left="720"/>
      </w:pPr>
      <w:r>
        <w:t>A-2</w:t>
      </w:r>
      <w:r>
        <w:tab/>
        <w:t>Identify quality of life requirements (e.g., stress, amount of work, income)</w:t>
      </w:r>
    </w:p>
    <w:p w:rsidR="00B24496" w:rsidRDefault="00B24496" w:rsidP="00B928E6">
      <w:pPr>
        <w:spacing w:after="120"/>
        <w:ind w:left="720"/>
      </w:pPr>
      <w:r>
        <w:t>A-3</w:t>
      </w:r>
      <w:r>
        <w:tab/>
        <w:t>Identify personal/farm values and goals</w:t>
      </w:r>
    </w:p>
    <w:p w:rsidR="00B24496" w:rsidRDefault="00B24496" w:rsidP="00B928E6">
      <w:pPr>
        <w:spacing w:after="120"/>
        <w:ind w:left="720"/>
      </w:pPr>
      <w:r>
        <w:t>A-4</w:t>
      </w:r>
      <w:r>
        <w:tab/>
        <w:t>Articulate farm vision (e.g., words, pictures)</w:t>
      </w:r>
    </w:p>
    <w:p w:rsidR="00B24496" w:rsidRDefault="00B24496" w:rsidP="00B928E6">
      <w:pPr>
        <w:spacing w:after="120"/>
        <w:ind w:left="720"/>
      </w:pPr>
      <w:r>
        <w:t>A-5</w:t>
      </w:r>
      <w:r>
        <w:tab/>
        <w:t>Identify target market (e.g., retail, wholesale, CSA)</w:t>
      </w:r>
    </w:p>
    <w:p w:rsidR="00B24496" w:rsidRDefault="00B24496" w:rsidP="00B928E6">
      <w:pPr>
        <w:spacing w:after="120"/>
        <w:ind w:left="720"/>
      </w:pPr>
      <w:r>
        <w:t>A-6</w:t>
      </w:r>
      <w:r>
        <w:tab/>
        <w:t>Write business plan</w:t>
      </w:r>
    </w:p>
    <w:p w:rsidR="00B24496" w:rsidRDefault="00B24496" w:rsidP="00B24496">
      <w:pPr>
        <w:pStyle w:val="Heading3"/>
      </w:pPr>
      <w:r>
        <w:t>B.</w:t>
      </w:r>
      <w:r>
        <w:tab/>
        <w:t>Define Farm System</w:t>
      </w:r>
    </w:p>
    <w:p w:rsidR="00B24496" w:rsidRDefault="00B24496" w:rsidP="00B928E6">
      <w:pPr>
        <w:spacing w:after="120"/>
        <w:ind w:left="720"/>
      </w:pPr>
      <w:r>
        <w:t>B-1</w:t>
      </w:r>
      <w:r>
        <w:tab/>
        <w:t>Map the farm (e.g., topography, soils, infrastructure</w:t>
      </w:r>
      <w:r w:rsidR="00CE0C4D">
        <w:t>)</w:t>
      </w:r>
    </w:p>
    <w:p w:rsidR="00B24496" w:rsidRDefault="00B24496" w:rsidP="00B928E6">
      <w:pPr>
        <w:spacing w:after="120"/>
        <w:ind w:left="720"/>
      </w:pPr>
      <w:r>
        <w:t>B-2</w:t>
      </w:r>
      <w:r>
        <w:tab/>
        <w:t>Identify resource inventory (e.g., water, soil, equipment)</w:t>
      </w:r>
    </w:p>
    <w:p w:rsidR="00B24496" w:rsidRDefault="00B24496" w:rsidP="00B928E6">
      <w:pPr>
        <w:spacing w:after="120"/>
        <w:ind w:left="720"/>
      </w:pPr>
      <w:r>
        <w:t>B-3</w:t>
      </w:r>
      <w:r>
        <w:tab/>
        <w:t>Develop whole farm plan (e.g., crop, livestock, ecosystem)</w:t>
      </w:r>
    </w:p>
    <w:p w:rsidR="00B24496" w:rsidRDefault="00B24496" w:rsidP="00B928E6">
      <w:pPr>
        <w:spacing w:after="120"/>
        <w:ind w:left="720"/>
      </w:pPr>
      <w:r>
        <w:t>B-4</w:t>
      </w:r>
      <w:r>
        <w:tab/>
        <w:t>Determine means of production (e.g., tillage, pest control, labor)</w:t>
      </w:r>
    </w:p>
    <w:p w:rsidR="00B24496" w:rsidRDefault="00B24496" w:rsidP="00B928E6">
      <w:pPr>
        <w:spacing w:after="120"/>
        <w:ind w:left="720"/>
      </w:pPr>
      <w:r>
        <w:t>B-5</w:t>
      </w:r>
      <w:r>
        <w:tab/>
        <w:t>Determine farm interactions (e.g., social, political, environmental)</w:t>
      </w:r>
    </w:p>
    <w:p w:rsidR="00B928E6" w:rsidRDefault="00B928E6" w:rsidP="00B928E6">
      <w:pPr>
        <w:pStyle w:val="ListParagraph"/>
        <w:numPr>
          <w:ilvl w:val="0"/>
          <w:numId w:val="3"/>
        </w:numPr>
        <w:spacing w:after="120"/>
      </w:pPr>
      <w:r>
        <w:t>Resources for whole farm planning</w:t>
      </w:r>
    </w:p>
    <w:p w:rsidR="004F34FD" w:rsidRDefault="004F34FD" w:rsidP="00B928E6">
      <w:pPr>
        <w:pStyle w:val="ListParagraph"/>
        <w:numPr>
          <w:ilvl w:val="0"/>
          <w:numId w:val="3"/>
        </w:numPr>
        <w:spacing w:after="120"/>
      </w:pPr>
      <w:r>
        <w:t>Case studies highlighting whole farm planning processes</w:t>
      </w:r>
    </w:p>
    <w:p w:rsidR="00B24496" w:rsidRDefault="00B24496" w:rsidP="00B24496">
      <w:pPr>
        <w:pStyle w:val="Heading2"/>
      </w:pPr>
      <w:r>
        <w:t>Chapter 3: The steps to effective problem solving and innovation</w:t>
      </w:r>
      <w:r>
        <w:tab/>
      </w:r>
      <w:bookmarkStart w:id="0" w:name="_GoBack"/>
      <w:bookmarkEnd w:id="0"/>
    </w:p>
    <w:p w:rsidR="00B24496" w:rsidRDefault="00B24496" w:rsidP="00B24496">
      <w:pPr>
        <w:pStyle w:val="Heading3"/>
      </w:pPr>
      <w:r>
        <w:t>C.</w:t>
      </w:r>
      <w:r>
        <w:tab/>
        <w:t>Observe and Evaluate the Farm System</w:t>
      </w:r>
    </w:p>
    <w:p w:rsidR="00B24496" w:rsidRDefault="00B24496" w:rsidP="00B928E6">
      <w:pPr>
        <w:spacing w:after="120"/>
        <w:ind w:left="720"/>
      </w:pPr>
      <w:r>
        <w:t>C-1</w:t>
      </w:r>
      <w:r>
        <w:tab/>
        <w:t>Walk the farm</w:t>
      </w:r>
    </w:p>
    <w:p w:rsidR="00B24496" w:rsidRDefault="00B24496" w:rsidP="00B928E6">
      <w:pPr>
        <w:spacing w:after="120"/>
        <w:ind w:left="720"/>
      </w:pPr>
      <w:r>
        <w:t>C-2</w:t>
      </w:r>
      <w:r>
        <w:tab/>
        <w:t>Record observations and events (e.g., frost, rainfall, insect damage, weed pressure)</w:t>
      </w:r>
    </w:p>
    <w:p w:rsidR="00B24496" w:rsidRDefault="00B24496" w:rsidP="00B928E6">
      <w:pPr>
        <w:spacing w:after="120"/>
        <w:ind w:left="720"/>
      </w:pPr>
      <w:r>
        <w:lastRenderedPageBreak/>
        <w:t>C-3</w:t>
      </w:r>
      <w:r>
        <w:tab/>
        <w:t>Observe patterns (e.g., plant health, animal behavior)</w:t>
      </w:r>
    </w:p>
    <w:p w:rsidR="00B24496" w:rsidRDefault="00B24496" w:rsidP="00B928E6">
      <w:pPr>
        <w:spacing w:after="120"/>
        <w:ind w:left="720"/>
      </w:pPr>
      <w:r>
        <w:t>C-4</w:t>
      </w:r>
      <w:r>
        <w:tab/>
        <w:t xml:space="preserve">Perform routine </w:t>
      </w:r>
      <w:proofErr w:type="spellStart"/>
      <w:r>
        <w:t>testings</w:t>
      </w:r>
      <w:proofErr w:type="spellEnd"/>
      <w:r>
        <w:t xml:space="preserve"> (e.g., soil, </w:t>
      </w:r>
      <w:r w:rsidR="00C902D5">
        <w:t xml:space="preserve">plant </w:t>
      </w:r>
      <w:r>
        <w:t>tissue, fecal)</w:t>
      </w:r>
    </w:p>
    <w:p w:rsidR="00B24496" w:rsidRDefault="00B24496" w:rsidP="00B928E6">
      <w:pPr>
        <w:spacing w:after="120"/>
        <w:ind w:left="720"/>
      </w:pPr>
      <w:r>
        <w:t>C-5</w:t>
      </w:r>
      <w:r>
        <w:tab/>
        <w:t>Collect outside observations (e.g., online data, other farmers, experts)</w:t>
      </w:r>
    </w:p>
    <w:p w:rsidR="00B24496" w:rsidRDefault="00B24496" w:rsidP="00B928E6">
      <w:pPr>
        <w:spacing w:after="120"/>
        <w:ind w:left="720"/>
      </w:pPr>
      <w:r>
        <w:t>C-6</w:t>
      </w:r>
      <w:r>
        <w:tab/>
        <w:t>Taste your own food</w:t>
      </w:r>
    </w:p>
    <w:p w:rsidR="00B24496" w:rsidRDefault="00B24496" w:rsidP="00B928E6">
      <w:pPr>
        <w:spacing w:after="120"/>
        <w:ind w:left="720"/>
      </w:pPr>
      <w:r>
        <w:t>C-7</w:t>
      </w:r>
      <w:r>
        <w:tab/>
        <w:t>Invite feedback from labor (e.g., self, others)</w:t>
      </w:r>
    </w:p>
    <w:p w:rsidR="00B24496" w:rsidRDefault="00B24496" w:rsidP="00B928E6">
      <w:pPr>
        <w:spacing w:after="120"/>
        <w:ind w:left="720"/>
      </w:pPr>
      <w:r>
        <w:t>C-8</w:t>
      </w:r>
      <w:r>
        <w:tab/>
        <w:t>Invite feedback from customers</w:t>
      </w:r>
    </w:p>
    <w:p w:rsidR="00B24496" w:rsidRDefault="00B24496" w:rsidP="00B928E6">
      <w:pPr>
        <w:spacing w:after="120"/>
        <w:ind w:left="720"/>
      </w:pPr>
      <w:r>
        <w:t>C-9</w:t>
      </w:r>
      <w:r>
        <w:tab/>
        <w:t>Assess equipment (e.g.</w:t>
      </w:r>
      <w:proofErr w:type="gramStart"/>
      <w:r>
        <w:t>, ,</w:t>
      </w:r>
      <w:proofErr w:type="gramEnd"/>
      <w:r>
        <w:t xml:space="preserve"> safety, functionality, efficacy)</w:t>
      </w:r>
    </w:p>
    <w:p w:rsidR="004F34FD" w:rsidRDefault="004F34FD" w:rsidP="004F34FD">
      <w:pPr>
        <w:pStyle w:val="ListParagraph"/>
        <w:numPr>
          <w:ilvl w:val="0"/>
          <w:numId w:val="3"/>
        </w:numPr>
        <w:spacing w:after="120"/>
      </w:pPr>
      <w:r>
        <w:t>Case study highlighting this step in problem-solving and innovation</w:t>
      </w:r>
    </w:p>
    <w:p w:rsidR="00B24496" w:rsidRDefault="00B24496" w:rsidP="00B24496">
      <w:pPr>
        <w:pStyle w:val="Heading3"/>
      </w:pPr>
      <w:r>
        <w:t xml:space="preserve">D. </w:t>
      </w:r>
      <w:r>
        <w:tab/>
        <w:t>Identify Problems and Opportunities</w:t>
      </w:r>
    </w:p>
    <w:p w:rsidR="00B24496" w:rsidRDefault="00B24496" w:rsidP="00B928E6">
      <w:pPr>
        <w:spacing w:after="120"/>
        <w:ind w:left="720"/>
      </w:pPr>
      <w:r>
        <w:t>D-1</w:t>
      </w:r>
      <w:r>
        <w:tab/>
        <w:t>Review annual farm schedule/calendar</w:t>
      </w:r>
    </w:p>
    <w:p w:rsidR="00B24496" w:rsidRDefault="00B24496" w:rsidP="00B928E6">
      <w:pPr>
        <w:spacing w:after="120"/>
        <w:ind w:left="720"/>
      </w:pPr>
      <w:r>
        <w:t>D-2</w:t>
      </w:r>
      <w:r>
        <w:tab/>
        <w:t>Analyze financials (e.g., cash flow, sales records, enterprise budget)</w:t>
      </w:r>
    </w:p>
    <w:p w:rsidR="00B24496" w:rsidRDefault="00B24496" w:rsidP="00B928E6">
      <w:pPr>
        <w:spacing w:after="120"/>
        <w:ind w:left="720"/>
      </w:pPr>
      <w:r>
        <w:t>D-3</w:t>
      </w:r>
      <w:r>
        <w:tab/>
        <w:t>Analyze records (e.g., soil tests, journal notes, photos)</w:t>
      </w:r>
    </w:p>
    <w:p w:rsidR="00B24496" w:rsidRDefault="00B24496" w:rsidP="00B928E6">
      <w:pPr>
        <w:spacing w:after="120"/>
        <w:ind w:left="720"/>
      </w:pPr>
      <w:r>
        <w:t>D-4</w:t>
      </w:r>
      <w:r>
        <w:tab/>
        <w:t xml:space="preserve">Establish benchmarks (e.g., yields, efficiency, sales/customers) </w:t>
      </w:r>
    </w:p>
    <w:p w:rsidR="00B24496" w:rsidRDefault="00B24496" w:rsidP="00B928E6">
      <w:pPr>
        <w:spacing w:after="120"/>
        <w:ind w:left="720"/>
      </w:pPr>
      <w:r>
        <w:t>D-5</w:t>
      </w:r>
      <w:r>
        <w:tab/>
        <w:t>Review successes and failures</w:t>
      </w:r>
    </w:p>
    <w:p w:rsidR="00B24496" w:rsidRDefault="00B24496" w:rsidP="00B928E6">
      <w:pPr>
        <w:spacing w:after="120"/>
        <w:ind w:left="720"/>
      </w:pPr>
      <w:r>
        <w:t>D-6</w:t>
      </w:r>
      <w:r>
        <w:tab/>
        <w:t>Review means of production (e.g., tillage, pest control, labor)</w:t>
      </w:r>
    </w:p>
    <w:p w:rsidR="00B24496" w:rsidRDefault="00B24496" w:rsidP="00B928E6">
      <w:pPr>
        <w:spacing w:after="120"/>
        <w:ind w:left="720"/>
      </w:pPr>
      <w:r>
        <w:t>D-7</w:t>
      </w:r>
      <w:r>
        <w:tab/>
        <w:t>Identify important trends/changes (e.g., social, political, environmental)</w:t>
      </w:r>
    </w:p>
    <w:p w:rsidR="00B24496" w:rsidRDefault="00B24496" w:rsidP="00B928E6">
      <w:pPr>
        <w:spacing w:after="120"/>
        <w:ind w:left="720"/>
      </w:pPr>
      <w:r>
        <w:t>D-8</w:t>
      </w:r>
      <w:r>
        <w:tab/>
        <w:t>Gather information: consult experts (e.g., other farmers, extension, financial)</w:t>
      </w:r>
    </w:p>
    <w:p w:rsidR="00B24496" w:rsidRDefault="00B24496" w:rsidP="00B928E6">
      <w:pPr>
        <w:spacing w:after="120"/>
        <w:ind w:left="720"/>
      </w:pPr>
      <w:r>
        <w:t>D-9</w:t>
      </w:r>
      <w:r>
        <w:tab/>
        <w:t>Prioritize problems/opportunities</w:t>
      </w:r>
    </w:p>
    <w:p w:rsidR="004F34FD" w:rsidRDefault="004F34FD" w:rsidP="004F34FD">
      <w:pPr>
        <w:pStyle w:val="ListParagraph"/>
        <w:numPr>
          <w:ilvl w:val="0"/>
          <w:numId w:val="3"/>
        </w:numPr>
        <w:spacing w:after="120"/>
      </w:pPr>
      <w:r>
        <w:t>Case</w:t>
      </w:r>
      <w:r>
        <w:t xml:space="preserve"> study highlighting this step in problem-solving and innovation</w:t>
      </w:r>
    </w:p>
    <w:p w:rsidR="00B24496" w:rsidRDefault="00B24496" w:rsidP="00B24496">
      <w:pPr>
        <w:pStyle w:val="Heading3"/>
      </w:pPr>
      <w:r>
        <w:t>E.</w:t>
      </w:r>
      <w:r>
        <w:tab/>
        <w:t>Design Actions</w:t>
      </w:r>
    </w:p>
    <w:p w:rsidR="00B24496" w:rsidRDefault="00B24496" w:rsidP="00B928E6">
      <w:pPr>
        <w:spacing w:after="120"/>
        <w:ind w:left="720"/>
      </w:pPr>
      <w:r>
        <w:t>E-1</w:t>
      </w:r>
      <w:r>
        <w:tab/>
        <w:t>Investigate subject (e.g., literature review, consult experts, studies)</w:t>
      </w:r>
    </w:p>
    <w:p w:rsidR="00B24496" w:rsidRDefault="00B24496" w:rsidP="00B928E6">
      <w:pPr>
        <w:spacing w:after="120"/>
        <w:ind w:left="720"/>
      </w:pPr>
      <w:r>
        <w:t>E-2</w:t>
      </w:r>
      <w:r>
        <w:tab/>
        <w:t>Research solutions/options</w:t>
      </w:r>
    </w:p>
    <w:p w:rsidR="00B24496" w:rsidRDefault="00B24496" w:rsidP="00B928E6">
      <w:pPr>
        <w:spacing w:after="120"/>
        <w:ind w:left="720"/>
      </w:pPr>
      <w:r>
        <w:t>E-3</w:t>
      </w:r>
      <w:r>
        <w:tab/>
        <w:t>Assess risks and rewards</w:t>
      </w:r>
    </w:p>
    <w:p w:rsidR="00B24496" w:rsidRDefault="00B24496" w:rsidP="00B928E6">
      <w:pPr>
        <w:spacing w:after="120"/>
        <w:ind w:left="720"/>
      </w:pPr>
      <w:r>
        <w:t>E-4</w:t>
      </w:r>
      <w:r>
        <w:tab/>
        <w:t>Choose best course of action</w:t>
      </w:r>
    </w:p>
    <w:p w:rsidR="00B24496" w:rsidRDefault="00B24496" w:rsidP="00B928E6">
      <w:pPr>
        <w:spacing w:after="120"/>
        <w:ind w:left="720"/>
      </w:pPr>
      <w:r>
        <w:t>E-5</w:t>
      </w:r>
      <w:r>
        <w:tab/>
        <w:t>Design trial/course of action</w:t>
      </w:r>
    </w:p>
    <w:p w:rsidR="00B24496" w:rsidRDefault="00B24496" w:rsidP="00B928E6">
      <w:pPr>
        <w:spacing w:after="120"/>
        <w:ind w:left="720"/>
      </w:pPr>
      <w:r>
        <w:t>E-6</w:t>
      </w:r>
      <w:r>
        <w:tab/>
      </w:r>
      <w:r w:rsidR="004F34FD">
        <w:t>Identify success criteria</w:t>
      </w:r>
    </w:p>
    <w:p w:rsidR="004F34FD" w:rsidRDefault="004F34FD" w:rsidP="004F34FD">
      <w:pPr>
        <w:pStyle w:val="ListParagraph"/>
        <w:numPr>
          <w:ilvl w:val="0"/>
          <w:numId w:val="3"/>
        </w:numPr>
        <w:spacing w:after="120"/>
      </w:pPr>
      <w:r>
        <w:t>Case</w:t>
      </w:r>
      <w:r>
        <w:t xml:space="preserve"> study highlighting this step in problem-solving and innovation</w:t>
      </w:r>
    </w:p>
    <w:p w:rsidR="00B24496" w:rsidRDefault="00B24496" w:rsidP="00B24496">
      <w:pPr>
        <w:pStyle w:val="Heading3"/>
      </w:pPr>
      <w:r>
        <w:t>F.</w:t>
      </w:r>
      <w:r>
        <w:tab/>
        <w:t>Implement Actions</w:t>
      </w:r>
    </w:p>
    <w:p w:rsidR="00B24496" w:rsidRDefault="00B24496" w:rsidP="00B928E6">
      <w:pPr>
        <w:spacing w:after="120"/>
        <w:ind w:left="720"/>
      </w:pPr>
      <w:r>
        <w:t>F-1</w:t>
      </w:r>
      <w:r>
        <w:tab/>
        <w:t>Collect resources (e.g., on-site, purchase)</w:t>
      </w:r>
    </w:p>
    <w:p w:rsidR="00B24496" w:rsidRDefault="00B24496" w:rsidP="00B928E6">
      <w:pPr>
        <w:spacing w:after="120"/>
        <w:ind w:left="720"/>
      </w:pPr>
      <w:r>
        <w:t>F-2</w:t>
      </w:r>
      <w:r>
        <w:tab/>
        <w:t>Allocate necessary time</w:t>
      </w:r>
    </w:p>
    <w:p w:rsidR="00B24496" w:rsidRDefault="00B24496" w:rsidP="00B928E6">
      <w:pPr>
        <w:spacing w:after="120"/>
        <w:ind w:left="720"/>
      </w:pPr>
      <w:r>
        <w:t>F-3</w:t>
      </w:r>
      <w:r>
        <w:tab/>
        <w:t>Assign roles and duties</w:t>
      </w:r>
    </w:p>
    <w:p w:rsidR="00B24496" w:rsidRDefault="00B24496" w:rsidP="00B928E6">
      <w:pPr>
        <w:spacing w:after="120"/>
        <w:ind w:left="720"/>
      </w:pPr>
      <w:r>
        <w:t>F-4</w:t>
      </w:r>
      <w:r>
        <w:tab/>
        <w:t>Execute plan</w:t>
      </w:r>
    </w:p>
    <w:p w:rsidR="00B24496" w:rsidRDefault="00B24496" w:rsidP="00B928E6">
      <w:pPr>
        <w:spacing w:after="120"/>
        <w:ind w:left="720"/>
      </w:pPr>
      <w:r>
        <w:lastRenderedPageBreak/>
        <w:t>F-5</w:t>
      </w:r>
      <w:r>
        <w:tab/>
        <w:t>Collect data</w:t>
      </w:r>
    </w:p>
    <w:p w:rsidR="00B24496" w:rsidRDefault="00B24496" w:rsidP="00B928E6">
      <w:pPr>
        <w:spacing w:after="120"/>
        <w:ind w:left="720"/>
      </w:pPr>
      <w:r>
        <w:t>F-6</w:t>
      </w:r>
      <w:r>
        <w:tab/>
        <w:t>Monitor results</w:t>
      </w:r>
    </w:p>
    <w:p w:rsidR="00B24496" w:rsidRDefault="00B24496" w:rsidP="00B928E6">
      <w:pPr>
        <w:spacing w:after="120"/>
        <w:ind w:left="720"/>
      </w:pPr>
      <w:r>
        <w:t>F-7</w:t>
      </w:r>
      <w:r>
        <w:tab/>
        <w:t>Fine tune actions</w:t>
      </w:r>
    </w:p>
    <w:p w:rsidR="00B24496" w:rsidRDefault="00B24496" w:rsidP="00B928E6">
      <w:pPr>
        <w:spacing w:after="120"/>
        <w:ind w:left="720"/>
      </w:pPr>
      <w:r>
        <w:t>F-8</w:t>
      </w:r>
      <w:r>
        <w:tab/>
        <w:t>Review success criteria</w:t>
      </w:r>
    </w:p>
    <w:p w:rsidR="004F34FD" w:rsidRDefault="004F34FD" w:rsidP="004F34FD">
      <w:pPr>
        <w:pStyle w:val="ListParagraph"/>
        <w:numPr>
          <w:ilvl w:val="0"/>
          <w:numId w:val="3"/>
        </w:numPr>
        <w:spacing w:after="120"/>
      </w:pPr>
      <w:r>
        <w:t>Case</w:t>
      </w:r>
      <w:r>
        <w:t xml:space="preserve"> study highlighting this step in problem-solving and innovation</w:t>
      </w:r>
    </w:p>
    <w:p w:rsidR="00B24496" w:rsidRDefault="00B24496" w:rsidP="00B24496">
      <w:pPr>
        <w:pStyle w:val="Heading3"/>
      </w:pPr>
      <w:r>
        <w:t>G.</w:t>
      </w:r>
      <w:r>
        <w:tab/>
        <w:t>Evaluate Actions</w:t>
      </w:r>
    </w:p>
    <w:p w:rsidR="00B24496" w:rsidRDefault="00B24496" w:rsidP="00B928E6">
      <w:pPr>
        <w:spacing w:after="120"/>
        <w:ind w:left="720"/>
      </w:pPr>
      <w:r>
        <w:t>G-1</w:t>
      </w:r>
      <w:r>
        <w:tab/>
        <w:t>Observe end result</w:t>
      </w:r>
    </w:p>
    <w:p w:rsidR="00B24496" w:rsidRDefault="00B24496" w:rsidP="00B928E6">
      <w:pPr>
        <w:spacing w:after="120"/>
        <w:ind w:left="720"/>
      </w:pPr>
      <w:r>
        <w:t>G-2</w:t>
      </w:r>
      <w:r>
        <w:tab/>
        <w:t>Analyze data</w:t>
      </w:r>
    </w:p>
    <w:p w:rsidR="00B24496" w:rsidRDefault="00B24496" w:rsidP="00B928E6">
      <w:pPr>
        <w:spacing w:after="120"/>
        <w:ind w:left="720"/>
      </w:pPr>
      <w:r>
        <w:t>G-3</w:t>
      </w:r>
      <w:r>
        <w:tab/>
        <w:t>Reassess risks and rewards</w:t>
      </w:r>
    </w:p>
    <w:p w:rsidR="00B24496" w:rsidRDefault="00B24496" w:rsidP="00B928E6">
      <w:pPr>
        <w:spacing w:after="120"/>
        <w:ind w:left="720"/>
      </w:pPr>
      <w:r>
        <w:t>G-4</w:t>
      </w:r>
      <w:r>
        <w:tab/>
        <w:t>Invite feedback from collaborators and experts</w:t>
      </w:r>
    </w:p>
    <w:p w:rsidR="00B24496" w:rsidRDefault="00B24496" w:rsidP="00B928E6">
      <w:pPr>
        <w:spacing w:after="120"/>
        <w:ind w:left="720"/>
      </w:pPr>
      <w:r>
        <w:t>G-5</w:t>
      </w:r>
      <w:r>
        <w:tab/>
        <w:t>Determine next course of action (e.g., implement, redesign, abandon)</w:t>
      </w:r>
    </w:p>
    <w:p w:rsidR="00527D80" w:rsidRDefault="00B24496" w:rsidP="00B928E6">
      <w:pPr>
        <w:spacing w:after="120"/>
        <w:ind w:left="720"/>
      </w:pPr>
      <w:r>
        <w:t>G-6</w:t>
      </w:r>
      <w:r>
        <w:tab/>
        <w:t>Share results with peers</w:t>
      </w:r>
    </w:p>
    <w:p w:rsidR="004F34FD" w:rsidRDefault="004F34FD" w:rsidP="004F34FD">
      <w:pPr>
        <w:pStyle w:val="ListParagraph"/>
        <w:numPr>
          <w:ilvl w:val="0"/>
          <w:numId w:val="3"/>
        </w:numPr>
        <w:spacing w:after="120"/>
      </w:pPr>
      <w:r>
        <w:t>Case</w:t>
      </w:r>
      <w:r>
        <w:t xml:space="preserve"> study highlighting this step in problem-solving and innovation</w:t>
      </w:r>
    </w:p>
    <w:p w:rsidR="00B928E6" w:rsidRDefault="00C902D5" w:rsidP="00B928E6">
      <w:pPr>
        <w:pStyle w:val="Heading2"/>
      </w:pPr>
      <w:r>
        <w:t>Chapter 4: Proven t</w:t>
      </w:r>
      <w:r w:rsidR="00B928E6">
        <w:t>ools and strategies used by expert farmers</w:t>
      </w:r>
    </w:p>
    <w:p w:rsidR="00B928E6" w:rsidRDefault="00B928E6" w:rsidP="00B928E6">
      <w:pPr>
        <w:pStyle w:val="ListParagraph"/>
        <w:numPr>
          <w:ilvl w:val="0"/>
          <w:numId w:val="3"/>
        </w:numPr>
      </w:pPr>
      <w:r>
        <w:t>Strategies for capturing and organizing your observations</w:t>
      </w:r>
    </w:p>
    <w:p w:rsidR="00B928E6" w:rsidRDefault="00B928E6" w:rsidP="00B928E6">
      <w:pPr>
        <w:pStyle w:val="ListParagraph"/>
        <w:numPr>
          <w:ilvl w:val="0"/>
          <w:numId w:val="3"/>
        </w:numPr>
      </w:pPr>
      <w:r>
        <w:t>Proven methods for tracking results and evaluating outcomes</w:t>
      </w:r>
    </w:p>
    <w:p w:rsidR="00B928E6" w:rsidRDefault="00B928E6" w:rsidP="00B928E6">
      <w:pPr>
        <w:pStyle w:val="ListParagraph"/>
        <w:numPr>
          <w:ilvl w:val="0"/>
          <w:numId w:val="3"/>
        </w:numPr>
      </w:pPr>
      <w:r>
        <w:t>Sample experimental designs that are compatible with working farms</w:t>
      </w:r>
    </w:p>
    <w:p w:rsidR="004F34FD" w:rsidRDefault="004F34FD" w:rsidP="00B928E6">
      <w:pPr>
        <w:pStyle w:val="ListParagraph"/>
        <w:numPr>
          <w:ilvl w:val="0"/>
          <w:numId w:val="3"/>
        </w:numPr>
      </w:pPr>
      <w:r>
        <w:t>Additional case studies</w:t>
      </w:r>
    </w:p>
    <w:sectPr w:rsidR="004F3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71B"/>
    <w:multiLevelType w:val="hybridMultilevel"/>
    <w:tmpl w:val="4DD6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563B"/>
    <w:multiLevelType w:val="hybridMultilevel"/>
    <w:tmpl w:val="9570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2C55"/>
    <w:multiLevelType w:val="hybridMultilevel"/>
    <w:tmpl w:val="3928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6"/>
    <w:rsid w:val="00384665"/>
    <w:rsid w:val="004F34FD"/>
    <w:rsid w:val="006940FF"/>
    <w:rsid w:val="00A35608"/>
    <w:rsid w:val="00B24496"/>
    <w:rsid w:val="00B928E6"/>
    <w:rsid w:val="00C902D5"/>
    <w:rsid w:val="00C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96817-E5BD-4CC2-9027-B8C903E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44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44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4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244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44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44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449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E Drinkwater</dc:creator>
  <cp:keywords/>
  <dc:description/>
  <cp:lastModifiedBy>Laurie E Drinkwater</cp:lastModifiedBy>
  <cp:revision>6</cp:revision>
  <dcterms:created xsi:type="dcterms:W3CDTF">2017-01-27T20:27:00Z</dcterms:created>
  <dcterms:modified xsi:type="dcterms:W3CDTF">2017-01-31T15:09:00Z</dcterms:modified>
</cp:coreProperties>
</file>