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91" w:rsidRPr="002D0681" w:rsidRDefault="00974491" w:rsidP="00974491">
      <w:pPr>
        <w:spacing w:after="240"/>
        <w:ind w:left="86"/>
        <w:rPr>
          <w:rFonts w:ascii="Times New Roman" w:hAnsi="Times New Roman" w:cs="Times New Roman"/>
          <w:szCs w:val="24"/>
        </w:rPr>
      </w:pPr>
      <w:r w:rsidRPr="002D0681">
        <w:rPr>
          <w:rFonts w:ascii="Century Gothic" w:hAnsi="Century Gothic" w:cs="Times New Roman"/>
          <w:sz w:val="20"/>
          <w:szCs w:val="24"/>
        </w:rPr>
        <w:t>Figure 1. Percentage of respondents who have adopted or who are considering adopting key cover crop practices.</w:t>
      </w:r>
    </w:p>
    <w:p w:rsidR="00880A99" w:rsidRDefault="00974491">
      <w:bookmarkStart w:id="0" w:name="_GoBack"/>
      <w:bookmarkEnd w:id="0"/>
      <w:r w:rsidRPr="00DC3693">
        <w:rPr>
          <w:noProof/>
        </w:rPr>
        <w:drawing>
          <wp:inline distT="0" distB="0" distL="0" distR="0" wp14:anchorId="3E24262C" wp14:editId="0BD93C88">
            <wp:extent cx="5869290" cy="4262510"/>
            <wp:effectExtent l="19050" t="19050" r="1778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1" cy="4268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880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1"/>
    <w:rsid w:val="00880A99"/>
    <w:rsid w:val="009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6E11-8A83-4126-80B7-0D3FA13E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Berti</dc:creator>
  <cp:keywords/>
  <dc:description/>
  <cp:lastModifiedBy>Marisol Berti</cp:lastModifiedBy>
  <cp:revision>1</cp:revision>
  <dcterms:created xsi:type="dcterms:W3CDTF">2018-02-27T17:14:00Z</dcterms:created>
  <dcterms:modified xsi:type="dcterms:W3CDTF">2018-02-27T17:15:00Z</dcterms:modified>
</cp:coreProperties>
</file>