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2D0" w:rsidRDefault="00AF7EC3">
      <w:r>
        <w:rPr>
          <w:noProof/>
        </w:rPr>
        <w:drawing>
          <wp:inline distT="0" distB="0" distL="0" distR="0" wp14:anchorId="43880039" wp14:editId="0EF6E479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DB4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C3"/>
    <w:rsid w:val="00AF7EC3"/>
    <w:rsid w:val="00C25936"/>
    <w:rsid w:val="00DB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594B4-DF18-41BD-99D4-32890030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Livestock Protection Dog Roaming Distance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'Prelim plots'!$M$32</c:f>
              <c:strCache>
                <c:ptCount val="1"/>
                <c:pt idx="0">
                  <c:v>Females, fall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'Prelim plots'!$L$33:$L$56</c:f>
              <c:numCache>
                <c:formatCode>General</c:formatCode>
                <c:ptCount val="2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</c:numCache>
            </c:numRef>
          </c:xVal>
          <c:yVal>
            <c:numRef>
              <c:f>'Prelim plots'!$M$33:$M$56</c:f>
              <c:numCache>
                <c:formatCode>General</c:formatCode>
                <c:ptCount val="24"/>
                <c:pt idx="0">
                  <c:v>198</c:v>
                </c:pt>
                <c:pt idx="1">
                  <c:v>193.70000000000002</c:v>
                </c:pt>
                <c:pt idx="2">
                  <c:v>190.2</c:v>
                </c:pt>
                <c:pt idx="3">
                  <c:v>187.5</c:v>
                </c:pt>
                <c:pt idx="4">
                  <c:v>185.6</c:v>
                </c:pt>
                <c:pt idx="5">
                  <c:v>184.5</c:v>
                </c:pt>
                <c:pt idx="6">
                  <c:v>184.20000000000002</c:v>
                </c:pt>
                <c:pt idx="7">
                  <c:v>184.7</c:v>
                </c:pt>
                <c:pt idx="8">
                  <c:v>186</c:v>
                </c:pt>
                <c:pt idx="9">
                  <c:v>188.1</c:v>
                </c:pt>
                <c:pt idx="10">
                  <c:v>191</c:v>
                </c:pt>
                <c:pt idx="11">
                  <c:v>194.70000000000002</c:v>
                </c:pt>
                <c:pt idx="12">
                  <c:v>199.2</c:v>
                </c:pt>
                <c:pt idx="13">
                  <c:v>204.5</c:v>
                </c:pt>
                <c:pt idx="14">
                  <c:v>210.6</c:v>
                </c:pt>
                <c:pt idx="15">
                  <c:v>217.5</c:v>
                </c:pt>
                <c:pt idx="16">
                  <c:v>225.2</c:v>
                </c:pt>
                <c:pt idx="17">
                  <c:v>233.7</c:v>
                </c:pt>
                <c:pt idx="18">
                  <c:v>243</c:v>
                </c:pt>
                <c:pt idx="19">
                  <c:v>253.10000000000002</c:v>
                </c:pt>
                <c:pt idx="20">
                  <c:v>264</c:v>
                </c:pt>
                <c:pt idx="21">
                  <c:v>275.7</c:v>
                </c:pt>
                <c:pt idx="22">
                  <c:v>288.20000000000005</c:v>
                </c:pt>
                <c:pt idx="23">
                  <c:v>301.5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'Prelim plots'!$N$32</c:f>
              <c:strCache>
                <c:ptCount val="1"/>
                <c:pt idx="0">
                  <c:v>Females, summer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'Prelim plots'!$L$33:$L$56</c:f>
              <c:numCache>
                <c:formatCode>General</c:formatCode>
                <c:ptCount val="2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</c:numCache>
            </c:numRef>
          </c:xVal>
          <c:yVal>
            <c:numRef>
              <c:f>'Prelim plots'!$N$33:$N$56</c:f>
              <c:numCache>
                <c:formatCode>General</c:formatCode>
                <c:ptCount val="24"/>
                <c:pt idx="0">
                  <c:v>240</c:v>
                </c:pt>
                <c:pt idx="1">
                  <c:v>233.4</c:v>
                </c:pt>
                <c:pt idx="2">
                  <c:v>227.6</c:v>
                </c:pt>
                <c:pt idx="3">
                  <c:v>222.6</c:v>
                </c:pt>
                <c:pt idx="4">
                  <c:v>218.4</c:v>
                </c:pt>
                <c:pt idx="5">
                  <c:v>215</c:v>
                </c:pt>
                <c:pt idx="6">
                  <c:v>212.4</c:v>
                </c:pt>
                <c:pt idx="7">
                  <c:v>210.6</c:v>
                </c:pt>
                <c:pt idx="8">
                  <c:v>209.6</c:v>
                </c:pt>
                <c:pt idx="9">
                  <c:v>209.4</c:v>
                </c:pt>
                <c:pt idx="10">
                  <c:v>210</c:v>
                </c:pt>
                <c:pt idx="11">
                  <c:v>211.40000000000003</c:v>
                </c:pt>
                <c:pt idx="12">
                  <c:v>213.6</c:v>
                </c:pt>
                <c:pt idx="13">
                  <c:v>216.6</c:v>
                </c:pt>
                <c:pt idx="14">
                  <c:v>220.4</c:v>
                </c:pt>
                <c:pt idx="15">
                  <c:v>225</c:v>
                </c:pt>
                <c:pt idx="16">
                  <c:v>230.40000000000003</c:v>
                </c:pt>
                <c:pt idx="17">
                  <c:v>236.6</c:v>
                </c:pt>
                <c:pt idx="18">
                  <c:v>243.6</c:v>
                </c:pt>
                <c:pt idx="19">
                  <c:v>251.40000000000003</c:v>
                </c:pt>
                <c:pt idx="20">
                  <c:v>260</c:v>
                </c:pt>
                <c:pt idx="21">
                  <c:v>269.40000000000003</c:v>
                </c:pt>
                <c:pt idx="22">
                  <c:v>279.60000000000002</c:v>
                </c:pt>
                <c:pt idx="23">
                  <c:v>290.60000000000002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'Prelim plots'!$O$32</c:f>
              <c:strCache>
                <c:ptCount val="1"/>
                <c:pt idx="0">
                  <c:v>Males, fall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'Prelim plots'!$L$33:$L$56</c:f>
              <c:numCache>
                <c:formatCode>General</c:formatCode>
                <c:ptCount val="2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</c:numCache>
            </c:numRef>
          </c:xVal>
          <c:yVal>
            <c:numRef>
              <c:f>'Prelim plots'!$O$33:$O$56</c:f>
              <c:numCache>
                <c:formatCode>General</c:formatCode>
                <c:ptCount val="24"/>
                <c:pt idx="0">
                  <c:v>115.3</c:v>
                </c:pt>
                <c:pt idx="1">
                  <c:v>111</c:v>
                </c:pt>
                <c:pt idx="2">
                  <c:v>107.49999999999999</c:v>
                </c:pt>
                <c:pt idx="3">
                  <c:v>104.79999999999998</c:v>
                </c:pt>
                <c:pt idx="4">
                  <c:v>102.9</c:v>
                </c:pt>
                <c:pt idx="5">
                  <c:v>101.8</c:v>
                </c:pt>
                <c:pt idx="6">
                  <c:v>101.5</c:v>
                </c:pt>
                <c:pt idx="7">
                  <c:v>102</c:v>
                </c:pt>
                <c:pt idx="8">
                  <c:v>103.29999999999998</c:v>
                </c:pt>
                <c:pt idx="9">
                  <c:v>105.4</c:v>
                </c:pt>
                <c:pt idx="10">
                  <c:v>108.3</c:v>
                </c:pt>
                <c:pt idx="11">
                  <c:v>112</c:v>
                </c:pt>
                <c:pt idx="12">
                  <c:v>116.5</c:v>
                </c:pt>
                <c:pt idx="13">
                  <c:v>121.80000000000001</c:v>
                </c:pt>
                <c:pt idx="14">
                  <c:v>127.9</c:v>
                </c:pt>
                <c:pt idx="15">
                  <c:v>134.80000000000001</c:v>
                </c:pt>
                <c:pt idx="16">
                  <c:v>142.5</c:v>
                </c:pt>
                <c:pt idx="17">
                  <c:v>151</c:v>
                </c:pt>
                <c:pt idx="18">
                  <c:v>160.29999999999998</c:v>
                </c:pt>
                <c:pt idx="19">
                  <c:v>170.4</c:v>
                </c:pt>
                <c:pt idx="20">
                  <c:v>181.3</c:v>
                </c:pt>
                <c:pt idx="21">
                  <c:v>193</c:v>
                </c:pt>
                <c:pt idx="22">
                  <c:v>205.5</c:v>
                </c:pt>
                <c:pt idx="23">
                  <c:v>218.8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'Prelim plots'!$P$32</c:f>
              <c:strCache>
                <c:ptCount val="1"/>
                <c:pt idx="0">
                  <c:v>Males, summer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'Prelim plots'!$L$33:$L$56</c:f>
              <c:numCache>
                <c:formatCode>General</c:formatCode>
                <c:ptCount val="2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</c:numCache>
            </c:numRef>
          </c:xVal>
          <c:yVal>
            <c:numRef>
              <c:f>'Prelim plots'!$P$33:$P$56</c:f>
              <c:numCache>
                <c:formatCode>General</c:formatCode>
                <c:ptCount val="24"/>
                <c:pt idx="0">
                  <c:v>157.30000000000001</c:v>
                </c:pt>
                <c:pt idx="1">
                  <c:v>150.70000000000002</c:v>
                </c:pt>
                <c:pt idx="2">
                  <c:v>144.9</c:v>
                </c:pt>
                <c:pt idx="3">
                  <c:v>139.9</c:v>
                </c:pt>
                <c:pt idx="4">
                  <c:v>135.70000000000002</c:v>
                </c:pt>
                <c:pt idx="5">
                  <c:v>132.30000000000001</c:v>
                </c:pt>
                <c:pt idx="6">
                  <c:v>129.70000000000002</c:v>
                </c:pt>
                <c:pt idx="7">
                  <c:v>127.9</c:v>
                </c:pt>
                <c:pt idx="8">
                  <c:v>126.9</c:v>
                </c:pt>
                <c:pt idx="9">
                  <c:v>126.7</c:v>
                </c:pt>
                <c:pt idx="10">
                  <c:v>127.30000000000001</c:v>
                </c:pt>
                <c:pt idx="11">
                  <c:v>128.69999999999999</c:v>
                </c:pt>
                <c:pt idx="12">
                  <c:v>130.9</c:v>
                </c:pt>
                <c:pt idx="13">
                  <c:v>133.9</c:v>
                </c:pt>
                <c:pt idx="14">
                  <c:v>137.70000000000005</c:v>
                </c:pt>
                <c:pt idx="15">
                  <c:v>142.30000000000001</c:v>
                </c:pt>
                <c:pt idx="16">
                  <c:v>147.69999999999999</c:v>
                </c:pt>
                <c:pt idx="17">
                  <c:v>153.9</c:v>
                </c:pt>
                <c:pt idx="18">
                  <c:v>160.9</c:v>
                </c:pt>
                <c:pt idx="19">
                  <c:v>168.70000000000005</c:v>
                </c:pt>
                <c:pt idx="20">
                  <c:v>177.3</c:v>
                </c:pt>
                <c:pt idx="21">
                  <c:v>186.7</c:v>
                </c:pt>
                <c:pt idx="22">
                  <c:v>196.90000000000003</c:v>
                </c:pt>
                <c:pt idx="23">
                  <c:v>207.9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0835712"/>
        <c:axId val="390836104"/>
      </c:scatterChart>
      <c:valAx>
        <c:axId val="3908357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Time of Day (hr)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0836104"/>
        <c:crosses val="autoZero"/>
        <c:crossBetween val="midCat"/>
      </c:valAx>
      <c:valAx>
        <c:axId val="390836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Roaming</a:t>
                </a:r>
                <a:r>
                  <a:rPr lang="en-US" baseline="0"/>
                  <a:t> Distance (m)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083571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2016-05-27T16:54:00Z</dcterms:created>
  <dcterms:modified xsi:type="dcterms:W3CDTF">2016-05-27T16:55:00Z</dcterms:modified>
</cp:coreProperties>
</file>