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2A1F5" w14:textId="77777777" w:rsidR="001A583E" w:rsidRDefault="001A583E">
      <w:pPr>
        <w:rPr>
          <w:b/>
          <w:u w:val="single"/>
        </w:rPr>
      </w:pPr>
      <w:bookmarkStart w:id="0" w:name="_GoBack"/>
      <w:bookmarkEnd w:id="0"/>
    </w:p>
    <w:p w14:paraId="0E0C1A6F" w14:textId="6FAB775C" w:rsidR="001A583E" w:rsidRPr="00F30678" w:rsidRDefault="001A583E" w:rsidP="00E66206">
      <w:pPr>
        <w:jc w:val="center"/>
        <w:rPr>
          <w:rFonts w:ascii="Times New Roman" w:hAnsi="Times New Roman" w:cs="Times New Roman"/>
        </w:rPr>
      </w:pPr>
      <w:r w:rsidRPr="00F30678">
        <w:rPr>
          <w:rFonts w:ascii="Times New Roman" w:hAnsi="Times New Roman" w:cs="Times New Roman"/>
        </w:rPr>
        <w:t xml:space="preserve">Gastrointestinal nematode resistance to </w:t>
      </w:r>
      <w:r w:rsidR="00F64F14" w:rsidRPr="00F30678">
        <w:rPr>
          <w:rFonts w:ascii="Times New Roman" w:hAnsi="Times New Roman" w:cs="Times New Roman"/>
        </w:rPr>
        <w:t>anthelmintic treatment</w:t>
      </w:r>
      <w:r w:rsidRPr="00F30678">
        <w:rPr>
          <w:rFonts w:ascii="Times New Roman" w:hAnsi="Times New Roman" w:cs="Times New Roman"/>
        </w:rPr>
        <w:t xml:space="preserve"> in Montana and Wyoming sheep flocks</w:t>
      </w:r>
      <w:r w:rsidR="00785AE1" w:rsidRPr="00F30678">
        <w:rPr>
          <w:rFonts w:ascii="Times New Roman" w:hAnsi="Times New Roman" w:cs="Times New Roman"/>
        </w:rPr>
        <w:t>: Preliminary results (Year 1 of 2)</w:t>
      </w:r>
    </w:p>
    <w:p w14:paraId="015ED36B" w14:textId="77777777" w:rsidR="00F64F14" w:rsidRPr="00F30678" w:rsidRDefault="00F64F14" w:rsidP="00E66206">
      <w:pPr>
        <w:jc w:val="center"/>
        <w:rPr>
          <w:rFonts w:ascii="Times New Roman" w:hAnsi="Times New Roman" w:cs="Times New Roman"/>
        </w:rPr>
      </w:pPr>
    </w:p>
    <w:p w14:paraId="2DE1611A" w14:textId="5B01E35E" w:rsidR="00F64F14" w:rsidRPr="00F30678" w:rsidRDefault="00F64F14" w:rsidP="00E66206">
      <w:pPr>
        <w:jc w:val="center"/>
        <w:rPr>
          <w:rFonts w:ascii="Times New Roman" w:hAnsi="Times New Roman" w:cs="Times New Roman"/>
        </w:rPr>
      </w:pPr>
      <w:r w:rsidRPr="00F30678">
        <w:rPr>
          <w:rFonts w:ascii="Times New Roman" w:hAnsi="Times New Roman" w:cs="Times New Roman"/>
        </w:rPr>
        <w:t>W. C. Stewart</w:t>
      </w:r>
      <w:r w:rsidR="00E66206" w:rsidRPr="00F30678">
        <w:rPr>
          <w:rFonts w:ascii="Times New Roman" w:hAnsi="Times New Roman" w:cs="Times New Roman"/>
          <w:vertAlign w:val="superscript"/>
        </w:rPr>
        <w:t>1</w:t>
      </w:r>
      <w:r w:rsidRPr="00F30678">
        <w:rPr>
          <w:rFonts w:ascii="Times New Roman" w:hAnsi="Times New Roman" w:cs="Times New Roman"/>
        </w:rPr>
        <w:t>, T. W. Murphy</w:t>
      </w:r>
      <w:r w:rsidR="00E66206" w:rsidRPr="00F30678">
        <w:rPr>
          <w:rFonts w:ascii="Times New Roman" w:hAnsi="Times New Roman" w:cs="Times New Roman"/>
          <w:vertAlign w:val="superscript"/>
        </w:rPr>
        <w:t>2</w:t>
      </w:r>
      <w:r w:rsidRPr="00F30678">
        <w:rPr>
          <w:rFonts w:ascii="Times New Roman" w:hAnsi="Times New Roman" w:cs="Times New Roman"/>
        </w:rPr>
        <w:t>, D. Scott</w:t>
      </w:r>
      <w:r w:rsidR="00E66206" w:rsidRPr="00F30678">
        <w:rPr>
          <w:rFonts w:ascii="Times New Roman" w:hAnsi="Times New Roman" w:cs="Times New Roman"/>
          <w:vertAlign w:val="superscript"/>
        </w:rPr>
        <w:t>3</w:t>
      </w:r>
      <w:r w:rsidR="00E66206" w:rsidRPr="00F30678">
        <w:rPr>
          <w:rFonts w:ascii="Times New Roman" w:hAnsi="Times New Roman" w:cs="Times New Roman"/>
        </w:rPr>
        <w:t>, S. Howell</w:t>
      </w:r>
      <w:r w:rsidR="00E66206" w:rsidRPr="00F30678">
        <w:rPr>
          <w:rFonts w:ascii="Times New Roman" w:hAnsi="Times New Roman" w:cs="Times New Roman"/>
          <w:vertAlign w:val="superscript"/>
        </w:rPr>
        <w:t>4</w:t>
      </w:r>
    </w:p>
    <w:p w14:paraId="200EF770" w14:textId="77777777" w:rsidR="00E66206" w:rsidRPr="00F30678" w:rsidRDefault="00E66206" w:rsidP="00E66206">
      <w:pPr>
        <w:jc w:val="center"/>
        <w:rPr>
          <w:rFonts w:ascii="Times New Roman" w:hAnsi="Times New Roman" w:cs="Times New Roman"/>
          <w:vertAlign w:val="superscript"/>
        </w:rPr>
      </w:pPr>
    </w:p>
    <w:p w14:paraId="39E3E8EC" w14:textId="2BC49915" w:rsidR="00E66206" w:rsidRPr="00F30678" w:rsidRDefault="00E66206" w:rsidP="00E66206">
      <w:pPr>
        <w:jc w:val="center"/>
        <w:rPr>
          <w:rFonts w:ascii="Times New Roman" w:hAnsi="Times New Roman" w:cs="Times New Roman"/>
        </w:rPr>
      </w:pPr>
      <w:r w:rsidRPr="00F30678">
        <w:rPr>
          <w:rFonts w:ascii="Times New Roman" w:hAnsi="Times New Roman" w:cs="Times New Roman"/>
          <w:vertAlign w:val="superscript"/>
        </w:rPr>
        <w:t>1</w:t>
      </w:r>
      <w:r w:rsidRPr="00F30678">
        <w:rPr>
          <w:rFonts w:ascii="Times New Roman" w:hAnsi="Times New Roman" w:cs="Times New Roman"/>
        </w:rPr>
        <w:t>University of Wyoming, Department of Animal Science, Laramie, WY</w:t>
      </w:r>
    </w:p>
    <w:p w14:paraId="5B03619D" w14:textId="30317453" w:rsidR="00E66206" w:rsidRPr="00F30678" w:rsidRDefault="00E66206" w:rsidP="00E66206">
      <w:pPr>
        <w:jc w:val="center"/>
        <w:rPr>
          <w:rFonts w:ascii="Times New Roman" w:hAnsi="Times New Roman" w:cs="Times New Roman"/>
        </w:rPr>
      </w:pPr>
      <w:r w:rsidRPr="00F30678">
        <w:rPr>
          <w:rFonts w:ascii="Times New Roman" w:hAnsi="Times New Roman" w:cs="Times New Roman"/>
          <w:vertAlign w:val="superscript"/>
        </w:rPr>
        <w:t>2</w:t>
      </w:r>
      <w:r w:rsidRPr="00F30678">
        <w:rPr>
          <w:rFonts w:ascii="Times New Roman" w:hAnsi="Times New Roman" w:cs="Times New Roman"/>
        </w:rPr>
        <w:t>Montana State University, Department of Animal and Range Sciences, Bozeman, MT</w:t>
      </w:r>
    </w:p>
    <w:p w14:paraId="744868BE" w14:textId="7B287AF4" w:rsidR="00E66206" w:rsidRPr="00F30678" w:rsidRDefault="00E66206" w:rsidP="00E66206">
      <w:pPr>
        <w:jc w:val="center"/>
        <w:rPr>
          <w:rFonts w:ascii="Times New Roman" w:hAnsi="Times New Roman" w:cs="Times New Roman"/>
        </w:rPr>
      </w:pPr>
      <w:r w:rsidRPr="00F30678">
        <w:rPr>
          <w:rFonts w:ascii="Times New Roman" w:hAnsi="Times New Roman" w:cs="Times New Roman"/>
          <w:vertAlign w:val="superscript"/>
        </w:rPr>
        <w:t>3</w:t>
      </w:r>
      <w:r w:rsidRPr="00F30678">
        <w:rPr>
          <w:rFonts w:ascii="Times New Roman" w:hAnsi="Times New Roman" w:cs="Times New Roman"/>
        </w:rPr>
        <w:t>National Center for Appropriate Technology, Butte, MT</w:t>
      </w:r>
    </w:p>
    <w:p w14:paraId="727C6962" w14:textId="6B27ACC5" w:rsidR="00E66206" w:rsidRPr="00F30678" w:rsidRDefault="00E66206" w:rsidP="00E66206">
      <w:pPr>
        <w:jc w:val="center"/>
        <w:rPr>
          <w:rFonts w:ascii="Times New Roman" w:hAnsi="Times New Roman" w:cs="Times New Roman"/>
        </w:rPr>
      </w:pPr>
      <w:r w:rsidRPr="00F30678">
        <w:rPr>
          <w:rFonts w:ascii="Times New Roman" w:hAnsi="Times New Roman" w:cs="Times New Roman"/>
          <w:vertAlign w:val="superscript"/>
        </w:rPr>
        <w:t>4</w:t>
      </w:r>
      <w:r w:rsidRPr="00F30678">
        <w:rPr>
          <w:rFonts w:ascii="Times New Roman" w:hAnsi="Times New Roman" w:cs="Times New Roman"/>
        </w:rPr>
        <w:t>University of Georgia, College of Veterinary Medicine, Kaplan Parasitology Lab, Athens, GA</w:t>
      </w:r>
    </w:p>
    <w:p w14:paraId="776B6FC3" w14:textId="77777777" w:rsidR="00E66206" w:rsidRPr="00F30678" w:rsidRDefault="00E66206" w:rsidP="00E66206">
      <w:pPr>
        <w:jc w:val="center"/>
        <w:rPr>
          <w:rFonts w:ascii="Times New Roman" w:hAnsi="Times New Roman" w:cs="Times New Roman"/>
        </w:rPr>
      </w:pPr>
    </w:p>
    <w:p w14:paraId="3A56E2E3" w14:textId="77777777" w:rsidR="00F64F14" w:rsidRPr="00F30678" w:rsidRDefault="00F64F14">
      <w:pPr>
        <w:rPr>
          <w:rFonts w:ascii="Times New Roman" w:hAnsi="Times New Roman" w:cs="Times New Roman"/>
        </w:rPr>
      </w:pPr>
    </w:p>
    <w:p w14:paraId="6006B097" w14:textId="5E66753B" w:rsidR="00CC385C" w:rsidRPr="00CC385C" w:rsidRDefault="00CC385C">
      <w:pPr>
        <w:rPr>
          <w:rFonts w:ascii="Times New Roman" w:hAnsi="Times New Roman" w:cs="Times New Roman"/>
          <w:b/>
          <w:i/>
        </w:rPr>
      </w:pPr>
      <w:r w:rsidRPr="00CC385C">
        <w:rPr>
          <w:rFonts w:ascii="Times New Roman" w:hAnsi="Times New Roman" w:cs="Times New Roman"/>
          <w:b/>
          <w:i/>
        </w:rPr>
        <w:t xml:space="preserve"> Overview</w:t>
      </w:r>
    </w:p>
    <w:p w14:paraId="324AE589" w14:textId="27B6B541" w:rsidR="005031CB" w:rsidRPr="00F30678" w:rsidRDefault="00F82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objective</w:t>
      </w:r>
      <w:r w:rsidR="00C728FA" w:rsidRPr="00F30678">
        <w:rPr>
          <w:rFonts w:ascii="Times New Roman" w:hAnsi="Times New Roman" w:cs="Times New Roman"/>
        </w:rPr>
        <w:t xml:space="preserve"> of the stud</w:t>
      </w:r>
      <w:r>
        <w:rPr>
          <w:rFonts w:ascii="Times New Roman" w:hAnsi="Times New Roman" w:cs="Times New Roman"/>
        </w:rPr>
        <w:t>y was</w:t>
      </w:r>
      <w:r w:rsidR="00C728FA" w:rsidRPr="00F30678">
        <w:rPr>
          <w:rFonts w:ascii="Times New Roman" w:hAnsi="Times New Roman" w:cs="Times New Roman"/>
        </w:rPr>
        <w:t xml:space="preserve"> to provide baseline estimates of gastrointestinal</w:t>
      </w:r>
      <w:r w:rsidR="00AA15B4" w:rsidRPr="00F30678">
        <w:rPr>
          <w:rFonts w:ascii="Times New Roman" w:hAnsi="Times New Roman" w:cs="Times New Roman"/>
        </w:rPr>
        <w:t xml:space="preserve"> nematode </w:t>
      </w:r>
      <w:r w:rsidR="00F30678" w:rsidRPr="00F30678">
        <w:rPr>
          <w:rFonts w:ascii="Times New Roman" w:hAnsi="Times New Roman" w:cs="Times New Roman"/>
        </w:rPr>
        <w:t>anthelmintic</w:t>
      </w:r>
      <w:r w:rsidR="00C728FA" w:rsidRPr="00F30678">
        <w:rPr>
          <w:rFonts w:ascii="Times New Roman" w:hAnsi="Times New Roman" w:cs="Times New Roman"/>
        </w:rPr>
        <w:t xml:space="preserve"> resistance in sheep flocks in Montana and Wyom</w:t>
      </w:r>
      <w:r w:rsidR="00AA15B4" w:rsidRPr="00F30678">
        <w:rPr>
          <w:rFonts w:ascii="Times New Roman" w:hAnsi="Times New Roman" w:cs="Times New Roman"/>
        </w:rPr>
        <w:t xml:space="preserve">ing, utilizing a larval development assay (LDA, </w:t>
      </w:r>
      <w:proofErr w:type="spellStart"/>
      <w:r w:rsidR="00AA15B4" w:rsidRPr="00F30678">
        <w:rPr>
          <w:rFonts w:ascii="Times New Roman" w:hAnsi="Times New Roman" w:cs="Times New Roman"/>
        </w:rPr>
        <w:t>DrenchRite</w:t>
      </w:r>
      <w:proofErr w:type="spellEnd"/>
      <w:r w:rsidR="00AA15B4" w:rsidRPr="00F30678">
        <w:rPr>
          <w:rFonts w:ascii="Times New Roman" w:hAnsi="Times New Roman" w:cs="Times New Roman"/>
        </w:rPr>
        <w:t>®).</w:t>
      </w:r>
      <w:r>
        <w:rPr>
          <w:rFonts w:ascii="Times New Roman" w:hAnsi="Times New Roman" w:cs="Times New Roman"/>
        </w:rPr>
        <w:t xml:space="preserve"> Additionally, fecal samples were analyzed and cultured to identify proportion of nematode species present across sheep operations.</w:t>
      </w:r>
      <w:r w:rsidR="00C728FA" w:rsidRPr="00F30678">
        <w:rPr>
          <w:rFonts w:ascii="Times New Roman" w:hAnsi="Times New Roman" w:cs="Times New Roman"/>
        </w:rPr>
        <w:t xml:space="preserve">  Sampling occurred on</w:t>
      </w:r>
      <w:r w:rsidR="00F443AA" w:rsidRPr="00F30678">
        <w:rPr>
          <w:rFonts w:ascii="Times New Roman" w:hAnsi="Times New Roman" w:cs="Times New Roman"/>
        </w:rPr>
        <w:t xml:space="preserve"> sheep operations grazing on irrigated or sub-irrigated pastures in Montana and Wyoming with</w:t>
      </w:r>
      <w:r w:rsidR="00AA15B4" w:rsidRPr="00F30678">
        <w:rPr>
          <w:rFonts w:ascii="Times New Roman" w:hAnsi="Times New Roman" w:cs="Times New Roman"/>
        </w:rPr>
        <w:t xml:space="preserve"> a</w:t>
      </w:r>
      <w:r w:rsidR="00F443AA" w:rsidRPr="00F30678">
        <w:rPr>
          <w:rFonts w:ascii="Times New Roman" w:hAnsi="Times New Roman" w:cs="Times New Roman"/>
        </w:rPr>
        <w:t xml:space="preserve"> history of internal parasite chal</w:t>
      </w:r>
      <w:r>
        <w:rPr>
          <w:rFonts w:ascii="Times New Roman" w:hAnsi="Times New Roman" w:cs="Times New Roman"/>
        </w:rPr>
        <w:t>lenges</w:t>
      </w:r>
      <w:r w:rsidR="00F443AA" w:rsidRPr="00F30678">
        <w:rPr>
          <w:rFonts w:ascii="Times New Roman" w:hAnsi="Times New Roman" w:cs="Times New Roman"/>
        </w:rPr>
        <w:t>.</w:t>
      </w:r>
      <w:r w:rsidR="009D67DB" w:rsidRPr="00F30678">
        <w:rPr>
          <w:rFonts w:ascii="Times New Roman" w:hAnsi="Times New Roman" w:cs="Times New Roman"/>
        </w:rPr>
        <w:t xml:space="preserve"> Successful execution of the </w:t>
      </w:r>
      <w:proofErr w:type="spellStart"/>
      <w:r w:rsidR="009D67DB" w:rsidRPr="00F30678">
        <w:rPr>
          <w:rFonts w:ascii="Times New Roman" w:hAnsi="Times New Roman" w:cs="Times New Roman"/>
        </w:rPr>
        <w:t>DrenchRite</w:t>
      </w:r>
      <w:proofErr w:type="spellEnd"/>
      <w:r w:rsidR="009D67DB" w:rsidRPr="00F30678">
        <w:rPr>
          <w:rFonts w:ascii="Times New Roman" w:hAnsi="Times New Roman" w:cs="Times New Roman"/>
        </w:rPr>
        <w:t xml:space="preserve">® assay requires fecal samples with a large number of </w:t>
      </w:r>
      <w:proofErr w:type="spellStart"/>
      <w:r w:rsidR="009D67DB" w:rsidRPr="00F30678">
        <w:rPr>
          <w:rFonts w:ascii="Times New Roman" w:hAnsi="Times New Roman" w:cs="Times New Roman"/>
          <w:i/>
        </w:rPr>
        <w:t>Haemonchus</w:t>
      </w:r>
      <w:proofErr w:type="spellEnd"/>
      <w:r w:rsidR="009D67DB" w:rsidRPr="00F30678">
        <w:rPr>
          <w:rFonts w:ascii="Times New Roman" w:hAnsi="Times New Roman" w:cs="Times New Roman"/>
          <w:i/>
        </w:rPr>
        <w:t xml:space="preserve"> </w:t>
      </w:r>
      <w:proofErr w:type="spellStart"/>
      <w:r w:rsidR="009D67DB" w:rsidRPr="00F30678">
        <w:rPr>
          <w:rFonts w:ascii="Times New Roman" w:hAnsi="Times New Roman" w:cs="Times New Roman"/>
          <w:i/>
        </w:rPr>
        <w:t>Contortus</w:t>
      </w:r>
      <w:proofErr w:type="spellEnd"/>
      <w:r w:rsidR="009D67DB" w:rsidRPr="00F30678">
        <w:rPr>
          <w:rFonts w:ascii="Times New Roman" w:hAnsi="Times New Roman" w:cs="Times New Roman"/>
        </w:rPr>
        <w:t xml:space="preserve"> (Barber Pole Worm) larvae (&gt;500 eggs per gram). </w:t>
      </w:r>
      <w:r w:rsidR="00F443AA" w:rsidRPr="00F30678">
        <w:rPr>
          <w:rFonts w:ascii="Times New Roman" w:hAnsi="Times New Roman" w:cs="Times New Roman"/>
        </w:rPr>
        <w:t>Composite fecal samples were collected</w:t>
      </w:r>
      <w:r>
        <w:rPr>
          <w:rFonts w:ascii="Times New Roman" w:hAnsi="Times New Roman" w:cs="Times New Roman"/>
        </w:rPr>
        <w:t xml:space="preserve"> June to August, 2017</w:t>
      </w:r>
      <w:r w:rsidR="00F443AA" w:rsidRPr="00F30678">
        <w:rPr>
          <w:rFonts w:ascii="Times New Roman" w:hAnsi="Times New Roman" w:cs="Times New Roman"/>
        </w:rPr>
        <w:t xml:space="preserve"> from </w:t>
      </w:r>
      <w:r w:rsidR="00AA15B4" w:rsidRPr="00F30678">
        <w:rPr>
          <w:rFonts w:ascii="Times New Roman" w:hAnsi="Times New Roman" w:cs="Times New Roman"/>
        </w:rPr>
        <w:t>a sub-group of</w:t>
      </w:r>
      <w:r w:rsidR="00C728FA" w:rsidRPr="00F30678">
        <w:rPr>
          <w:rFonts w:ascii="Times New Roman" w:hAnsi="Times New Roman" w:cs="Times New Roman"/>
        </w:rPr>
        <w:t xml:space="preserve"> 10 to 15 </w:t>
      </w:r>
      <w:r w:rsidR="00F443AA" w:rsidRPr="00F30678">
        <w:rPr>
          <w:rFonts w:ascii="Times New Roman" w:hAnsi="Times New Roman" w:cs="Times New Roman"/>
        </w:rPr>
        <w:t>sheep</w:t>
      </w:r>
      <w:r w:rsidR="00BD4583">
        <w:rPr>
          <w:rFonts w:ascii="Times New Roman" w:hAnsi="Times New Roman" w:cs="Times New Roman"/>
        </w:rPr>
        <w:t xml:space="preserve"> across </w:t>
      </w:r>
      <w:r>
        <w:rPr>
          <w:rFonts w:ascii="Times New Roman" w:hAnsi="Times New Roman" w:cs="Times New Roman"/>
        </w:rPr>
        <w:t>operation</w:t>
      </w:r>
      <w:r w:rsidR="00A34F0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 Criteria for sheep sampled included the</w:t>
      </w:r>
      <w:r w:rsidR="00AA15B4" w:rsidRPr="00F30678">
        <w:rPr>
          <w:rFonts w:ascii="Times New Roman" w:hAnsi="Times New Roman" w:cs="Times New Roman"/>
        </w:rPr>
        <w:t xml:space="preserve"> FAMACHA</w:t>
      </w:r>
      <w:r>
        <w:rPr>
          <w:rFonts w:ascii="Times New Roman" w:hAnsi="Times New Roman" w:cs="Times New Roman"/>
        </w:rPr>
        <w:t xml:space="preserve"> scoring system (</w:t>
      </w:r>
      <w:r w:rsidR="00F443AA" w:rsidRPr="00F30678">
        <w:rPr>
          <w:rFonts w:ascii="Times New Roman" w:hAnsi="Times New Roman" w:cs="Times New Roman"/>
        </w:rPr>
        <w:t>3 an</w:t>
      </w:r>
      <w:r w:rsidR="00C728FA" w:rsidRPr="00F30678">
        <w:rPr>
          <w:rFonts w:ascii="Times New Roman" w:hAnsi="Times New Roman" w:cs="Times New Roman"/>
        </w:rPr>
        <w:t>d 4</w:t>
      </w:r>
      <w:r>
        <w:rPr>
          <w:rFonts w:ascii="Times New Roman" w:hAnsi="Times New Roman" w:cs="Times New Roman"/>
        </w:rPr>
        <w:t xml:space="preserve">) which </w:t>
      </w:r>
      <w:r w:rsidRPr="00F30678">
        <w:rPr>
          <w:rFonts w:ascii="Times New Roman" w:hAnsi="Times New Roman" w:cs="Times New Roman"/>
        </w:rPr>
        <w:t xml:space="preserve">matches the color of the eye membrane </w:t>
      </w:r>
      <w:r w:rsidR="008978D2">
        <w:rPr>
          <w:rFonts w:ascii="Times New Roman" w:hAnsi="Times New Roman" w:cs="Times New Roman"/>
        </w:rPr>
        <w:t>to</w:t>
      </w:r>
      <w:r w:rsidRPr="00F30678">
        <w:rPr>
          <w:rFonts w:ascii="Times New Roman" w:hAnsi="Times New Roman" w:cs="Times New Roman"/>
        </w:rPr>
        <w:t xml:space="preserve"> a chart showing 5 color categories that correspond to different levels of anemia (1= not anemic/low parasite burden; 5= severely anemic/high parasite burden).</w:t>
      </w:r>
      <w:r>
        <w:rPr>
          <w:rFonts w:ascii="Times New Roman" w:hAnsi="Times New Roman" w:cs="Times New Roman"/>
        </w:rPr>
        <w:t xml:space="preserve"> </w:t>
      </w:r>
    </w:p>
    <w:p w14:paraId="7E548A70" w14:textId="77777777" w:rsidR="005031CB" w:rsidRPr="00F30678" w:rsidRDefault="005031CB">
      <w:pPr>
        <w:rPr>
          <w:rFonts w:ascii="Times New Roman" w:hAnsi="Times New Roman" w:cs="Times New Roman"/>
        </w:rPr>
      </w:pPr>
    </w:p>
    <w:p w14:paraId="5A977B39" w14:textId="0FB2F8FD" w:rsidR="005B4BEF" w:rsidRPr="00CC385C" w:rsidRDefault="00CC385C">
      <w:pPr>
        <w:rPr>
          <w:rFonts w:ascii="Times New Roman" w:hAnsi="Times New Roman" w:cs="Times New Roman"/>
          <w:b/>
          <w:i/>
        </w:rPr>
      </w:pPr>
      <w:r w:rsidRPr="00CC385C">
        <w:rPr>
          <w:rFonts w:ascii="Times New Roman" w:hAnsi="Times New Roman" w:cs="Times New Roman"/>
          <w:b/>
          <w:i/>
        </w:rPr>
        <w:t>Preliminary Results</w:t>
      </w:r>
    </w:p>
    <w:p w14:paraId="056BB6F7" w14:textId="69332BF2" w:rsidR="005510CE" w:rsidRPr="004F4C19" w:rsidRDefault="003C708F" w:rsidP="004F4C19">
      <w:pPr>
        <w:ind w:firstLine="720"/>
        <w:rPr>
          <w:rFonts w:ascii="Times New Roman" w:hAnsi="Times New Roman" w:cs="Times New Roman"/>
        </w:rPr>
      </w:pPr>
      <w:r w:rsidRPr="004F4C19">
        <w:rPr>
          <w:rFonts w:ascii="Times New Roman" w:hAnsi="Times New Roman" w:cs="Times New Roman"/>
        </w:rPr>
        <w:t xml:space="preserve">Fecal samples were collected at 17 ranches (MT n= 9; WY n=8), 6 ranches sampled had inadequate larvae for the </w:t>
      </w:r>
      <w:r w:rsidR="00FF767D">
        <w:rPr>
          <w:rFonts w:ascii="Times New Roman" w:hAnsi="Times New Roman" w:cs="Times New Roman"/>
        </w:rPr>
        <w:t>LDA</w:t>
      </w:r>
      <w:r w:rsidRPr="004F4C19">
        <w:rPr>
          <w:rFonts w:ascii="Times New Roman" w:hAnsi="Times New Roman" w:cs="Times New Roman"/>
        </w:rPr>
        <w:t xml:space="preserve"> and 5 ranches had adequate larvae present in samples but failed to develop at the laboratory. Consequently, 6 ranches (MT n=4,</w:t>
      </w:r>
      <w:r w:rsidR="00E90B33" w:rsidRPr="004F4C19">
        <w:rPr>
          <w:rFonts w:ascii="Times New Roman" w:hAnsi="Times New Roman" w:cs="Times New Roman"/>
        </w:rPr>
        <w:t xml:space="preserve"> WY n=2) generated estimates of resistance based off the LDA</w:t>
      </w:r>
      <w:r w:rsidR="005B4BEF" w:rsidRPr="004F4C19">
        <w:rPr>
          <w:rFonts w:ascii="Times New Roman" w:hAnsi="Times New Roman" w:cs="Times New Roman"/>
        </w:rPr>
        <w:t xml:space="preserve"> and figures are provided in Table 1</w:t>
      </w:r>
      <w:r w:rsidR="00E90B33" w:rsidRPr="004F4C19">
        <w:rPr>
          <w:rFonts w:ascii="Times New Roman" w:hAnsi="Times New Roman" w:cs="Times New Roman"/>
        </w:rPr>
        <w:t xml:space="preserve">. </w:t>
      </w:r>
      <w:r w:rsidR="00196C8E">
        <w:rPr>
          <w:rFonts w:ascii="Times New Roman" w:hAnsi="Times New Roman" w:cs="Times New Roman"/>
        </w:rPr>
        <w:t>Percentage</w:t>
      </w:r>
      <w:r w:rsidR="00F65523">
        <w:rPr>
          <w:rFonts w:ascii="Times New Roman" w:hAnsi="Times New Roman" w:cs="Times New Roman"/>
        </w:rPr>
        <w:t xml:space="preserve"> of g</w:t>
      </w:r>
      <w:r w:rsidR="00E90B33" w:rsidRPr="004F4C19">
        <w:rPr>
          <w:rFonts w:ascii="Times New Roman" w:hAnsi="Times New Roman" w:cs="Times New Roman"/>
        </w:rPr>
        <w:t xml:space="preserve">astrointestinal nematode </w:t>
      </w:r>
      <w:r w:rsidR="00196C8E">
        <w:rPr>
          <w:rFonts w:ascii="Times New Roman" w:hAnsi="Times New Roman" w:cs="Times New Roman"/>
        </w:rPr>
        <w:t xml:space="preserve">(GIN) </w:t>
      </w:r>
      <w:r w:rsidR="00E90B33" w:rsidRPr="004F4C19">
        <w:rPr>
          <w:rFonts w:ascii="Times New Roman" w:hAnsi="Times New Roman" w:cs="Times New Roman"/>
        </w:rPr>
        <w:t>species were generated from 16 ranches</w:t>
      </w:r>
      <w:r w:rsidRPr="004F4C19">
        <w:rPr>
          <w:rFonts w:ascii="Times New Roman" w:hAnsi="Times New Roman" w:cs="Times New Roman"/>
        </w:rPr>
        <w:t xml:space="preserve"> a</w:t>
      </w:r>
      <w:r w:rsidR="00CC385C" w:rsidRPr="004F4C19">
        <w:rPr>
          <w:rFonts w:ascii="Times New Roman" w:hAnsi="Times New Roman" w:cs="Times New Roman"/>
        </w:rPr>
        <w:t>nd</w:t>
      </w:r>
      <w:r w:rsidR="00E90B33" w:rsidRPr="004F4C19">
        <w:rPr>
          <w:rFonts w:ascii="Times New Roman" w:hAnsi="Times New Roman" w:cs="Times New Roman"/>
        </w:rPr>
        <w:t xml:space="preserve"> are provided in Table 2</w:t>
      </w:r>
      <w:r w:rsidRPr="004F4C19">
        <w:rPr>
          <w:rFonts w:ascii="Times New Roman" w:hAnsi="Times New Roman" w:cs="Times New Roman"/>
        </w:rPr>
        <w:t xml:space="preserve">.  </w:t>
      </w:r>
    </w:p>
    <w:p w14:paraId="72C0597D" w14:textId="2E9ADD1B" w:rsidR="004F4C19" w:rsidRPr="004F4C19" w:rsidRDefault="00925CAB" w:rsidP="004F4C19">
      <w:pPr>
        <w:ind w:firstLine="720"/>
        <w:rPr>
          <w:rFonts w:ascii="Times New Roman" w:hAnsi="Times New Roman" w:cs="Times New Roman"/>
        </w:rPr>
      </w:pPr>
      <w:r w:rsidRPr="004F4C19">
        <w:rPr>
          <w:rFonts w:ascii="Times New Roman" w:hAnsi="Times New Roman" w:cs="Times New Roman"/>
        </w:rPr>
        <w:t>The predominant</w:t>
      </w:r>
      <w:r w:rsidR="00D0575D" w:rsidRPr="004F4C19">
        <w:rPr>
          <w:rFonts w:ascii="Times New Roman" w:hAnsi="Times New Roman" w:cs="Times New Roman"/>
        </w:rPr>
        <w:t xml:space="preserve"> GIN</w:t>
      </w:r>
      <w:r w:rsidRPr="004F4C19">
        <w:rPr>
          <w:rFonts w:ascii="Times New Roman" w:hAnsi="Times New Roman" w:cs="Times New Roman"/>
        </w:rPr>
        <w:t xml:space="preserve"> species present across sampled</w:t>
      </w:r>
      <w:r w:rsidR="00196C8E">
        <w:rPr>
          <w:rFonts w:ascii="Times New Roman" w:hAnsi="Times New Roman" w:cs="Times New Roman"/>
        </w:rPr>
        <w:t xml:space="preserve"> ranches</w:t>
      </w:r>
      <w:r w:rsidRPr="004F4C19">
        <w:rPr>
          <w:rFonts w:ascii="Times New Roman" w:hAnsi="Times New Roman" w:cs="Times New Roman"/>
        </w:rPr>
        <w:t xml:space="preserve"> was </w:t>
      </w:r>
      <w:proofErr w:type="spellStart"/>
      <w:r w:rsidRPr="004F4C19">
        <w:rPr>
          <w:rFonts w:ascii="Times New Roman" w:hAnsi="Times New Roman" w:cs="Times New Roman"/>
          <w:i/>
        </w:rPr>
        <w:t>Haemonchus</w:t>
      </w:r>
      <w:proofErr w:type="spellEnd"/>
      <w:r w:rsidRPr="004F4C19">
        <w:rPr>
          <w:rFonts w:ascii="Times New Roman" w:hAnsi="Times New Roman" w:cs="Times New Roman"/>
          <w:i/>
        </w:rPr>
        <w:t xml:space="preserve"> </w:t>
      </w:r>
      <w:proofErr w:type="spellStart"/>
      <w:r w:rsidRPr="004F4C19">
        <w:rPr>
          <w:rFonts w:ascii="Times New Roman" w:hAnsi="Times New Roman" w:cs="Times New Roman"/>
          <w:i/>
        </w:rPr>
        <w:t>Contortus</w:t>
      </w:r>
      <w:proofErr w:type="spellEnd"/>
      <w:r w:rsidRPr="004F4C19">
        <w:rPr>
          <w:rFonts w:ascii="Times New Roman" w:hAnsi="Times New Roman" w:cs="Times New Roman"/>
          <w:i/>
        </w:rPr>
        <w:t xml:space="preserve"> </w:t>
      </w:r>
      <w:r w:rsidRPr="004F4C19">
        <w:rPr>
          <w:rFonts w:ascii="Times New Roman" w:hAnsi="Times New Roman" w:cs="Times New Roman"/>
        </w:rPr>
        <w:t>(</w:t>
      </w:r>
      <w:r w:rsidR="00196C8E">
        <w:rPr>
          <w:rFonts w:ascii="Times New Roman" w:hAnsi="Times New Roman" w:cs="Times New Roman"/>
        </w:rPr>
        <w:t xml:space="preserve">i.e., </w:t>
      </w:r>
      <w:r w:rsidRPr="004F4C19">
        <w:rPr>
          <w:rFonts w:ascii="Times New Roman" w:hAnsi="Times New Roman" w:cs="Times New Roman"/>
        </w:rPr>
        <w:t>Barber Pole Worm) ~65%, followed by</w:t>
      </w:r>
      <w:r w:rsidR="003F4E33" w:rsidRPr="004F4C19">
        <w:rPr>
          <w:rFonts w:ascii="Times New Roman" w:hAnsi="Times New Roman" w:cs="Times New Roman"/>
        </w:rPr>
        <w:t xml:space="preserve"> </w:t>
      </w:r>
      <w:proofErr w:type="spellStart"/>
      <w:r w:rsidR="003F4E33" w:rsidRPr="004F4C19">
        <w:rPr>
          <w:rFonts w:ascii="Times New Roman" w:hAnsi="Times New Roman" w:cs="Times New Roman"/>
          <w:i/>
        </w:rPr>
        <w:t>Oesphagostumum</w:t>
      </w:r>
      <w:proofErr w:type="spellEnd"/>
      <w:r w:rsidR="003F4E33" w:rsidRPr="004F4C19">
        <w:rPr>
          <w:rFonts w:ascii="Times New Roman" w:hAnsi="Times New Roman" w:cs="Times New Roman"/>
          <w:b/>
          <w:i/>
        </w:rPr>
        <w:t xml:space="preserve"> </w:t>
      </w:r>
      <w:r w:rsidR="003F4E33" w:rsidRPr="004F4C19">
        <w:rPr>
          <w:rFonts w:ascii="Times New Roman" w:hAnsi="Times New Roman" w:cs="Times New Roman"/>
        </w:rPr>
        <w:t xml:space="preserve">~21%, </w:t>
      </w:r>
      <w:proofErr w:type="spellStart"/>
      <w:r w:rsidR="003F4E33" w:rsidRPr="004F4C19">
        <w:rPr>
          <w:rFonts w:ascii="Times New Roman" w:hAnsi="Times New Roman" w:cs="Times New Roman"/>
          <w:i/>
        </w:rPr>
        <w:t>Teladorsagia</w:t>
      </w:r>
      <w:proofErr w:type="spellEnd"/>
      <w:r w:rsidR="003F4E33" w:rsidRPr="004F4C19">
        <w:rPr>
          <w:rFonts w:ascii="Times New Roman" w:hAnsi="Times New Roman" w:cs="Times New Roman"/>
          <w:b/>
          <w:i/>
        </w:rPr>
        <w:t xml:space="preserve"> </w:t>
      </w:r>
      <w:r w:rsidR="003F4E33" w:rsidRPr="004F4C19">
        <w:rPr>
          <w:rFonts w:ascii="Times New Roman" w:hAnsi="Times New Roman" w:cs="Times New Roman"/>
        </w:rPr>
        <w:t xml:space="preserve">~19%, </w:t>
      </w:r>
      <w:proofErr w:type="spellStart"/>
      <w:r w:rsidR="003F4E33" w:rsidRPr="004F4C19">
        <w:rPr>
          <w:rFonts w:ascii="Times New Roman" w:hAnsi="Times New Roman" w:cs="Times New Roman"/>
          <w:i/>
        </w:rPr>
        <w:t>Trichostrongylus</w:t>
      </w:r>
      <w:proofErr w:type="spellEnd"/>
      <w:r w:rsidR="003F4E33" w:rsidRPr="004F4C19">
        <w:rPr>
          <w:rFonts w:ascii="Times New Roman" w:hAnsi="Times New Roman" w:cs="Times New Roman"/>
        </w:rPr>
        <w:t xml:space="preserve"> ~11%, and </w:t>
      </w:r>
      <w:proofErr w:type="spellStart"/>
      <w:r w:rsidR="003F4E33" w:rsidRPr="004F4C19">
        <w:rPr>
          <w:rFonts w:ascii="Times New Roman" w:hAnsi="Times New Roman" w:cs="Times New Roman"/>
          <w:i/>
        </w:rPr>
        <w:t>Cooperia</w:t>
      </w:r>
      <w:proofErr w:type="spellEnd"/>
      <w:r w:rsidR="003F4E33" w:rsidRPr="004F4C19">
        <w:rPr>
          <w:rFonts w:ascii="Times New Roman" w:hAnsi="Times New Roman" w:cs="Times New Roman"/>
          <w:i/>
        </w:rPr>
        <w:t xml:space="preserve"> </w:t>
      </w:r>
      <w:r w:rsidR="003F4E33" w:rsidRPr="004F4C19">
        <w:rPr>
          <w:rFonts w:ascii="Times New Roman" w:hAnsi="Times New Roman" w:cs="Times New Roman"/>
        </w:rPr>
        <w:t>~7</w:t>
      </w:r>
      <w:proofErr w:type="gramStart"/>
      <w:r w:rsidR="003F4E33" w:rsidRPr="004F4C19">
        <w:rPr>
          <w:rFonts w:ascii="Times New Roman" w:hAnsi="Times New Roman" w:cs="Times New Roman"/>
        </w:rPr>
        <w:t>%</w:t>
      </w:r>
      <w:r w:rsidR="003F4E33" w:rsidRPr="004F4C19">
        <w:rPr>
          <w:rFonts w:ascii="Times New Roman" w:hAnsi="Times New Roman" w:cs="Times New Roman"/>
          <w:b/>
        </w:rPr>
        <w:t xml:space="preserve"> </w:t>
      </w:r>
      <w:r w:rsidR="00D0575D" w:rsidRPr="004F4C19">
        <w:rPr>
          <w:rFonts w:ascii="Times New Roman" w:hAnsi="Times New Roman" w:cs="Times New Roman"/>
        </w:rPr>
        <w:t>.</w:t>
      </w:r>
      <w:proofErr w:type="gramEnd"/>
      <w:r w:rsidR="00D0575D" w:rsidRPr="004F4C19">
        <w:rPr>
          <w:rFonts w:ascii="Times New Roman" w:hAnsi="Times New Roman" w:cs="Times New Roman"/>
        </w:rPr>
        <w:t xml:space="preserve"> The LDA </w:t>
      </w:r>
      <w:proofErr w:type="spellStart"/>
      <w:r w:rsidR="00D0575D" w:rsidRPr="004F4C19">
        <w:rPr>
          <w:rFonts w:ascii="Times New Roman" w:hAnsi="Times New Roman" w:cs="Times New Roman"/>
        </w:rPr>
        <w:t>DrenchRite</w:t>
      </w:r>
      <w:proofErr w:type="spellEnd"/>
      <w:r w:rsidR="00D0575D" w:rsidRPr="004F4C19">
        <w:rPr>
          <w:rFonts w:ascii="Times New Roman" w:hAnsi="Times New Roman" w:cs="Times New Roman"/>
        </w:rPr>
        <w:t xml:space="preserve">® was developed for specificity to the </w:t>
      </w:r>
      <w:proofErr w:type="spellStart"/>
      <w:r w:rsidR="00D0575D" w:rsidRPr="004F4C19">
        <w:rPr>
          <w:rFonts w:ascii="Times New Roman" w:hAnsi="Times New Roman" w:cs="Times New Roman"/>
          <w:i/>
        </w:rPr>
        <w:t>Haemonchus</w:t>
      </w:r>
      <w:proofErr w:type="spellEnd"/>
      <w:r w:rsidR="00D0575D" w:rsidRPr="004F4C19">
        <w:rPr>
          <w:rFonts w:ascii="Times New Roman" w:hAnsi="Times New Roman" w:cs="Times New Roman"/>
          <w:i/>
        </w:rPr>
        <w:t xml:space="preserve"> </w:t>
      </w:r>
      <w:proofErr w:type="spellStart"/>
      <w:r w:rsidR="00D0575D" w:rsidRPr="004F4C19">
        <w:rPr>
          <w:rFonts w:ascii="Times New Roman" w:hAnsi="Times New Roman" w:cs="Times New Roman"/>
          <w:i/>
        </w:rPr>
        <w:t>Contortus</w:t>
      </w:r>
      <w:proofErr w:type="spellEnd"/>
      <w:r w:rsidR="00D0575D" w:rsidRPr="004F4C19">
        <w:rPr>
          <w:rFonts w:ascii="Times New Roman" w:hAnsi="Times New Roman" w:cs="Times New Roman"/>
        </w:rPr>
        <w:t xml:space="preserve"> spp., and therefore interpretation of results </w:t>
      </w:r>
      <w:proofErr w:type="gramStart"/>
      <w:r w:rsidR="00D0575D" w:rsidRPr="004F4C19">
        <w:rPr>
          <w:rFonts w:ascii="Times New Roman" w:hAnsi="Times New Roman" w:cs="Times New Roman"/>
        </w:rPr>
        <w:t>are</w:t>
      </w:r>
      <w:proofErr w:type="gramEnd"/>
      <w:r w:rsidR="00D0575D" w:rsidRPr="004F4C19">
        <w:rPr>
          <w:rFonts w:ascii="Times New Roman" w:hAnsi="Times New Roman" w:cs="Times New Roman"/>
        </w:rPr>
        <w:t xml:space="preserve"> discussed in the context of anthelmintic efficacy towards </w:t>
      </w:r>
      <w:r w:rsidR="00196C8E">
        <w:rPr>
          <w:rFonts w:ascii="Times New Roman" w:hAnsi="Times New Roman" w:cs="Times New Roman"/>
        </w:rPr>
        <w:t>this species</w:t>
      </w:r>
      <w:r w:rsidR="00D0575D" w:rsidRPr="004F4C19">
        <w:rPr>
          <w:rFonts w:ascii="Times New Roman" w:hAnsi="Times New Roman" w:cs="Times New Roman"/>
        </w:rPr>
        <w:t>. By definition</w:t>
      </w:r>
      <w:r w:rsidR="00196C8E">
        <w:rPr>
          <w:rFonts w:ascii="Times New Roman" w:hAnsi="Times New Roman" w:cs="Times New Roman"/>
        </w:rPr>
        <w:t>,</w:t>
      </w:r>
      <w:r w:rsidR="00D0575D" w:rsidRPr="004F4C19">
        <w:rPr>
          <w:rFonts w:ascii="Times New Roman" w:hAnsi="Times New Roman" w:cs="Times New Roman"/>
        </w:rPr>
        <w:t xml:space="preserve"> resistance is occurring when anthelmintic treatment fails to reduce GIN larval burden by ≥ 95%. Thus, any</w:t>
      </w:r>
      <w:r w:rsidR="004F4C19" w:rsidRPr="004F4C19">
        <w:rPr>
          <w:rFonts w:ascii="Times New Roman" w:hAnsi="Times New Roman" w:cs="Times New Roman"/>
        </w:rPr>
        <w:t xml:space="preserve"> anthelmintic</w:t>
      </w:r>
      <w:r w:rsidR="00D0575D" w:rsidRPr="004F4C19">
        <w:rPr>
          <w:rFonts w:ascii="Times New Roman" w:hAnsi="Times New Roman" w:cs="Times New Roman"/>
        </w:rPr>
        <w:t xml:space="preserve"> product with </w:t>
      </w:r>
      <w:r w:rsidR="00196C8E">
        <w:rPr>
          <w:rFonts w:ascii="Times New Roman" w:hAnsi="Times New Roman" w:cs="Times New Roman"/>
        </w:rPr>
        <w:t xml:space="preserve">&lt; </w:t>
      </w:r>
      <w:r w:rsidR="00D0575D" w:rsidRPr="004F4C19">
        <w:rPr>
          <w:rFonts w:ascii="Times New Roman" w:hAnsi="Times New Roman" w:cs="Times New Roman"/>
        </w:rPr>
        <w:t xml:space="preserve">95% efficacy </w:t>
      </w:r>
      <w:r w:rsidR="004F4C19" w:rsidRPr="004F4C19">
        <w:rPr>
          <w:rFonts w:ascii="Times New Roman" w:hAnsi="Times New Roman" w:cs="Times New Roman"/>
        </w:rPr>
        <w:t>results in GIN populations</w:t>
      </w:r>
      <w:r w:rsidR="00552448">
        <w:rPr>
          <w:rFonts w:ascii="Times New Roman" w:hAnsi="Times New Roman" w:cs="Times New Roman"/>
        </w:rPr>
        <w:t xml:space="preserve"> that are likely</w:t>
      </w:r>
      <w:r w:rsidR="004F4C19" w:rsidRPr="004F4C19">
        <w:rPr>
          <w:rFonts w:ascii="Times New Roman" w:hAnsi="Times New Roman" w:cs="Times New Roman"/>
        </w:rPr>
        <w:t xml:space="preserve"> </w:t>
      </w:r>
      <w:r w:rsidR="009C224E">
        <w:rPr>
          <w:rFonts w:ascii="Times New Roman" w:hAnsi="Times New Roman" w:cs="Times New Roman"/>
        </w:rPr>
        <w:t>genetically resistant</w:t>
      </w:r>
      <w:r w:rsidR="004F4C19" w:rsidRPr="004F4C19">
        <w:rPr>
          <w:rFonts w:ascii="Times New Roman" w:hAnsi="Times New Roman" w:cs="Times New Roman"/>
        </w:rPr>
        <w:t xml:space="preserve"> to treatment</w:t>
      </w:r>
      <w:r w:rsidR="00E0057A">
        <w:rPr>
          <w:rFonts w:ascii="Times New Roman" w:hAnsi="Times New Roman" w:cs="Times New Roman"/>
        </w:rPr>
        <w:t>,</w:t>
      </w:r>
      <w:r w:rsidR="004F4C19" w:rsidRPr="004F4C19">
        <w:rPr>
          <w:rFonts w:ascii="Times New Roman" w:hAnsi="Times New Roman" w:cs="Times New Roman"/>
        </w:rPr>
        <w:t xml:space="preserve"> </w:t>
      </w:r>
      <w:r w:rsidR="009C224E">
        <w:rPr>
          <w:rFonts w:ascii="Times New Roman" w:hAnsi="Times New Roman" w:cs="Times New Roman"/>
        </w:rPr>
        <w:t xml:space="preserve">from which subsequent generations </w:t>
      </w:r>
      <w:r w:rsidR="00E0057A">
        <w:rPr>
          <w:rFonts w:ascii="Times New Roman" w:hAnsi="Times New Roman" w:cs="Times New Roman"/>
        </w:rPr>
        <w:t>are founded</w:t>
      </w:r>
      <w:r w:rsidR="004F4C19" w:rsidRPr="004F4C19">
        <w:rPr>
          <w:rFonts w:ascii="Times New Roman" w:hAnsi="Times New Roman" w:cs="Times New Roman"/>
        </w:rPr>
        <w:t>.</w:t>
      </w:r>
      <w:r w:rsidR="00D0575D" w:rsidRPr="004F4C19">
        <w:rPr>
          <w:rFonts w:ascii="Times New Roman" w:hAnsi="Times New Roman" w:cs="Times New Roman"/>
        </w:rPr>
        <w:t xml:space="preserve"> </w:t>
      </w:r>
      <w:r w:rsidR="004F4C19" w:rsidRPr="004F4C19">
        <w:rPr>
          <w:rFonts w:ascii="Times New Roman" w:hAnsi="Times New Roman" w:cs="Times New Roman"/>
        </w:rPr>
        <w:t>Degree of resistance</w:t>
      </w:r>
      <w:r w:rsidR="004F4C19">
        <w:rPr>
          <w:rFonts w:ascii="Times New Roman" w:hAnsi="Times New Roman" w:cs="Times New Roman"/>
        </w:rPr>
        <w:t xml:space="preserve"> (% efficacy)</w:t>
      </w:r>
      <w:r w:rsidR="004F4C19" w:rsidRPr="004F4C19">
        <w:rPr>
          <w:rFonts w:ascii="Times New Roman" w:hAnsi="Times New Roman" w:cs="Times New Roman"/>
        </w:rPr>
        <w:t xml:space="preserve"> is further classified in Table 1 foot notes.</w:t>
      </w:r>
      <w:r w:rsidR="00D0575D" w:rsidRPr="004F4C19">
        <w:rPr>
          <w:rFonts w:ascii="Times New Roman" w:hAnsi="Times New Roman" w:cs="Times New Roman"/>
        </w:rPr>
        <w:t xml:space="preserve">  </w:t>
      </w:r>
      <w:r w:rsidR="003F4E33" w:rsidRPr="004F4C19">
        <w:rPr>
          <w:rFonts w:ascii="Times New Roman" w:hAnsi="Times New Roman" w:cs="Times New Roman"/>
        </w:rPr>
        <w:t xml:space="preserve"> </w:t>
      </w:r>
      <w:r w:rsidRPr="004F4C19">
        <w:rPr>
          <w:rFonts w:ascii="Times New Roman" w:hAnsi="Times New Roman" w:cs="Times New Roman"/>
        </w:rPr>
        <w:t xml:space="preserve"> </w:t>
      </w:r>
    </w:p>
    <w:p w14:paraId="1BAC37F8" w14:textId="3DEE372E" w:rsidR="00CC385C" w:rsidRDefault="00CC385C" w:rsidP="004F4C19">
      <w:pPr>
        <w:ind w:firstLine="720"/>
        <w:rPr>
          <w:rFonts w:ascii="Times New Roman" w:hAnsi="Times New Roman" w:cs="Times New Roman"/>
        </w:rPr>
      </w:pPr>
      <w:r w:rsidRPr="004F4C19">
        <w:rPr>
          <w:rFonts w:ascii="Times New Roman" w:hAnsi="Times New Roman" w:cs="Times New Roman"/>
        </w:rPr>
        <w:t>In short, preliminary r</w:t>
      </w:r>
      <w:r w:rsidR="00D0575D" w:rsidRPr="004F4C19">
        <w:rPr>
          <w:rFonts w:ascii="Times New Roman" w:hAnsi="Times New Roman" w:cs="Times New Roman"/>
        </w:rPr>
        <w:t>esults indicate that</w:t>
      </w:r>
      <w:r w:rsidRPr="004F4C19">
        <w:rPr>
          <w:rFonts w:ascii="Times New Roman" w:hAnsi="Times New Roman" w:cs="Times New Roman"/>
        </w:rPr>
        <w:t xml:space="preserve"> resistance to </w:t>
      </w:r>
      <w:proofErr w:type="spellStart"/>
      <w:r w:rsidRPr="004F4C19">
        <w:rPr>
          <w:rFonts w:ascii="Times New Roman" w:hAnsi="Times New Roman" w:cs="Times New Roman"/>
        </w:rPr>
        <w:t>Benzimidazoles</w:t>
      </w:r>
      <w:proofErr w:type="spellEnd"/>
      <w:r w:rsidRPr="004F4C19">
        <w:rPr>
          <w:rFonts w:ascii="Times New Roman" w:hAnsi="Times New Roman" w:cs="Times New Roman"/>
        </w:rPr>
        <w:t xml:space="preserve"> is occurring on operations in Montana and Wyoming as indicated by high to moderate resistance on samples from 6 ranches. Resistance to Levamisole was comparatively less than that observed in </w:t>
      </w:r>
      <w:proofErr w:type="spellStart"/>
      <w:r w:rsidRPr="004F4C19">
        <w:rPr>
          <w:rFonts w:ascii="Times New Roman" w:hAnsi="Times New Roman" w:cs="Times New Roman"/>
        </w:rPr>
        <w:t>Benzimidazoles</w:t>
      </w:r>
      <w:proofErr w:type="spellEnd"/>
      <w:r w:rsidRPr="004F4C19">
        <w:rPr>
          <w:rFonts w:ascii="Times New Roman" w:hAnsi="Times New Roman" w:cs="Times New Roman"/>
        </w:rPr>
        <w:t>, yet none of the 6 ranches sampled showed &gt;95% efficac</w:t>
      </w:r>
      <w:r w:rsidR="00C4303F" w:rsidRPr="004F4C19">
        <w:rPr>
          <w:rFonts w:ascii="Times New Roman" w:hAnsi="Times New Roman" w:cs="Times New Roman"/>
        </w:rPr>
        <w:t>y.</w:t>
      </w:r>
      <w:r w:rsidR="00C4303F">
        <w:rPr>
          <w:rFonts w:ascii="Times New Roman" w:hAnsi="Times New Roman" w:cs="Times New Roman"/>
        </w:rPr>
        <w:t xml:space="preserve"> Gastrointestinal </w:t>
      </w:r>
      <w:r w:rsidR="00925CAB">
        <w:rPr>
          <w:rFonts w:ascii="Times New Roman" w:hAnsi="Times New Roman" w:cs="Times New Roman"/>
        </w:rPr>
        <w:t xml:space="preserve">nematode </w:t>
      </w:r>
      <w:r w:rsidR="00C4303F">
        <w:rPr>
          <w:rFonts w:ascii="Times New Roman" w:hAnsi="Times New Roman" w:cs="Times New Roman"/>
        </w:rPr>
        <w:t>resistance</w:t>
      </w:r>
      <w:r w:rsidR="00D0575D">
        <w:rPr>
          <w:rFonts w:ascii="Times New Roman" w:hAnsi="Times New Roman" w:cs="Times New Roman"/>
        </w:rPr>
        <w:t xml:space="preserve"> to </w:t>
      </w:r>
      <w:proofErr w:type="spellStart"/>
      <w:r w:rsidR="00D0575D">
        <w:rPr>
          <w:rFonts w:ascii="Times New Roman" w:hAnsi="Times New Roman" w:cs="Times New Roman"/>
        </w:rPr>
        <w:t>Ivermectin</w:t>
      </w:r>
      <w:proofErr w:type="spellEnd"/>
      <w:r w:rsidR="00D0575D">
        <w:rPr>
          <w:rFonts w:ascii="Times New Roman" w:hAnsi="Times New Roman" w:cs="Times New Roman"/>
        </w:rPr>
        <w:t xml:space="preserve"> indicates suspected resistance in 3, low resistance in 2, and </w:t>
      </w:r>
      <w:r w:rsidR="00D0575D">
        <w:rPr>
          <w:rFonts w:ascii="Times New Roman" w:hAnsi="Times New Roman" w:cs="Times New Roman"/>
        </w:rPr>
        <w:lastRenderedPageBreak/>
        <w:t>efficacy in 1 of the 6 ranches</w:t>
      </w:r>
      <w:r w:rsidR="004F4C19">
        <w:rPr>
          <w:rFonts w:ascii="Times New Roman" w:hAnsi="Times New Roman" w:cs="Times New Roman"/>
        </w:rPr>
        <w:t xml:space="preserve">. The only anthelmintic indicating 100% efficacy or no resistance is </w:t>
      </w:r>
      <w:proofErr w:type="spellStart"/>
      <w:r w:rsidR="004F4C19">
        <w:rPr>
          <w:rFonts w:ascii="Times New Roman" w:hAnsi="Times New Roman" w:cs="Times New Roman"/>
        </w:rPr>
        <w:t>Moxidectin</w:t>
      </w:r>
      <w:proofErr w:type="spellEnd"/>
      <w:r w:rsidR="004F4C19">
        <w:rPr>
          <w:rFonts w:ascii="Times New Roman" w:hAnsi="Times New Roman" w:cs="Times New Roman"/>
        </w:rPr>
        <w:t>.</w:t>
      </w:r>
    </w:p>
    <w:p w14:paraId="02C4C6E1" w14:textId="2624EA53" w:rsidR="00BD6CFE" w:rsidRPr="004F4C19" w:rsidRDefault="004F4C19" w:rsidP="004F4C1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Results should be interpreted judiciously as this report represents 6 of the 15 ranches to be sampled for the project. The summer 2018 collection season will provide the needed sample size of 9 additional ranches to provide more accurate findings regarding anthelmintic resistance in the region.</w:t>
      </w:r>
    </w:p>
    <w:p w14:paraId="6BD9DF78" w14:textId="77777777" w:rsidR="005510CE" w:rsidRDefault="005510CE"/>
    <w:p w14:paraId="0B3B9BA2" w14:textId="77777777" w:rsidR="004B464C" w:rsidRDefault="004B464C"/>
    <w:p w14:paraId="08CE59E4" w14:textId="649B8733" w:rsidR="004B464C" w:rsidRPr="004F4C19" w:rsidRDefault="004B464C">
      <w:pPr>
        <w:rPr>
          <w:rFonts w:ascii="Times New Roman" w:hAnsi="Times New Roman" w:cs="Times New Roman"/>
        </w:rPr>
      </w:pPr>
      <w:r w:rsidRPr="004F4C19">
        <w:rPr>
          <w:rFonts w:ascii="Times New Roman" w:hAnsi="Times New Roman" w:cs="Times New Roman"/>
        </w:rPr>
        <w:t xml:space="preserve">Table 1. Classification of anthelmintic resistance in </w:t>
      </w:r>
      <w:proofErr w:type="spellStart"/>
      <w:r w:rsidRPr="004F4C19">
        <w:rPr>
          <w:rFonts w:ascii="Times New Roman" w:hAnsi="Times New Roman" w:cs="Times New Roman"/>
          <w:i/>
        </w:rPr>
        <w:t>Haemonchus</w:t>
      </w:r>
      <w:proofErr w:type="spellEnd"/>
      <w:r w:rsidRPr="004F4C19">
        <w:rPr>
          <w:rFonts w:ascii="Times New Roman" w:hAnsi="Times New Roman" w:cs="Times New Roman"/>
          <w:i/>
        </w:rPr>
        <w:t xml:space="preserve"> </w:t>
      </w:r>
      <w:proofErr w:type="spellStart"/>
      <w:r w:rsidRPr="004F4C19">
        <w:rPr>
          <w:rFonts w:ascii="Times New Roman" w:hAnsi="Times New Roman" w:cs="Times New Roman"/>
          <w:i/>
        </w:rPr>
        <w:t>Contortus</w:t>
      </w:r>
      <w:proofErr w:type="spellEnd"/>
      <w:r w:rsidRPr="004F4C19">
        <w:rPr>
          <w:rFonts w:ascii="Times New Roman" w:hAnsi="Times New Roman" w:cs="Times New Roman"/>
          <w:i/>
        </w:rPr>
        <w:t xml:space="preserve"> </w:t>
      </w:r>
      <w:r w:rsidRPr="004F4C19">
        <w:rPr>
          <w:rFonts w:ascii="Times New Roman" w:hAnsi="Times New Roman" w:cs="Times New Roman"/>
        </w:rPr>
        <w:t>(Barber Pole Worm) in Montana and Wyoming sheep flocks.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1844"/>
        <w:gridCol w:w="1656"/>
        <w:gridCol w:w="1336"/>
        <w:gridCol w:w="1424"/>
        <w:gridCol w:w="1507"/>
      </w:tblGrid>
      <w:tr w:rsidR="004B464C" w:rsidRPr="004F4C19" w14:paraId="45E145A0" w14:textId="77777777" w:rsidTr="004B464C">
        <w:tc>
          <w:tcPr>
            <w:tcW w:w="1545" w:type="dxa"/>
          </w:tcPr>
          <w:p w14:paraId="40447EF2" w14:textId="53BDB523" w:rsidR="004D6441" w:rsidRPr="004F4C19" w:rsidRDefault="004D6441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Ranch</w:t>
            </w:r>
          </w:p>
        </w:tc>
        <w:tc>
          <w:tcPr>
            <w:tcW w:w="1921" w:type="dxa"/>
          </w:tcPr>
          <w:p w14:paraId="1EC6CE2D" w14:textId="2FDAD596" w:rsidR="004D6441" w:rsidRPr="004F4C19" w:rsidRDefault="004D6441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Irrigation Type</w:t>
            </w:r>
          </w:p>
        </w:tc>
        <w:tc>
          <w:tcPr>
            <w:tcW w:w="1626" w:type="dxa"/>
          </w:tcPr>
          <w:p w14:paraId="4BE05A08" w14:textId="56C75017" w:rsidR="004D6441" w:rsidRPr="004F4C19" w:rsidRDefault="00BD6CFE">
            <w:pPr>
              <w:rPr>
                <w:rFonts w:ascii="Times New Roman" w:hAnsi="Times New Roman" w:cs="Times New Roman"/>
              </w:rPr>
            </w:pPr>
            <w:proofErr w:type="spellStart"/>
            <w:r w:rsidRPr="004F4C19">
              <w:rPr>
                <w:rFonts w:ascii="Times New Roman" w:hAnsi="Times New Roman" w:cs="Times New Roman"/>
              </w:rPr>
              <w:t>Benzimidazole</w:t>
            </w:r>
            <w:proofErr w:type="spellEnd"/>
          </w:p>
        </w:tc>
        <w:tc>
          <w:tcPr>
            <w:tcW w:w="1302" w:type="dxa"/>
          </w:tcPr>
          <w:p w14:paraId="78EABBE5" w14:textId="5968C6E7" w:rsidR="004D6441" w:rsidRPr="004F4C19" w:rsidRDefault="00BD6CFE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Leva</w:t>
            </w:r>
            <w:r w:rsidR="00A63C02" w:rsidRPr="004F4C19">
              <w:rPr>
                <w:rFonts w:ascii="Times New Roman" w:hAnsi="Times New Roman" w:cs="Times New Roman"/>
              </w:rPr>
              <w:t>misole</w:t>
            </w:r>
          </w:p>
        </w:tc>
        <w:tc>
          <w:tcPr>
            <w:tcW w:w="1442" w:type="dxa"/>
          </w:tcPr>
          <w:p w14:paraId="60373BF9" w14:textId="23A36250" w:rsidR="004D6441" w:rsidRPr="004F4C19" w:rsidRDefault="00A63C02">
            <w:pPr>
              <w:rPr>
                <w:rFonts w:ascii="Times New Roman" w:hAnsi="Times New Roman" w:cs="Times New Roman"/>
              </w:rPr>
            </w:pPr>
            <w:proofErr w:type="spellStart"/>
            <w:r w:rsidRPr="004F4C19">
              <w:rPr>
                <w:rFonts w:ascii="Times New Roman" w:hAnsi="Times New Roman" w:cs="Times New Roman"/>
              </w:rPr>
              <w:t>Ivermectin</w:t>
            </w:r>
            <w:proofErr w:type="spellEnd"/>
          </w:p>
        </w:tc>
        <w:tc>
          <w:tcPr>
            <w:tcW w:w="1514" w:type="dxa"/>
          </w:tcPr>
          <w:p w14:paraId="42049BFE" w14:textId="4DFF5B19" w:rsidR="004D6441" w:rsidRPr="004F4C19" w:rsidRDefault="00A63C02">
            <w:pPr>
              <w:rPr>
                <w:rFonts w:ascii="Times New Roman" w:hAnsi="Times New Roman" w:cs="Times New Roman"/>
              </w:rPr>
            </w:pPr>
            <w:proofErr w:type="spellStart"/>
            <w:r w:rsidRPr="004F4C19">
              <w:rPr>
                <w:rFonts w:ascii="Times New Roman" w:hAnsi="Times New Roman" w:cs="Times New Roman"/>
              </w:rPr>
              <w:t>Moxidection</w:t>
            </w:r>
            <w:proofErr w:type="spellEnd"/>
          </w:p>
        </w:tc>
      </w:tr>
      <w:tr w:rsidR="004B464C" w:rsidRPr="004F4C19" w14:paraId="40C39DF1" w14:textId="77777777" w:rsidTr="004B464C">
        <w:tc>
          <w:tcPr>
            <w:tcW w:w="1545" w:type="dxa"/>
          </w:tcPr>
          <w:p w14:paraId="6E38E99B" w14:textId="367AECC6" w:rsidR="004D6441" w:rsidRPr="004F4C19" w:rsidRDefault="00BC219A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Kalispell, MT</w:t>
            </w:r>
          </w:p>
        </w:tc>
        <w:tc>
          <w:tcPr>
            <w:tcW w:w="1921" w:type="dxa"/>
          </w:tcPr>
          <w:p w14:paraId="1866E163" w14:textId="60CFBA21" w:rsidR="004D6441" w:rsidRPr="004F4C19" w:rsidRDefault="00BC219A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Sub-Irrigated</w:t>
            </w:r>
          </w:p>
        </w:tc>
        <w:tc>
          <w:tcPr>
            <w:tcW w:w="1626" w:type="dxa"/>
          </w:tcPr>
          <w:p w14:paraId="3DE15307" w14:textId="5856A539" w:rsidR="004D6441" w:rsidRPr="004F4C19" w:rsidRDefault="00A63C02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1302" w:type="dxa"/>
          </w:tcPr>
          <w:p w14:paraId="083B1900" w14:textId="0F04BD1C" w:rsidR="004D6441" w:rsidRPr="004F4C19" w:rsidRDefault="00A63C02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1442" w:type="dxa"/>
          </w:tcPr>
          <w:p w14:paraId="5E3AC63A" w14:textId="41851116" w:rsidR="004D6441" w:rsidRPr="004F4C19" w:rsidRDefault="00A63C02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1514" w:type="dxa"/>
          </w:tcPr>
          <w:p w14:paraId="0FD385E0" w14:textId="336A28BC" w:rsidR="004D6441" w:rsidRPr="004F4C19" w:rsidRDefault="00A63C02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S</w:t>
            </w:r>
          </w:p>
        </w:tc>
      </w:tr>
      <w:tr w:rsidR="004B464C" w:rsidRPr="004F4C19" w14:paraId="06D6B1FD" w14:textId="77777777" w:rsidTr="004B464C">
        <w:tc>
          <w:tcPr>
            <w:tcW w:w="1545" w:type="dxa"/>
          </w:tcPr>
          <w:p w14:paraId="2B8F0FE7" w14:textId="24DA2BD1" w:rsidR="004D6441" w:rsidRPr="004F4C19" w:rsidRDefault="00BC219A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Kalispell, MT</w:t>
            </w:r>
          </w:p>
        </w:tc>
        <w:tc>
          <w:tcPr>
            <w:tcW w:w="1921" w:type="dxa"/>
          </w:tcPr>
          <w:p w14:paraId="2A61D33B" w14:textId="1C246F96" w:rsidR="004D6441" w:rsidRPr="004F4C19" w:rsidRDefault="00BC219A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Sub-Irrigated</w:t>
            </w:r>
          </w:p>
        </w:tc>
        <w:tc>
          <w:tcPr>
            <w:tcW w:w="1626" w:type="dxa"/>
          </w:tcPr>
          <w:p w14:paraId="05F14EC3" w14:textId="0F0D5F11" w:rsidR="004D6441" w:rsidRPr="004F4C19" w:rsidRDefault="00A63C02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1302" w:type="dxa"/>
          </w:tcPr>
          <w:p w14:paraId="15673787" w14:textId="43D79BE9" w:rsidR="004D6441" w:rsidRPr="004F4C19" w:rsidRDefault="00A63C02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1442" w:type="dxa"/>
          </w:tcPr>
          <w:p w14:paraId="33CA01B9" w14:textId="28ED51DC" w:rsidR="004D6441" w:rsidRPr="004F4C19" w:rsidRDefault="00A63C02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SR</w:t>
            </w:r>
          </w:p>
        </w:tc>
        <w:tc>
          <w:tcPr>
            <w:tcW w:w="1514" w:type="dxa"/>
          </w:tcPr>
          <w:p w14:paraId="67B0DB37" w14:textId="0AA97689" w:rsidR="004D6441" w:rsidRPr="004F4C19" w:rsidRDefault="00A63C02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S</w:t>
            </w:r>
          </w:p>
        </w:tc>
      </w:tr>
      <w:tr w:rsidR="004B464C" w:rsidRPr="004F4C19" w14:paraId="60FAB901" w14:textId="77777777" w:rsidTr="004B464C">
        <w:tc>
          <w:tcPr>
            <w:tcW w:w="1545" w:type="dxa"/>
          </w:tcPr>
          <w:p w14:paraId="7576E4B0" w14:textId="3E7AAA6A" w:rsidR="004D6441" w:rsidRPr="004F4C19" w:rsidRDefault="00A63C02">
            <w:pPr>
              <w:rPr>
                <w:rFonts w:ascii="Times New Roman" w:hAnsi="Times New Roman" w:cs="Times New Roman"/>
              </w:rPr>
            </w:pPr>
            <w:proofErr w:type="spellStart"/>
            <w:r w:rsidRPr="004F4C19">
              <w:rPr>
                <w:rFonts w:ascii="Times New Roman" w:hAnsi="Times New Roman" w:cs="Times New Roman"/>
              </w:rPr>
              <w:t>Whitehall,MT</w:t>
            </w:r>
            <w:proofErr w:type="spellEnd"/>
          </w:p>
        </w:tc>
        <w:tc>
          <w:tcPr>
            <w:tcW w:w="1921" w:type="dxa"/>
          </w:tcPr>
          <w:p w14:paraId="6D303377" w14:textId="4A0AD4EA" w:rsidR="004D6441" w:rsidRPr="004F4C19" w:rsidRDefault="00A63C02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 xml:space="preserve"> Irrigated</w:t>
            </w:r>
            <w:r w:rsidR="004B464C" w:rsidRPr="004F4C19">
              <w:rPr>
                <w:rFonts w:ascii="Times New Roman" w:hAnsi="Times New Roman" w:cs="Times New Roman"/>
              </w:rPr>
              <w:t xml:space="preserve"> (pivot)</w:t>
            </w:r>
          </w:p>
        </w:tc>
        <w:tc>
          <w:tcPr>
            <w:tcW w:w="1626" w:type="dxa"/>
          </w:tcPr>
          <w:p w14:paraId="6D333C10" w14:textId="31CB52E7" w:rsidR="004D6441" w:rsidRPr="004F4C19" w:rsidRDefault="00A63C02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1302" w:type="dxa"/>
          </w:tcPr>
          <w:p w14:paraId="619417F0" w14:textId="603843B4" w:rsidR="004D6441" w:rsidRPr="004F4C19" w:rsidRDefault="00A63C02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MR</w:t>
            </w:r>
          </w:p>
        </w:tc>
        <w:tc>
          <w:tcPr>
            <w:tcW w:w="1442" w:type="dxa"/>
          </w:tcPr>
          <w:p w14:paraId="09674235" w14:textId="0FFFD8EB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SR</w:t>
            </w:r>
          </w:p>
        </w:tc>
        <w:tc>
          <w:tcPr>
            <w:tcW w:w="1514" w:type="dxa"/>
          </w:tcPr>
          <w:p w14:paraId="5963B3EF" w14:textId="65316BFC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S</w:t>
            </w:r>
          </w:p>
        </w:tc>
      </w:tr>
      <w:tr w:rsidR="004B464C" w:rsidRPr="004F4C19" w14:paraId="765468D0" w14:textId="77777777" w:rsidTr="004B464C">
        <w:tc>
          <w:tcPr>
            <w:tcW w:w="1545" w:type="dxa"/>
          </w:tcPr>
          <w:p w14:paraId="0D984BC2" w14:textId="1C96EA94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Malta, MT</w:t>
            </w:r>
          </w:p>
        </w:tc>
        <w:tc>
          <w:tcPr>
            <w:tcW w:w="1921" w:type="dxa"/>
          </w:tcPr>
          <w:p w14:paraId="269F16A3" w14:textId="64B1F3E0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Irrigated (flood)</w:t>
            </w:r>
          </w:p>
        </w:tc>
        <w:tc>
          <w:tcPr>
            <w:tcW w:w="1626" w:type="dxa"/>
          </w:tcPr>
          <w:p w14:paraId="403437CB" w14:textId="19E5B67D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MR</w:t>
            </w:r>
          </w:p>
        </w:tc>
        <w:tc>
          <w:tcPr>
            <w:tcW w:w="1302" w:type="dxa"/>
          </w:tcPr>
          <w:p w14:paraId="2E4D32A6" w14:textId="1C969249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SR</w:t>
            </w:r>
          </w:p>
        </w:tc>
        <w:tc>
          <w:tcPr>
            <w:tcW w:w="1442" w:type="dxa"/>
          </w:tcPr>
          <w:p w14:paraId="629CE438" w14:textId="5776A8D3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514" w:type="dxa"/>
          </w:tcPr>
          <w:p w14:paraId="37EC10FC" w14:textId="7E378A3B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S</w:t>
            </w:r>
          </w:p>
        </w:tc>
      </w:tr>
      <w:tr w:rsidR="004B464C" w:rsidRPr="004F4C19" w14:paraId="0EC8C221" w14:textId="77777777" w:rsidTr="004B464C">
        <w:tc>
          <w:tcPr>
            <w:tcW w:w="1545" w:type="dxa"/>
          </w:tcPr>
          <w:p w14:paraId="1F45E887" w14:textId="33BEE2A2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Kaycee, WY</w:t>
            </w:r>
          </w:p>
        </w:tc>
        <w:tc>
          <w:tcPr>
            <w:tcW w:w="1921" w:type="dxa"/>
          </w:tcPr>
          <w:p w14:paraId="57F64B59" w14:textId="263FE86C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Irrigated (flood)</w:t>
            </w:r>
          </w:p>
        </w:tc>
        <w:tc>
          <w:tcPr>
            <w:tcW w:w="1626" w:type="dxa"/>
          </w:tcPr>
          <w:p w14:paraId="1EB57A0A" w14:textId="10AC6B7E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1302" w:type="dxa"/>
          </w:tcPr>
          <w:p w14:paraId="331789E8" w14:textId="601A69BE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1442" w:type="dxa"/>
          </w:tcPr>
          <w:p w14:paraId="29124C92" w14:textId="6B0AB800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1514" w:type="dxa"/>
          </w:tcPr>
          <w:p w14:paraId="3E1034DC" w14:textId="1821AAE2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S</w:t>
            </w:r>
          </w:p>
        </w:tc>
      </w:tr>
      <w:tr w:rsidR="004B464C" w:rsidRPr="004F4C19" w14:paraId="018B3004" w14:textId="77777777" w:rsidTr="004B464C">
        <w:tc>
          <w:tcPr>
            <w:tcW w:w="1545" w:type="dxa"/>
          </w:tcPr>
          <w:p w14:paraId="46CC162C" w14:textId="3D093B97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Emblem, WY</w:t>
            </w:r>
          </w:p>
        </w:tc>
        <w:tc>
          <w:tcPr>
            <w:tcW w:w="1921" w:type="dxa"/>
          </w:tcPr>
          <w:p w14:paraId="1E7B79F1" w14:textId="7CC44588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Irrigated (flood)</w:t>
            </w:r>
          </w:p>
        </w:tc>
        <w:tc>
          <w:tcPr>
            <w:tcW w:w="1626" w:type="dxa"/>
          </w:tcPr>
          <w:p w14:paraId="0201D1DF" w14:textId="41A488A1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1302" w:type="dxa"/>
          </w:tcPr>
          <w:p w14:paraId="1ADCF7C9" w14:textId="70579562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1442" w:type="dxa"/>
          </w:tcPr>
          <w:p w14:paraId="2A1A8E19" w14:textId="1541CB51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SR</w:t>
            </w:r>
          </w:p>
        </w:tc>
        <w:tc>
          <w:tcPr>
            <w:tcW w:w="1514" w:type="dxa"/>
          </w:tcPr>
          <w:p w14:paraId="57CA28C7" w14:textId="5EA56C61" w:rsidR="004D6441" w:rsidRPr="004F4C19" w:rsidRDefault="004B464C">
            <w:pPr>
              <w:rPr>
                <w:rFonts w:ascii="Times New Roman" w:hAnsi="Times New Roman" w:cs="Times New Roman"/>
              </w:rPr>
            </w:pPr>
            <w:r w:rsidRPr="004F4C19">
              <w:rPr>
                <w:rFonts w:ascii="Times New Roman" w:hAnsi="Times New Roman" w:cs="Times New Roman"/>
              </w:rPr>
              <w:t>S</w:t>
            </w:r>
          </w:p>
        </w:tc>
      </w:tr>
    </w:tbl>
    <w:p w14:paraId="0C4FEA72" w14:textId="1056C540" w:rsidR="00AA15B4" w:rsidRPr="004F4C19" w:rsidRDefault="003C708F">
      <w:pPr>
        <w:rPr>
          <w:rFonts w:ascii="Times New Roman" w:hAnsi="Times New Roman" w:cs="Times New Roman"/>
        </w:rPr>
      </w:pPr>
      <w:r w:rsidRPr="004F4C19">
        <w:rPr>
          <w:rFonts w:ascii="Times New Roman" w:hAnsi="Times New Roman" w:cs="Times New Roman"/>
        </w:rPr>
        <w:t xml:space="preserve"> </w:t>
      </w:r>
    </w:p>
    <w:p w14:paraId="70E1BF59" w14:textId="5648652C" w:rsidR="00AA15B4" w:rsidRPr="004F4C19" w:rsidRDefault="00BC219A">
      <w:pPr>
        <w:rPr>
          <w:rFonts w:ascii="Times New Roman" w:hAnsi="Times New Roman" w:cs="Times New Roman"/>
          <w:sz w:val="22"/>
          <w:szCs w:val="22"/>
        </w:rPr>
      </w:pPr>
      <w:r w:rsidRPr="004F4C19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118F6" w:rsidRPr="004F4C1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proofErr w:type="spellStart"/>
      <w:r w:rsidR="00B118F6" w:rsidRPr="004F4C19">
        <w:rPr>
          <w:rFonts w:ascii="Times New Roman" w:hAnsi="Times New Roman" w:cs="Times New Roman"/>
          <w:sz w:val="22"/>
          <w:szCs w:val="22"/>
        </w:rPr>
        <w:t>Ben</w:t>
      </w:r>
      <w:r w:rsidR="00BD6CFE" w:rsidRPr="004F4C19">
        <w:rPr>
          <w:rFonts w:ascii="Times New Roman" w:hAnsi="Times New Roman" w:cs="Times New Roman"/>
          <w:sz w:val="22"/>
          <w:szCs w:val="22"/>
        </w:rPr>
        <w:t>zimidazole</w:t>
      </w:r>
      <w:proofErr w:type="spellEnd"/>
      <w:r w:rsidR="00BD6CFE" w:rsidRPr="004F4C19">
        <w:rPr>
          <w:rFonts w:ascii="Times New Roman" w:hAnsi="Times New Roman" w:cs="Times New Roman"/>
          <w:sz w:val="22"/>
          <w:szCs w:val="22"/>
        </w:rPr>
        <w:t xml:space="preserve"> </w:t>
      </w:r>
      <w:r w:rsidRPr="004F4C19">
        <w:rPr>
          <w:rFonts w:ascii="Times New Roman" w:hAnsi="Times New Roman" w:cs="Times New Roman"/>
          <w:sz w:val="22"/>
          <w:szCs w:val="22"/>
        </w:rPr>
        <w:t>Resistance Classification</w:t>
      </w:r>
      <w:r w:rsidR="00B118F6" w:rsidRPr="004F4C19">
        <w:rPr>
          <w:rFonts w:ascii="Times New Roman" w:hAnsi="Times New Roman" w:cs="Times New Roman"/>
          <w:sz w:val="22"/>
          <w:szCs w:val="22"/>
        </w:rPr>
        <w:t>= Susceptible (S) ≥ 95% efficacy, Suspected Resistance (SR) = retesting recommended, Low Resistance (LR)</w:t>
      </w:r>
      <w:r w:rsidR="00BD6CFE" w:rsidRPr="004F4C19">
        <w:rPr>
          <w:rFonts w:ascii="Times New Roman" w:hAnsi="Times New Roman" w:cs="Times New Roman"/>
          <w:sz w:val="22"/>
          <w:szCs w:val="22"/>
        </w:rPr>
        <w:t xml:space="preserve"> ~80-90% efficacy, Moderate Resistance (MR) ~50-80% efficacy, Full Resistance (FR) ~&lt; 50% efficacy, High Resistance (HR) ~0% efficacy.</w:t>
      </w:r>
    </w:p>
    <w:p w14:paraId="5C1C2A58" w14:textId="3BD1901E" w:rsidR="00BD6CFE" w:rsidRPr="004F4C19" w:rsidRDefault="00BD6CFE">
      <w:pPr>
        <w:rPr>
          <w:rFonts w:ascii="Times New Roman" w:hAnsi="Times New Roman" w:cs="Times New Roman"/>
          <w:sz w:val="22"/>
          <w:szCs w:val="22"/>
        </w:rPr>
      </w:pPr>
      <w:r w:rsidRPr="004F4C19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4F4C19">
        <w:rPr>
          <w:rFonts w:ascii="Times New Roman" w:hAnsi="Times New Roman" w:cs="Times New Roman"/>
          <w:sz w:val="22"/>
          <w:szCs w:val="22"/>
        </w:rPr>
        <w:t>Levamisole Resistance Classification= Susceptible (S) ≥ 95% efficacy, Suspected Resistance (SR) = retesting recommended, Low Resistance (LR) ~65-85% efficacy, Full Resistance (FR) ~ 52% efficacy, High Resistance (HR) ~0% efficacy.</w:t>
      </w:r>
    </w:p>
    <w:p w14:paraId="7192A5AA" w14:textId="1542E293" w:rsidR="00BD6CFE" w:rsidRPr="004F4C19" w:rsidRDefault="00BD6CFE">
      <w:pPr>
        <w:rPr>
          <w:rFonts w:ascii="Times New Roman" w:hAnsi="Times New Roman" w:cs="Times New Roman"/>
          <w:sz w:val="22"/>
          <w:szCs w:val="22"/>
        </w:rPr>
      </w:pPr>
      <w:r w:rsidRPr="004F4C19"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proofErr w:type="spellStart"/>
      <w:r w:rsidRPr="004F4C19">
        <w:rPr>
          <w:rFonts w:ascii="Times New Roman" w:hAnsi="Times New Roman" w:cs="Times New Roman"/>
          <w:sz w:val="22"/>
          <w:szCs w:val="22"/>
        </w:rPr>
        <w:t>Ivermectin</w:t>
      </w:r>
      <w:proofErr w:type="spellEnd"/>
      <w:r w:rsidRPr="004F4C19">
        <w:rPr>
          <w:rFonts w:ascii="Times New Roman" w:hAnsi="Times New Roman" w:cs="Times New Roman"/>
          <w:sz w:val="22"/>
          <w:szCs w:val="22"/>
        </w:rPr>
        <w:t xml:space="preserve"> Resistance Classification= Susceptible (S) ≥ 95% efficacy, Suspected Resistance (SR) = retesting recommended, Low Resistance (LR) ~70% efficacy, Full Resistance (FR) ~ ≤50% efficacy, High Resistance (HR) ~0% efficacy.</w:t>
      </w:r>
    </w:p>
    <w:p w14:paraId="02DF8E8A" w14:textId="297A13AF" w:rsidR="004F4C19" w:rsidRPr="004F4C19" w:rsidRDefault="00BD6CFE">
      <w:pPr>
        <w:rPr>
          <w:rFonts w:ascii="Times New Roman" w:hAnsi="Times New Roman" w:cs="Times New Roman"/>
          <w:sz w:val="22"/>
          <w:szCs w:val="22"/>
        </w:rPr>
      </w:pPr>
      <w:r w:rsidRPr="004F4C19">
        <w:rPr>
          <w:rFonts w:ascii="Times New Roman" w:hAnsi="Times New Roman" w:cs="Times New Roman"/>
          <w:sz w:val="22"/>
          <w:szCs w:val="22"/>
          <w:vertAlign w:val="superscript"/>
        </w:rPr>
        <w:t xml:space="preserve">3 </w:t>
      </w:r>
      <w:proofErr w:type="spellStart"/>
      <w:r w:rsidRPr="004F4C19">
        <w:rPr>
          <w:rFonts w:ascii="Times New Roman" w:hAnsi="Times New Roman" w:cs="Times New Roman"/>
          <w:sz w:val="22"/>
          <w:szCs w:val="22"/>
        </w:rPr>
        <w:t>Moxidectin</w:t>
      </w:r>
      <w:proofErr w:type="spellEnd"/>
      <w:r w:rsidRPr="004F4C19">
        <w:rPr>
          <w:rFonts w:ascii="Times New Roman" w:hAnsi="Times New Roman" w:cs="Times New Roman"/>
          <w:sz w:val="22"/>
          <w:szCs w:val="22"/>
        </w:rPr>
        <w:t xml:space="preserve"> Resistance Classification= Susceptible (S) ≥ 95% efficacy, Suspected Resistance (SR) = retesting recommended, Low Resistance (LR) ~70-90% efficacy, Full Resistance (FR) ~ ≤50% efficacy, </w:t>
      </w:r>
    </w:p>
    <w:p w14:paraId="556BF3F0" w14:textId="77777777" w:rsidR="004F4C19" w:rsidRPr="004F4C19" w:rsidRDefault="004F4C19">
      <w:pPr>
        <w:rPr>
          <w:rFonts w:ascii="Times New Roman" w:hAnsi="Times New Roman" w:cs="Times New Roman"/>
          <w:sz w:val="22"/>
          <w:szCs w:val="22"/>
        </w:rPr>
      </w:pPr>
    </w:p>
    <w:p w14:paraId="7581AEFD" w14:textId="0B2323DD" w:rsidR="004B464C" w:rsidRPr="004F4C19" w:rsidRDefault="004B464C">
      <w:pPr>
        <w:rPr>
          <w:rFonts w:ascii="Times New Roman" w:hAnsi="Times New Roman" w:cs="Times New Roman"/>
          <w:sz w:val="22"/>
          <w:szCs w:val="22"/>
        </w:rPr>
      </w:pPr>
      <w:r w:rsidRPr="004F4C19">
        <w:rPr>
          <w:rFonts w:ascii="Times New Roman" w:hAnsi="Times New Roman" w:cs="Times New Roman"/>
          <w:sz w:val="22"/>
          <w:szCs w:val="22"/>
        </w:rPr>
        <w:t>Table 2. Classification of internal parasites present across on 11 ranches in Montana and Wyoming</w:t>
      </w:r>
    </w:p>
    <w:tbl>
      <w:tblPr>
        <w:tblStyle w:val="TableGrid"/>
        <w:tblW w:w="95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630"/>
        <w:gridCol w:w="1350"/>
        <w:gridCol w:w="1890"/>
        <w:gridCol w:w="1440"/>
        <w:gridCol w:w="1890"/>
        <w:gridCol w:w="1170"/>
      </w:tblGrid>
      <w:tr w:rsidR="00003D89" w:rsidRPr="004F4C19" w14:paraId="44AC24F3" w14:textId="77777777" w:rsidTr="000E519F">
        <w:tc>
          <w:tcPr>
            <w:tcW w:w="1165" w:type="dxa"/>
          </w:tcPr>
          <w:p w14:paraId="09C0D68E" w14:textId="43C3B7DF" w:rsidR="00C253C5" w:rsidRPr="004F4C19" w:rsidRDefault="00C253C5" w:rsidP="00003D89">
            <w:pPr>
              <w:ind w:left="-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C19">
              <w:rPr>
                <w:rFonts w:ascii="Times New Roman" w:hAnsi="Times New Roman" w:cs="Times New Roman"/>
                <w:b/>
                <w:sz w:val="16"/>
                <w:szCs w:val="16"/>
              </w:rPr>
              <w:t>Ranch Location</w:t>
            </w:r>
          </w:p>
        </w:tc>
        <w:tc>
          <w:tcPr>
            <w:tcW w:w="630" w:type="dxa"/>
          </w:tcPr>
          <w:p w14:paraId="45F3B4F1" w14:textId="4671AD45" w:rsidR="00C253C5" w:rsidRPr="004F4C19" w:rsidRDefault="00C253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C19">
              <w:rPr>
                <w:rFonts w:ascii="Times New Roman" w:hAnsi="Times New Roman" w:cs="Times New Roman"/>
                <w:b/>
                <w:sz w:val="16"/>
                <w:szCs w:val="16"/>
              </w:rPr>
              <w:t>Eggs/gram</w:t>
            </w:r>
          </w:p>
        </w:tc>
        <w:tc>
          <w:tcPr>
            <w:tcW w:w="1350" w:type="dxa"/>
          </w:tcPr>
          <w:p w14:paraId="31715399" w14:textId="1210FFF1" w:rsidR="00C253C5" w:rsidRPr="004F4C19" w:rsidRDefault="00C253C5" w:rsidP="000E51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C19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  <w:proofErr w:type="spellStart"/>
            <w:r w:rsidRPr="004F4C1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Haemonchus</w:t>
            </w:r>
            <w:proofErr w:type="spellEnd"/>
            <w:r w:rsidRPr="004F4C1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F4C1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Contortus</w:t>
            </w:r>
            <w:proofErr w:type="spellEnd"/>
          </w:p>
        </w:tc>
        <w:tc>
          <w:tcPr>
            <w:tcW w:w="1890" w:type="dxa"/>
          </w:tcPr>
          <w:p w14:paraId="63A0EA73" w14:textId="53D2022A" w:rsidR="00C253C5" w:rsidRPr="004F4C19" w:rsidRDefault="00C253C5" w:rsidP="000E51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C19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  <w:proofErr w:type="spellStart"/>
            <w:r w:rsidRPr="004F4C1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Trichostrongylus</w:t>
            </w:r>
            <w:proofErr w:type="spellEnd"/>
          </w:p>
        </w:tc>
        <w:tc>
          <w:tcPr>
            <w:tcW w:w="1440" w:type="dxa"/>
          </w:tcPr>
          <w:p w14:paraId="2F4F1DC3" w14:textId="3AA9D907" w:rsidR="00C253C5" w:rsidRPr="004F4C19" w:rsidRDefault="00C253C5" w:rsidP="000E51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C19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  <w:proofErr w:type="spellStart"/>
            <w:r w:rsidRPr="004F4C1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Teladorsagia</w:t>
            </w:r>
            <w:proofErr w:type="spellEnd"/>
          </w:p>
        </w:tc>
        <w:tc>
          <w:tcPr>
            <w:tcW w:w="1890" w:type="dxa"/>
          </w:tcPr>
          <w:p w14:paraId="09358F78" w14:textId="20F7BE3B" w:rsidR="00C253C5" w:rsidRPr="004F4C19" w:rsidRDefault="00C253C5" w:rsidP="000E51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C19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  <w:proofErr w:type="spellStart"/>
            <w:r w:rsidRPr="004F4C1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Oesphagostumum</w:t>
            </w:r>
            <w:proofErr w:type="spellEnd"/>
          </w:p>
        </w:tc>
        <w:tc>
          <w:tcPr>
            <w:tcW w:w="1170" w:type="dxa"/>
          </w:tcPr>
          <w:p w14:paraId="66CDA8F6" w14:textId="0869832A" w:rsidR="00C253C5" w:rsidRPr="004F4C19" w:rsidRDefault="00C253C5" w:rsidP="000E51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C19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  <w:proofErr w:type="spellStart"/>
            <w:r w:rsidRPr="004F4C1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Cooperia</w:t>
            </w:r>
            <w:proofErr w:type="spellEnd"/>
          </w:p>
        </w:tc>
      </w:tr>
      <w:tr w:rsidR="000E519F" w:rsidRPr="004F4C19" w14:paraId="189A94F1" w14:textId="77777777" w:rsidTr="000E519F">
        <w:trPr>
          <w:trHeight w:val="215"/>
        </w:trPr>
        <w:tc>
          <w:tcPr>
            <w:tcW w:w="1165" w:type="dxa"/>
            <w:vAlign w:val="bottom"/>
          </w:tcPr>
          <w:p w14:paraId="1B1248AF" w14:textId="25183E77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Kalispell, MT</w:t>
            </w:r>
          </w:p>
        </w:tc>
        <w:tc>
          <w:tcPr>
            <w:tcW w:w="630" w:type="dxa"/>
            <w:vAlign w:val="bottom"/>
          </w:tcPr>
          <w:p w14:paraId="277B2337" w14:textId="08258AC8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50" w:type="dxa"/>
            <w:vAlign w:val="bottom"/>
          </w:tcPr>
          <w:p w14:paraId="3A02ACF4" w14:textId="342A76B9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90" w:type="dxa"/>
            <w:vAlign w:val="bottom"/>
          </w:tcPr>
          <w:p w14:paraId="13B1DA6B" w14:textId="5C196E33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vAlign w:val="bottom"/>
          </w:tcPr>
          <w:p w14:paraId="2915032E" w14:textId="56A586F3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0" w:type="dxa"/>
            <w:vAlign w:val="bottom"/>
          </w:tcPr>
          <w:p w14:paraId="2627BA0E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14:paraId="5D19635B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19F" w:rsidRPr="004F4C19" w14:paraId="12DA42A0" w14:textId="77777777" w:rsidTr="000E519F">
        <w:tc>
          <w:tcPr>
            <w:tcW w:w="1165" w:type="dxa"/>
            <w:vAlign w:val="bottom"/>
          </w:tcPr>
          <w:p w14:paraId="7D50A163" w14:textId="6DF9D975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Kalispell, MT</w:t>
            </w:r>
          </w:p>
        </w:tc>
        <w:tc>
          <w:tcPr>
            <w:tcW w:w="630" w:type="dxa"/>
            <w:vAlign w:val="bottom"/>
          </w:tcPr>
          <w:p w14:paraId="194C49E1" w14:textId="2349E1C5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350" w:type="dxa"/>
            <w:vAlign w:val="bottom"/>
          </w:tcPr>
          <w:p w14:paraId="1EBAFA68" w14:textId="030A1093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90" w:type="dxa"/>
            <w:vAlign w:val="bottom"/>
          </w:tcPr>
          <w:p w14:paraId="06252E11" w14:textId="7CAC2319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40" w:type="dxa"/>
            <w:vAlign w:val="bottom"/>
          </w:tcPr>
          <w:p w14:paraId="5B650430" w14:textId="229EF128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90" w:type="dxa"/>
            <w:vAlign w:val="bottom"/>
          </w:tcPr>
          <w:p w14:paraId="4D5E8040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14:paraId="3D6AF6C9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19F" w:rsidRPr="004F4C19" w14:paraId="0528EC29" w14:textId="77777777" w:rsidTr="000E519F">
        <w:tc>
          <w:tcPr>
            <w:tcW w:w="1165" w:type="dxa"/>
            <w:vAlign w:val="bottom"/>
          </w:tcPr>
          <w:p w14:paraId="5A3AB875" w14:textId="5EC606A5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Whitehall, MT</w:t>
            </w:r>
          </w:p>
        </w:tc>
        <w:tc>
          <w:tcPr>
            <w:tcW w:w="630" w:type="dxa"/>
            <w:vAlign w:val="bottom"/>
          </w:tcPr>
          <w:p w14:paraId="19C35386" w14:textId="6466F522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350" w:type="dxa"/>
            <w:vAlign w:val="bottom"/>
          </w:tcPr>
          <w:p w14:paraId="7567E82F" w14:textId="5EB93A9A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90" w:type="dxa"/>
            <w:vAlign w:val="bottom"/>
          </w:tcPr>
          <w:p w14:paraId="2E434F3B" w14:textId="42DEE38E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0" w:type="dxa"/>
            <w:vAlign w:val="bottom"/>
          </w:tcPr>
          <w:p w14:paraId="67436385" w14:textId="7BCC93A0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0" w:type="dxa"/>
            <w:vAlign w:val="bottom"/>
          </w:tcPr>
          <w:p w14:paraId="1F4DE466" w14:textId="4CDAA945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0" w:type="dxa"/>
            <w:vAlign w:val="bottom"/>
          </w:tcPr>
          <w:p w14:paraId="0A3FD2EF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19F" w:rsidRPr="004F4C19" w14:paraId="0467B92A" w14:textId="77777777" w:rsidTr="000E519F">
        <w:tc>
          <w:tcPr>
            <w:tcW w:w="1165" w:type="dxa"/>
            <w:vAlign w:val="bottom"/>
          </w:tcPr>
          <w:p w14:paraId="0DF894C0" w14:textId="3794B3E4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Malta, MT</w:t>
            </w:r>
          </w:p>
        </w:tc>
        <w:tc>
          <w:tcPr>
            <w:tcW w:w="630" w:type="dxa"/>
            <w:vAlign w:val="bottom"/>
          </w:tcPr>
          <w:p w14:paraId="146F318A" w14:textId="5CD6FB3E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50" w:type="dxa"/>
            <w:vAlign w:val="bottom"/>
          </w:tcPr>
          <w:p w14:paraId="08CC3FEC" w14:textId="7248678B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90" w:type="dxa"/>
            <w:vAlign w:val="bottom"/>
          </w:tcPr>
          <w:p w14:paraId="1EBCEA79" w14:textId="7B9CA124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vAlign w:val="bottom"/>
          </w:tcPr>
          <w:p w14:paraId="507BDE1A" w14:textId="57EE119B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90" w:type="dxa"/>
            <w:vAlign w:val="bottom"/>
          </w:tcPr>
          <w:p w14:paraId="3B04637D" w14:textId="63263C0D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0" w:type="dxa"/>
            <w:vAlign w:val="bottom"/>
          </w:tcPr>
          <w:p w14:paraId="3269764C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19F" w:rsidRPr="004F4C19" w14:paraId="404986A4" w14:textId="77777777" w:rsidTr="000E519F">
        <w:tc>
          <w:tcPr>
            <w:tcW w:w="1165" w:type="dxa"/>
            <w:vAlign w:val="bottom"/>
          </w:tcPr>
          <w:p w14:paraId="1A372D71" w14:textId="368F6EA6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Kaycee, WY</w:t>
            </w:r>
          </w:p>
        </w:tc>
        <w:tc>
          <w:tcPr>
            <w:tcW w:w="630" w:type="dxa"/>
            <w:vAlign w:val="bottom"/>
          </w:tcPr>
          <w:p w14:paraId="51D70FD5" w14:textId="3E71729C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6650</w:t>
            </w:r>
          </w:p>
        </w:tc>
        <w:tc>
          <w:tcPr>
            <w:tcW w:w="1350" w:type="dxa"/>
            <w:vAlign w:val="bottom"/>
          </w:tcPr>
          <w:p w14:paraId="428738AB" w14:textId="45248CED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90" w:type="dxa"/>
            <w:vAlign w:val="bottom"/>
          </w:tcPr>
          <w:p w14:paraId="5895CD3D" w14:textId="263F3392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vAlign w:val="bottom"/>
          </w:tcPr>
          <w:p w14:paraId="05EF8431" w14:textId="61AA28DA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0" w:type="dxa"/>
            <w:vAlign w:val="bottom"/>
          </w:tcPr>
          <w:p w14:paraId="50AEF5E9" w14:textId="7FBF010A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  <w:vAlign w:val="bottom"/>
          </w:tcPr>
          <w:p w14:paraId="631CC8A1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19F" w:rsidRPr="004F4C19" w14:paraId="1D85A99A" w14:textId="77777777" w:rsidTr="000E519F">
        <w:tc>
          <w:tcPr>
            <w:tcW w:w="1165" w:type="dxa"/>
            <w:vAlign w:val="bottom"/>
          </w:tcPr>
          <w:p w14:paraId="5FBF1F89" w14:textId="4C6AC188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Emblem, MT</w:t>
            </w:r>
          </w:p>
        </w:tc>
        <w:tc>
          <w:tcPr>
            <w:tcW w:w="630" w:type="dxa"/>
            <w:vAlign w:val="bottom"/>
          </w:tcPr>
          <w:p w14:paraId="4229C26E" w14:textId="21469288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1350" w:type="dxa"/>
            <w:vAlign w:val="bottom"/>
          </w:tcPr>
          <w:p w14:paraId="5714D2DF" w14:textId="0913C8F6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90" w:type="dxa"/>
            <w:vAlign w:val="bottom"/>
          </w:tcPr>
          <w:p w14:paraId="54EA97D7" w14:textId="63DB2DD2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vAlign w:val="bottom"/>
          </w:tcPr>
          <w:p w14:paraId="46D00359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vAlign w:val="bottom"/>
          </w:tcPr>
          <w:p w14:paraId="351D4AEB" w14:textId="5D97E16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0" w:type="dxa"/>
            <w:vAlign w:val="bottom"/>
          </w:tcPr>
          <w:p w14:paraId="3FCFEE31" w14:textId="524289A3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E519F" w:rsidRPr="004F4C19" w14:paraId="79F193E5" w14:textId="77777777" w:rsidTr="000E519F">
        <w:tc>
          <w:tcPr>
            <w:tcW w:w="1165" w:type="dxa"/>
            <w:vAlign w:val="bottom"/>
          </w:tcPr>
          <w:p w14:paraId="2BC82E12" w14:textId="604B8644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Emblem, MT</w:t>
            </w:r>
          </w:p>
        </w:tc>
        <w:tc>
          <w:tcPr>
            <w:tcW w:w="630" w:type="dxa"/>
            <w:vAlign w:val="bottom"/>
          </w:tcPr>
          <w:p w14:paraId="399C3A10" w14:textId="2B70264D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350" w:type="dxa"/>
            <w:vAlign w:val="bottom"/>
          </w:tcPr>
          <w:p w14:paraId="396C4344" w14:textId="571142BB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90" w:type="dxa"/>
            <w:vAlign w:val="bottom"/>
          </w:tcPr>
          <w:p w14:paraId="095D5E2D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14:paraId="5DF288FC" w14:textId="7EA11C84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90" w:type="dxa"/>
            <w:vAlign w:val="bottom"/>
          </w:tcPr>
          <w:p w14:paraId="3C7E24EE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14:paraId="4E5BA231" w14:textId="5DA71D5C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E519F" w:rsidRPr="004F4C19" w14:paraId="3304ED95" w14:textId="77777777" w:rsidTr="000E519F">
        <w:tc>
          <w:tcPr>
            <w:tcW w:w="1165" w:type="dxa"/>
            <w:vAlign w:val="bottom"/>
          </w:tcPr>
          <w:p w14:paraId="519AD9D8" w14:textId="70D2C138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Dillon, MT</w:t>
            </w:r>
          </w:p>
        </w:tc>
        <w:tc>
          <w:tcPr>
            <w:tcW w:w="630" w:type="dxa"/>
            <w:vAlign w:val="bottom"/>
          </w:tcPr>
          <w:p w14:paraId="3CA42104" w14:textId="087A28F9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9400</w:t>
            </w:r>
          </w:p>
        </w:tc>
        <w:tc>
          <w:tcPr>
            <w:tcW w:w="1350" w:type="dxa"/>
            <w:vAlign w:val="bottom"/>
          </w:tcPr>
          <w:p w14:paraId="7F935F5B" w14:textId="4C39F712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90" w:type="dxa"/>
            <w:vAlign w:val="bottom"/>
          </w:tcPr>
          <w:p w14:paraId="53BE1C25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14:paraId="3F4A9B79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vAlign w:val="bottom"/>
          </w:tcPr>
          <w:p w14:paraId="2C3B373E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14:paraId="76C30788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19F" w:rsidRPr="004F4C19" w14:paraId="0EBADDE9" w14:textId="77777777" w:rsidTr="000E519F">
        <w:tc>
          <w:tcPr>
            <w:tcW w:w="1165" w:type="dxa"/>
            <w:vAlign w:val="bottom"/>
          </w:tcPr>
          <w:p w14:paraId="5F1B4CA9" w14:textId="3275EB5B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hAnsi="Times New Roman" w:cs="Times New Roman"/>
                <w:sz w:val="16"/>
                <w:szCs w:val="16"/>
              </w:rPr>
              <w:t>Hall, MT</w:t>
            </w:r>
          </w:p>
        </w:tc>
        <w:tc>
          <w:tcPr>
            <w:tcW w:w="630" w:type="dxa"/>
            <w:vAlign w:val="bottom"/>
          </w:tcPr>
          <w:p w14:paraId="3558DFF0" w14:textId="5182997E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50" w:type="dxa"/>
            <w:vAlign w:val="bottom"/>
          </w:tcPr>
          <w:p w14:paraId="2D93CD49" w14:textId="66C84008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0" w:type="dxa"/>
            <w:vAlign w:val="bottom"/>
          </w:tcPr>
          <w:p w14:paraId="1A372DDB" w14:textId="6A79ABBA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40" w:type="dxa"/>
            <w:vAlign w:val="bottom"/>
          </w:tcPr>
          <w:p w14:paraId="51E6F736" w14:textId="05CFF309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0" w:type="dxa"/>
            <w:vAlign w:val="bottom"/>
          </w:tcPr>
          <w:p w14:paraId="24A6A57D" w14:textId="26AF278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70" w:type="dxa"/>
            <w:vAlign w:val="bottom"/>
          </w:tcPr>
          <w:p w14:paraId="28278234" w14:textId="6F1E48E2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E519F" w:rsidRPr="004F4C19" w14:paraId="6C27777E" w14:textId="77777777" w:rsidTr="000E519F">
        <w:tc>
          <w:tcPr>
            <w:tcW w:w="1165" w:type="dxa"/>
            <w:vAlign w:val="bottom"/>
          </w:tcPr>
          <w:p w14:paraId="31DFDF07" w14:textId="2E211082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Malta, MT</w:t>
            </w:r>
          </w:p>
        </w:tc>
        <w:tc>
          <w:tcPr>
            <w:tcW w:w="630" w:type="dxa"/>
            <w:vAlign w:val="bottom"/>
          </w:tcPr>
          <w:p w14:paraId="747BEFE6" w14:textId="1A476A17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350" w:type="dxa"/>
            <w:vAlign w:val="bottom"/>
          </w:tcPr>
          <w:p w14:paraId="51AF3B05" w14:textId="2B4D7296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90" w:type="dxa"/>
            <w:vAlign w:val="bottom"/>
          </w:tcPr>
          <w:p w14:paraId="4A782162" w14:textId="58BDE1A0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0" w:type="dxa"/>
            <w:vAlign w:val="bottom"/>
          </w:tcPr>
          <w:p w14:paraId="7DA57C06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vAlign w:val="bottom"/>
          </w:tcPr>
          <w:p w14:paraId="5093E0B3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14:paraId="542009DE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19F" w:rsidRPr="004F4C19" w14:paraId="4C2F3A36" w14:textId="77777777" w:rsidTr="000E519F">
        <w:tc>
          <w:tcPr>
            <w:tcW w:w="1165" w:type="dxa"/>
            <w:vAlign w:val="bottom"/>
          </w:tcPr>
          <w:p w14:paraId="4120018D" w14:textId="45830452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Kaycee, WY</w:t>
            </w:r>
          </w:p>
        </w:tc>
        <w:tc>
          <w:tcPr>
            <w:tcW w:w="630" w:type="dxa"/>
            <w:vAlign w:val="bottom"/>
          </w:tcPr>
          <w:p w14:paraId="03E863E8" w14:textId="40BDBCBD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50" w:type="dxa"/>
            <w:vAlign w:val="bottom"/>
          </w:tcPr>
          <w:p w14:paraId="054D5B0E" w14:textId="5531ABBF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90" w:type="dxa"/>
            <w:vAlign w:val="bottom"/>
          </w:tcPr>
          <w:p w14:paraId="03AADC2A" w14:textId="078595EA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vAlign w:val="bottom"/>
          </w:tcPr>
          <w:p w14:paraId="4CCCF3F3" w14:textId="15AB5625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90" w:type="dxa"/>
            <w:vAlign w:val="bottom"/>
          </w:tcPr>
          <w:p w14:paraId="6DB7900F" w14:textId="288C2A3B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0" w:type="dxa"/>
            <w:vAlign w:val="bottom"/>
          </w:tcPr>
          <w:p w14:paraId="361E8709" w14:textId="77DEE69B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E519F" w:rsidRPr="004F4C19" w14:paraId="4D4A5EC7" w14:textId="77777777" w:rsidTr="000E519F">
        <w:tc>
          <w:tcPr>
            <w:tcW w:w="1165" w:type="dxa"/>
            <w:vAlign w:val="bottom"/>
          </w:tcPr>
          <w:p w14:paraId="19929A55" w14:textId="4E49A75D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Dixon, WY</w:t>
            </w:r>
          </w:p>
        </w:tc>
        <w:tc>
          <w:tcPr>
            <w:tcW w:w="630" w:type="dxa"/>
            <w:vAlign w:val="bottom"/>
          </w:tcPr>
          <w:p w14:paraId="2837601C" w14:textId="49FE63F8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350" w:type="dxa"/>
            <w:vAlign w:val="bottom"/>
          </w:tcPr>
          <w:p w14:paraId="6F6ED29C" w14:textId="6D96B49F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90" w:type="dxa"/>
            <w:vAlign w:val="bottom"/>
          </w:tcPr>
          <w:p w14:paraId="09928C9B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14:paraId="5628D95E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vAlign w:val="bottom"/>
          </w:tcPr>
          <w:p w14:paraId="7827DACA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14:paraId="2C0169F3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19F" w:rsidRPr="004F4C19" w14:paraId="5DE25031" w14:textId="77777777" w:rsidTr="000E519F">
        <w:tc>
          <w:tcPr>
            <w:tcW w:w="1165" w:type="dxa"/>
            <w:vAlign w:val="bottom"/>
          </w:tcPr>
          <w:p w14:paraId="3922C76B" w14:textId="7AA67200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Bozeman, MT</w:t>
            </w:r>
          </w:p>
        </w:tc>
        <w:tc>
          <w:tcPr>
            <w:tcW w:w="630" w:type="dxa"/>
            <w:vAlign w:val="bottom"/>
          </w:tcPr>
          <w:p w14:paraId="06492685" w14:textId="3F4DFB9C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0" w:type="dxa"/>
            <w:vAlign w:val="bottom"/>
          </w:tcPr>
          <w:p w14:paraId="3F577D34" w14:textId="499C29BA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90" w:type="dxa"/>
            <w:vAlign w:val="bottom"/>
          </w:tcPr>
          <w:p w14:paraId="1A6B1945" w14:textId="2AD4DCDE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vAlign w:val="bottom"/>
          </w:tcPr>
          <w:p w14:paraId="19B53CB1" w14:textId="691493EB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90" w:type="dxa"/>
            <w:vAlign w:val="bottom"/>
          </w:tcPr>
          <w:p w14:paraId="58E616DC" w14:textId="243CD82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  <w:vAlign w:val="bottom"/>
          </w:tcPr>
          <w:p w14:paraId="0E07D77B" w14:textId="3D41C6B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0E519F" w:rsidRPr="004F4C19" w14:paraId="2D295661" w14:textId="77777777" w:rsidTr="000E519F">
        <w:tc>
          <w:tcPr>
            <w:tcW w:w="1165" w:type="dxa"/>
            <w:vAlign w:val="bottom"/>
          </w:tcPr>
          <w:p w14:paraId="4E2B3EB8" w14:textId="5E705452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Bozeman, MT</w:t>
            </w:r>
          </w:p>
        </w:tc>
        <w:tc>
          <w:tcPr>
            <w:tcW w:w="630" w:type="dxa"/>
            <w:vAlign w:val="bottom"/>
          </w:tcPr>
          <w:p w14:paraId="6C11E74B" w14:textId="2DBA5355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350" w:type="dxa"/>
            <w:vAlign w:val="bottom"/>
          </w:tcPr>
          <w:p w14:paraId="05E308E8" w14:textId="06F9A90E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0" w:type="dxa"/>
            <w:vAlign w:val="bottom"/>
          </w:tcPr>
          <w:p w14:paraId="71D96C0B" w14:textId="432A069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vAlign w:val="bottom"/>
          </w:tcPr>
          <w:p w14:paraId="3D12D1F1" w14:textId="557B8D5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90" w:type="dxa"/>
            <w:vAlign w:val="bottom"/>
          </w:tcPr>
          <w:p w14:paraId="160CCC6A" w14:textId="4D3D04EB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70" w:type="dxa"/>
            <w:vAlign w:val="bottom"/>
          </w:tcPr>
          <w:p w14:paraId="040ACB63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19F" w:rsidRPr="004F4C19" w14:paraId="7A30CF3F" w14:textId="77777777" w:rsidTr="000E519F">
        <w:tc>
          <w:tcPr>
            <w:tcW w:w="1165" w:type="dxa"/>
            <w:vAlign w:val="bottom"/>
          </w:tcPr>
          <w:p w14:paraId="62DBD741" w14:textId="72FE6B7F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Deaver</w:t>
            </w:r>
            <w:proofErr w:type="spellEnd"/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WY</w:t>
            </w:r>
          </w:p>
        </w:tc>
        <w:tc>
          <w:tcPr>
            <w:tcW w:w="630" w:type="dxa"/>
            <w:vAlign w:val="bottom"/>
          </w:tcPr>
          <w:p w14:paraId="26DDB959" w14:textId="601BBE8A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50" w:type="dxa"/>
            <w:vAlign w:val="bottom"/>
          </w:tcPr>
          <w:p w14:paraId="231C51EB" w14:textId="32D72174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90" w:type="dxa"/>
            <w:vAlign w:val="bottom"/>
          </w:tcPr>
          <w:p w14:paraId="107F5BE5" w14:textId="3E4BB5CF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vAlign w:val="bottom"/>
          </w:tcPr>
          <w:p w14:paraId="00F52A86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vAlign w:val="bottom"/>
          </w:tcPr>
          <w:p w14:paraId="586D1159" w14:textId="38F2806A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70" w:type="dxa"/>
            <w:vAlign w:val="bottom"/>
          </w:tcPr>
          <w:p w14:paraId="6B3F65C9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19F" w:rsidRPr="004F4C19" w14:paraId="15BB3EE7" w14:textId="77777777" w:rsidTr="000E519F">
        <w:tc>
          <w:tcPr>
            <w:tcW w:w="1165" w:type="dxa"/>
            <w:vAlign w:val="bottom"/>
          </w:tcPr>
          <w:p w14:paraId="3D8B8E36" w14:textId="256EDD4D" w:rsidR="000E519F" w:rsidRPr="004F4C19" w:rsidRDefault="000E519F" w:rsidP="00003D89">
            <w:pPr>
              <w:ind w:left="-2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Deaver</w:t>
            </w:r>
            <w:proofErr w:type="spellEnd"/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WY</w:t>
            </w:r>
          </w:p>
        </w:tc>
        <w:tc>
          <w:tcPr>
            <w:tcW w:w="630" w:type="dxa"/>
            <w:vAlign w:val="bottom"/>
          </w:tcPr>
          <w:p w14:paraId="2DDB7DDE" w14:textId="2369AC18" w:rsidR="000E519F" w:rsidRPr="004F4C19" w:rsidRDefault="000E51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350" w:type="dxa"/>
            <w:vAlign w:val="bottom"/>
          </w:tcPr>
          <w:p w14:paraId="587875BA" w14:textId="022B2ECB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90" w:type="dxa"/>
            <w:vAlign w:val="bottom"/>
          </w:tcPr>
          <w:p w14:paraId="204956BC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14:paraId="38912EEF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vAlign w:val="bottom"/>
          </w:tcPr>
          <w:p w14:paraId="34C248FD" w14:textId="77777777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vAlign w:val="bottom"/>
          </w:tcPr>
          <w:p w14:paraId="1C76D44D" w14:textId="1F711E71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0E519F" w:rsidRPr="004F4C19" w14:paraId="0A8C7660" w14:textId="77777777" w:rsidTr="000E519F">
        <w:tc>
          <w:tcPr>
            <w:tcW w:w="1165" w:type="dxa"/>
            <w:vAlign w:val="bottom"/>
          </w:tcPr>
          <w:p w14:paraId="0CEDBF08" w14:textId="49A5F8D9" w:rsidR="000E519F" w:rsidRPr="004F4C19" w:rsidRDefault="000E519F" w:rsidP="000E519F">
            <w:pPr>
              <w:ind w:left="-2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630" w:type="dxa"/>
            <w:vAlign w:val="bottom"/>
          </w:tcPr>
          <w:p w14:paraId="17C655E6" w14:textId="7F486A9B" w:rsidR="000E519F" w:rsidRPr="004F4C19" w:rsidRDefault="000E519F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1772</w:t>
            </w:r>
          </w:p>
        </w:tc>
        <w:tc>
          <w:tcPr>
            <w:tcW w:w="1350" w:type="dxa"/>
            <w:vAlign w:val="bottom"/>
          </w:tcPr>
          <w:p w14:paraId="2EDA10AD" w14:textId="182EAAFB" w:rsidR="000E519F" w:rsidRPr="004F4C19" w:rsidRDefault="000E519F" w:rsidP="000E51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90" w:type="dxa"/>
            <w:vAlign w:val="bottom"/>
          </w:tcPr>
          <w:p w14:paraId="7EBE988E" w14:textId="51621D99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C1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40" w:type="dxa"/>
            <w:vAlign w:val="bottom"/>
          </w:tcPr>
          <w:p w14:paraId="70EF8C60" w14:textId="3C165C2F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C19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890" w:type="dxa"/>
            <w:vAlign w:val="bottom"/>
          </w:tcPr>
          <w:p w14:paraId="30E92467" w14:textId="40DB5C9A" w:rsidR="000E519F" w:rsidRPr="004F4C19" w:rsidRDefault="000E519F" w:rsidP="000E519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4C19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170" w:type="dxa"/>
            <w:vAlign w:val="bottom"/>
          </w:tcPr>
          <w:p w14:paraId="7B26620D" w14:textId="3A7C5E81" w:rsidR="000E519F" w:rsidRPr="004F4C19" w:rsidRDefault="000E519F" w:rsidP="000E51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F4C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</w:tr>
    </w:tbl>
    <w:p w14:paraId="5E2383D0" w14:textId="77777777" w:rsidR="004B464C" w:rsidRPr="004F4C19" w:rsidRDefault="004B464C">
      <w:pPr>
        <w:rPr>
          <w:rFonts w:ascii="Times New Roman" w:hAnsi="Times New Roman" w:cs="Times New Roman"/>
          <w:sz w:val="16"/>
          <w:szCs w:val="16"/>
        </w:rPr>
      </w:pPr>
    </w:p>
    <w:p w14:paraId="1F76B26B" w14:textId="77777777" w:rsidR="00DD3ABB" w:rsidRPr="004F4C19" w:rsidRDefault="00DD3ABB">
      <w:pPr>
        <w:rPr>
          <w:rFonts w:ascii="Times New Roman" w:hAnsi="Times New Roman" w:cs="Times New Roman"/>
          <w:sz w:val="16"/>
          <w:szCs w:val="16"/>
        </w:rPr>
      </w:pPr>
    </w:p>
    <w:sectPr w:rsidR="00DD3ABB" w:rsidRPr="004F4C19" w:rsidSect="002B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3E"/>
    <w:rsid w:val="00003D89"/>
    <w:rsid w:val="000C2C21"/>
    <w:rsid w:val="000E519F"/>
    <w:rsid w:val="001651B3"/>
    <w:rsid w:val="00196C8E"/>
    <w:rsid w:val="00197C62"/>
    <w:rsid w:val="001A583E"/>
    <w:rsid w:val="002B2B32"/>
    <w:rsid w:val="002C22D4"/>
    <w:rsid w:val="003C708F"/>
    <w:rsid w:val="003E2379"/>
    <w:rsid w:val="003F4E33"/>
    <w:rsid w:val="003F7E18"/>
    <w:rsid w:val="00403D1F"/>
    <w:rsid w:val="004A4B05"/>
    <w:rsid w:val="004B464C"/>
    <w:rsid w:val="004D6441"/>
    <w:rsid w:val="004F4C19"/>
    <w:rsid w:val="005031CB"/>
    <w:rsid w:val="005510CE"/>
    <w:rsid w:val="00552448"/>
    <w:rsid w:val="005B4BEF"/>
    <w:rsid w:val="00636AF2"/>
    <w:rsid w:val="006404FA"/>
    <w:rsid w:val="007810D0"/>
    <w:rsid w:val="00785AE1"/>
    <w:rsid w:val="00896081"/>
    <w:rsid w:val="008978D2"/>
    <w:rsid w:val="00925CAB"/>
    <w:rsid w:val="009C224E"/>
    <w:rsid w:val="009D67DB"/>
    <w:rsid w:val="00A34F0C"/>
    <w:rsid w:val="00A63C02"/>
    <w:rsid w:val="00AA15B4"/>
    <w:rsid w:val="00AD60A0"/>
    <w:rsid w:val="00B118F6"/>
    <w:rsid w:val="00B64C43"/>
    <w:rsid w:val="00BC219A"/>
    <w:rsid w:val="00BD4583"/>
    <w:rsid w:val="00BD6CFE"/>
    <w:rsid w:val="00C253C5"/>
    <w:rsid w:val="00C4303F"/>
    <w:rsid w:val="00C728FA"/>
    <w:rsid w:val="00C825DF"/>
    <w:rsid w:val="00CC385C"/>
    <w:rsid w:val="00D0575D"/>
    <w:rsid w:val="00D71A13"/>
    <w:rsid w:val="00DD3ABB"/>
    <w:rsid w:val="00DE2480"/>
    <w:rsid w:val="00E0057A"/>
    <w:rsid w:val="00E66206"/>
    <w:rsid w:val="00E90B33"/>
    <w:rsid w:val="00F22B2F"/>
    <w:rsid w:val="00F30678"/>
    <w:rsid w:val="00F443AA"/>
    <w:rsid w:val="00F64F14"/>
    <w:rsid w:val="00F65523"/>
    <w:rsid w:val="00F82485"/>
    <w:rsid w:val="00F84FE7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2EF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8D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854</Words>
  <Characters>4871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 Stewart</dc:creator>
  <cp:keywords/>
  <dc:description/>
  <cp:lastModifiedBy>Whit Stewart</cp:lastModifiedBy>
  <cp:revision>3</cp:revision>
  <dcterms:created xsi:type="dcterms:W3CDTF">2017-12-19T03:02:00Z</dcterms:created>
  <dcterms:modified xsi:type="dcterms:W3CDTF">2017-12-19T03:04:00Z</dcterms:modified>
</cp:coreProperties>
</file>