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695" w:rsidRDefault="0086603F" w:rsidP="0086603F">
      <w:pPr>
        <w:jc w:val="center"/>
      </w:pPr>
      <w:r>
        <w:rPr>
          <w:noProof/>
        </w:rPr>
        <w:drawing>
          <wp:inline distT="0" distB="0" distL="0" distR="0">
            <wp:extent cx="1219200" cy="1219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re-national.gif"/>
                    <pic:cNvPicPr/>
                  </pic:nvPicPr>
                  <pic:blipFill>
                    <a:blip r:embed="rId8">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rsidR="0057400C">
        <w:rPr>
          <w:noProof/>
        </w:rPr>
        <w:drawing>
          <wp:inline distT="0" distB="0" distL="0" distR="0">
            <wp:extent cx="1767385" cy="927735"/>
            <wp:effectExtent l="0" t="0" r="444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tra Color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4230" cy="952325"/>
                    </a:xfrm>
                    <a:prstGeom prst="rect">
                      <a:avLst/>
                    </a:prstGeom>
                  </pic:spPr>
                </pic:pic>
              </a:graphicData>
            </a:graphic>
          </wp:inline>
        </w:drawing>
      </w:r>
    </w:p>
    <w:p w:rsidR="00386D25" w:rsidRDefault="00386D25" w:rsidP="00386D25">
      <w:pPr>
        <w:jc w:val="center"/>
        <w:rPr>
          <w:b/>
          <w:sz w:val="24"/>
        </w:rPr>
      </w:pPr>
    </w:p>
    <w:p w:rsidR="00386D25" w:rsidRPr="00386D25" w:rsidRDefault="00386D25" w:rsidP="00386D25">
      <w:pPr>
        <w:jc w:val="center"/>
        <w:rPr>
          <w:b/>
          <w:sz w:val="36"/>
        </w:rPr>
      </w:pPr>
      <w:r w:rsidRPr="00386D25">
        <w:rPr>
          <w:b/>
          <w:sz w:val="36"/>
        </w:rPr>
        <w:t>Agenda – 6/28/2017</w:t>
      </w:r>
    </w:p>
    <w:p w:rsidR="00386D25" w:rsidRPr="00386D25" w:rsidRDefault="00386D25" w:rsidP="00386D25">
      <w:pPr>
        <w:jc w:val="center"/>
        <w:rPr>
          <w:b/>
          <w:sz w:val="36"/>
        </w:rPr>
      </w:pPr>
      <w:r w:rsidRPr="00386D25">
        <w:rPr>
          <w:b/>
          <w:sz w:val="36"/>
        </w:rPr>
        <w:t>Tour of Hallelujah Acres Farm</w:t>
      </w:r>
    </w:p>
    <w:p w:rsidR="00386D25" w:rsidRDefault="00386D25" w:rsidP="00386D25">
      <w:pPr>
        <w:rPr>
          <w:b/>
          <w:sz w:val="24"/>
        </w:rPr>
      </w:pPr>
      <w:r>
        <w:rPr>
          <w:b/>
          <w:sz w:val="24"/>
        </w:rPr>
        <w:t>Our story</w:t>
      </w:r>
    </w:p>
    <w:p w:rsidR="00386D25" w:rsidRDefault="00386D25" w:rsidP="00386D25">
      <w:pPr>
        <w:rPr>
          <w:b/>
          <w:sz w:val="24"/>
        </w:rPr>
      </w:pPr>
      <w:r>
        <w:rPr>
          <w:b/>
          <w:sz w:val="24"/>
        </w:rPr>
        <w:t>Solving the big problems</w:t>
      </w:r>
    </w:p>
    <w:p w:rsidR="00386D25" w:rsidRDefault="00386D25" w:rsidP="00386D25">
      <w:pPr>
        <w:rPr>
          <w:b/>
          <w:sz w:val="24"/>
        </w:rPr>
      </w:pPr>
      <w:r>
        <w:rPr>
          <w:b/>
          <w:sz w:val="24"/>
        </w:rPr>
        <w:t>Tool shed tour</w:t>
      </w:r>
    </w:p>
    <w:p w:rsidR="00386D25" w:rsidRDefault="00386D25" w:rsidP="00386D25">
      <w:pPr>
        <w:rPr>
          <w:b/>
          <w:sz w:val="24"/>
        </w:rPr>
      </w:pPr>
      <w:r>
        <w:rPr>
          <w:b/>
          <w:sz w:val="24"/>
        </w:rPr>
        <w:t>Garden tour</w:t>
      </w:r>
    </w:p>
    <w:p w:rsidR="00386D25" w:rsidRDefault="00386D25" w:rsidP="00386D25">
      <w:pPr>
        <w:rPr>
          <w:b/>
          <w:sz w:val="24"/>
        </w:rPr>
      </w:pPr>
      <w:r>
        <w:rPr>
          <w:b/>
          <w:sz w:val="24"/>
        </w:rPr>
        <w:t>Raised beds</w:t>
      </w:r>
    </w:p>
    <w:p w:rsidR="00386D25" w:rsidRDefault="00386D25" w:rsidP="00386D25">
      <w:pPr>
        <w:rPr>
          <w:b/>
          <w:sz w:val="24"/>
        </w:rPr>
      </w:pPr>
      <w:r>
        <w:rPr>
          <w:b/>
          <w:sz w:val="24"/>
        </w:rPr>
        <w:t>Trash can potatoes</w:t>
      </w:r>
      <w:bookmarkStart w:id="0" w:name="_GoBack"/>
      <w:bookmarkEnd w:id="0"/>
    </w:p>
    <w:p w:rsidR="00386D25" w:rsidRDefault="00386D25" w:rsidP="00386D25">
      <w:pPr>
        <w:rPr>
          <w:b/>
          <w:sz w:val="24"/>
        </w:rPr>
      </w:pPr>
      <w:r>
        <w:rPr>
          <w:b/>
          <w:sz w:val="24"/>
        </w:rPr>
        <w:t>Mushroom operation</w:t>
      </w:r>
    </w:p>
    <w:p w:rsidR="00386D25" w:rsidRDefault="00386D25" w:rsidP="00386D25">
      <w:pPr>
        <w:rPr>
          <w:b/>
          <w:sz w:val="24"/>
        </w:rPr>
      </w:pPr>
      <w:r>
        <w:rPr>
          <w:b/>
          <w:sz w:val="24"/>
        </w:rPr>
        <w:t>Q&amp;A</w:t>
      </w:r>
    </w:p>
    <w:p w:rsidR="00386D25" w:rsidRDefault="00386D25">
      <w:pPr>
        <w:rPr>
          <w:b/>
          <w:sz w:val="24"/>
        </w:rPr>
      </w:pPr>
      <w:r>
        <w:rPr>
          <w:b/>
          <w:sz w:val="24"/>
        </w:rPr>
        <w:br w:type="page"/>
      </w:r>
    </w:p>
    <w:p w:rsidR="00386D25" w:rsidRPr="00386D25" w:rsidRDefault="00386D25" w:rsidP="00386D25">
      <w:pPr>
        <w:jc w:val="center"/>
        <w:rPr>
          <w:b/>
          <w:sz w:val="28"/>
        </w:rPr>
      </w:pPr>
      <w:r>
        <w:rPr>
          <w:b/>
          <w:sz w:val="28"/>
        </w:rPr>
        <w:lastRenderedPageBreak/>
        <w:t xml:space="preserve">Our SARE Grant – Farmer Rancher </w:t>
      </w:r>
    </w:p>
    <w:p w:rsidR="00386D25" w:rsidRDefault="00386D25" w:rsidP="00C6323A">
      <w:pPr>
        <w:rPr>
          <w:b/>
        </w:rPr>
      </w:pPr>
    </w:p>
    <w:p w:rsidR="0086603F" w:rsidRPr="00C6323A" w:rsidRDefault="00C6323A" w:rsidP="00C6323A">
      <w:r>
        <w:rPr>
          <w:b/>
        </w:rPr>
        <w:t xml:space="preserve">Project Description: </w:t>
      </w:r>
      <w:r>
        <w:t xml:space="preserve">Determine if </w:t>
      </w:r>
      <w:proofErr w:type="spellStart"/>
      <w:r>
        <w:t>interseeded</w:t>
      </w:r>
      <w:proofErr w:type="spellEnd"/>
      <w:r>
        <w:t xml:space="preserve"> cover crop system provides effective proactive week prevention in an intensively planted market garden operation. </w:t>
      </w:r>
      <w:proofErr w:type="spellStart"/>
      <w:r>
        <w:t>Interseeding</w:t>
      </w:r>
      <w:proofErr w:type="spellEnd"/>
      <w:r>
        <w:t xml:space="preserve"> will be compared to common methods including biodegradable mulch and manual hoeing. In addition to effective weed prevention, impacts to soil health will be assessed. </w:t>
      </w:r>
    </w:p>
    <w:p w:rsidR="0086603F" w:rsidRPr="00C6323A" w:rsidRDefault="00C6323A" w:rsidP="0086603F">
      <w:r>
        <w:rPr>
          <w:b/>
        </w:rPr>
        <w:t xml:space="preserve">The Problem: </w:t>
      </w:r>
      <w:r>
        <w:t xml:space="preserve">We need to find and implement an effective, economical solution for week prevention in our small, chemical-free vegetable market garden operation. As a small farmer, it is critical to implement the most effective sustainable agricultural practice. </w:t>
      </w:r>
    </w:p>
    <w:p w:rsidR="0086603F" w:rsidRDefault="00C6323A" w:rsidP="0086603F">
      <w:r>
        <w:t xml:space="preserve">Measures: </w:t>
      </w:r>
    </w:p>
    <w:p w:rsidR="0086603F" w:rsidRDefault="0086603F" w:rsidP="0086603F">
      <w:pPr>
        <w:pStyle w:val="ListParagraph"/>
        <w:numPr>
          <w:ilvl w:val="0"/>
          <w:numId w:val="1"/>
        </w:numPr>
      </w:pPr>
      <w:r>
        <w:t>Soil health before and after season</w:t>
      </w:r>
      <w:r w:rsidR="00C6323A">
        <w:t xml:space="preserve"> via soil testing</w:t>
      </w:r>
      <w:r>
        <w:t xml:space="preserve">. </w:t>
      </w:r>
    </w:p>
    <w:p w:rsidR="0086603F" w:rsidRDefault="0086603F" w:rsidP="0086603F">
      <w:pPr>
        <w:pStyle w:val="ListParagraph"/>
        <w:numPr>
          <w:ilvl w:val="0"/>
          <w:numId w:val="1"/>
        </w:numPr>
      </w:pPr>
      <w:r>
        <w:t>Count weed starts in a 1’ x 1’ box</w:t>
      </w:r>
      <w:r w:rsidR="00C6323A">
        <w:t xml:space="preserve"> before we remove them</w:t>
      </w:r>
      <w:r>
        <w:t xml:space="preserve">. </w:t>
      </w:r>
    </w:p>
    <w:p w:rsidR="0086603F" w:rsidRDefault="00C6323A" w:rsidP="0086603F">
      <w:pPr>
        <w:pStyle w:val="ListParagraph"/>
        <w:numPr>
          <w:ilvl w:val="0"/>
          <w:numId w:val="1"/>
        </w:numPr>
      </w:pPr>
      <w:r>
        <w:t>Track m</w:t>
      </w:r>
      <w:r w:rsidR="0086603F">
        <w:t xml:space="preserve">an hours to remove weeds for targeted methods. </w:t>
      </w:r>
    </w:p>
    <w:p w:rsidR="0086603F" w:rsidRDefault="00C6323A" w:rsidP="0086603F">
      <w:pPr>
        <w:pStyle w:val="ListParagraph"/>
        <w:numPr>
          <w:ilvl w:val="0"/>
          <w:numId w:val="1"/>
        </w:numPr>
      </w:pPr>
      <w:r>
        <w:t>Track m</w:t>
      </w:r>
      <w:r w:rsidR="0086603F">
        <w:t xml:space="preserve">an hours to install methods. </w:t>
      </w:r>
    </w:p>
    <w:p w:rsidR="0086603F" w:rsidRDefault="00C6323A" w:rsidP="0086603F">
      <w:pPr>
        <w:pStyle w:val="ListParagraph"/>
        <w:numPr>
          <w:ilvl w:val="0"/>
          <w:numId w:val="1"/>
        </w:numPr>
      </w:pPr>
      <w:r>
        <w:t>Measure y</w:t>
      </w:r>
      <w:r w:rsidR="0086603F">
        <w:t xml:space="preserve">ield and quality of yield. </w:t>
      </w:r>
    </w:p>
    <w:p w:rsidR="0086603F" w:rsidRDefault="00C6323A" w:rsidP="0086603F">
      <w:r>
        <w:t xml:space="preserve">Pictures are worth a thousand words, and plan to see a presentation in an upcoming Master Gardener meeting. </w:t>
      </w:r>
    </w:p>
    <w:p w:rsidR="0086603F" w:rsidRPr="00C6323A" w:rsidRDefault="00C6323A" w:rsidP="0086603F">
      <w:r>
        <w:rPr>
          <w:b/>
        </w:rPr>
        <w:t xml:space="preserve">Cover Crop Selection: </w:t>
      </w:r>
      <w:r>
        <w:t xml:space="preserve">Not as easy as it looks. Many can use nutrients the crop needs, which others are difficult to remove except through use of herbicides. Some are not compatible with certain crops. </w:t>
      </w:r>
      <w:r w:rsidR="00B25671">
        <w:t xml:space="preserve">Also, must wait until crop is 1/3 the way through growth cycle before planting cover crop. </w:t>
      </w:r>
    </w:p>
    <w:p w:rsidR="0086603F" w:rsidRDefault="00C6323A" w:rsidP="0086603F">
      <w:r>
        <w:t>Buckwheat, Crimson Clover, Annual Rye, Icicle Radishes, White Clover</w:t>
      </w:r>
    </w:p>
    <w:p w:rsidR="00C6323A" w:rsidRDefault="00C6323A" w:rsidP="0086603F">
      <w:r>
        <w:rPr>
          <w:b/>
        </w:rPr>
        <w:t xml:space="preserve">Vegetable Crop Selection: </w:t>
      </w:r>
    </w:p>
    <w:p w:rsidR="00C6323A" w:rsidRDefault="00C6323A" w:rsidP="0057400C">
      <w:pPr>
        <w:pStyle w:val="ListParagraph"/>
        <w:numPr>
          <w:ilvl w:val="0"/>
          <w:numId w:val="3"/>
        </w:numPr>
      </w:pPr>
      <w:r>
        <w:t>Green Pepper – Buckwheat, terminate prior to going to seed; paper mulch; hoeing</w:t>
      </w:r>
    </w:p>
    <w:p w:rsidR="00C6323A" w:rsidRDefault="00C6323A" w:rsidP="0057400C">
      <w:pPr>
        <w:pStyle w:val="ListParagraph"/>
        <w:numPr>
          <w:ilvl w:val="0"/>
          <w:numId w:val="3"/>
        </w:numPr>
      </w:pPr>
      <w:r>
        <w:t>Tomato – Crimson clover; red plastic mulch; hoeing</w:t>
      </w:r>
    </w:p>
    <w:p w:rsidR="00C6323A" w:rsidRDefault="00C6323A" w:rsidP="0057400C">
      <w:pPr>
        <w:pStyle w:val="ListParagraph"/>
        <w:numPr>
          <w:ilvl w:val="0"/>
          <w:numId w:val="3"/>
        </w:numPr>
      </w:pPr>
      <w:r>
        <w:t>Broccoli</w:t>
      </w:r>
      <w:r w:rsidR="0057400C">
        <w:t xml:space="preserve"> – Crimson clover, hoeing</w:t>
      </w:r>
    </w:p>
    <w:p w:rsidR="0057400C" w:rsidRDefault="0057400C" w:rsidP="0057400C">
      <w:pPr>
        <w:pStyle w:val="ListParagraph"/>
        <w:numPr>
          <w:ilvl w:val="0"/>
          <w:numId w:val="3"/>
        </w:numPr>
      </w:pPr>
      <w:r>
        <w:t>Summer Squash – Icicle radishes (harvest when mature); Hoeing (added Nasturtiums for pest prevention)</w:t>
      </w:r>
    </w:p>
    <w:p w:rsidR="0057400C" w:rsidRDefault="0057400C" w:rsidP="0057400C">
      <w:pPr>
        <w:pStyle w:val="ListParagraph"/>
        <w:numPr>
          <w:ilvl w:val="0"/>
          <w:numId w:val="3"/>
        </w:numPr>
      </w:pPr>
      <w:r>
        <w:t>Storage onion – Crimson clover; plastic biodegradable mulch (black); hoeing</w:t>
      </w:r>
    </w:p>
    <w:p w:rsidR="0057400C" w:rsidRDefault="0057400C" w:rsidP="0057400C">
      <w:pPr>
        <w:pStyle w:val="ListParagraph"/>
        <w:numPr>
          <w:ilvl w:val="0"/>
          <w:numId w:val="3"/>
        </w:numPr>
      </w:pPr>
      <w:r>
        <w:t>Sweet corn and winter squash – Various combinations with crimson clover; hoeing</w:t>
      </w:r>
    </w:p>
    <w:p w:rsidR="0057400C" w:rsidRDefault="0057400C" w:rsidP="0057400C">
      <w:pPr>
        <w:pStyle w:val="ListParagraph"/>
        <w:numPr>
          <w:ilvl w:val="0"/>
          <w:numId w:val="3"/>
        </w:numPr>
      </w:pPr>
      <w:r>
        <w:t>White clover in the garden aisles</w:t>
      </w:r>
    </w:p>
    <w:p w:rsidR="0057400C" w:rsidRPr="00C6323A" w:rsidRDefault="0057400C" w:rsidP="0086603F">
      <w:r>
        <w:rPr>
          <w:b/>
        </w:rPr>
        <w:t xml:space="preserve">Look for updates on </w:t>
      </w:r>
      <w:hyperlink r:id="rId10" w:history="1">
        <w:r w:rsidRPr="00521DF9">
          <w:rPr>
            <w:rStyle w:val="Hyperlink"/>
            <w:b/>
          </w:rPr>
          <w:t>www.ha-farm.com</w:t>
        </w:r>
      </w:hyperlink>
      <w:r>
        <w:rPr>
          <w:b/>
        </w:rPr>
        <w:t xml:space="preserve"> and the Master Gardener Facebook page. </w:t>
      </w:r>
    </w:p>
    <w:p w:rsidR="0086603F" w:rsidRDefault="0086603F" w:rsidP="0086603F"/>
    <w:sectPr w:rsidR="0086603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00C" w:rsidRDefault="0057400C" w:rsidP="0057400C">
      <w:pPr>
        <w:spacing w:after="0" w:line="240" w:lineRule="auto"/>
      </w:pPr>
      <w:r>
        <w:separator/>
      </w:r>
    </w:p>
  </w:endnote>
  <w:endnote w:type="continuationSeparator" w:id="0">
    <w:p w:rsidR="0057400C" w:rsidRDefault="0057400C" w:rsidP="00574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00C" w:rsidRPr="00CB05B2" w:rsidRDefault="0057400C" w:rsidP="0057400C">
    <w:pPr>
      <w:pStyle w:val="Footer"/>
      <w:jc w:val="center"/>
      <w:rPr>
        <w:sz w:val="14"/>
      </w:rPr>
    </w:pPr>
    <w:r w:rsidRPr="00CB05B2">
      <w:rPr>
        <w:sz w:val="14"/>
      </w:rPr>
      <w:t>This produce was developed with support from the Sustainable Agriculture Research and Education (SARE) program, which is funded by the U.S. Department of Agriculture – National Institute of Food and Agriculture (USDA-NIFA). Any opinions, findings, conclusions or recommendations expressed within do not necessarily reflect the view of the SARE program or the U.S. Department of Agriculture. USDA is an equal opportunity provider and employer.</w:t>
    </w:r>
  </w:p>
  <w:p w:rsidR="0057400C" w:rsidRDefault="0057400C">
    <w:pPr>
      <w:pStyle w:val="Footer"/>
    </w:pPr>
  </w:p>
  <w:p w:rsidR="0057400C" w:rsidRDefault="00574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00C" w:rsidRDefault="0057400C" w:rsidP="0057400C">
      <w:pPr>
        <w:spacing w:after="0" w:line="240" w:lineRule="auto"/>
      </w:pPr>
      <w:r>
        <w:separator/>
      </w:r>
    </w:p>
  </w:footnote>
  <w:footnote w:type="continuationSeparator" w:id="0">
    <w:p w:rsidR="0057400C" w:rsidRDefault="0057400C" w:rsidP="005740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71822"/>
    <w:multiLevelType w:val="hybridMultilevel"/>
    <w:tmpl w:val="2DCC6C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D583C33"/>
    <w:multiLevelType w:val="hybridMultilevel"/>
    <w:tmpl w:val="5958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F3860"/>
    <w:multiLevelType w:val="hybridMultilevel"/>
    <w:tmpl w:val="107CE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3F"/>
    <w:rsid w:val="002839FA"/>
    <w:rsid w:val="00386D25"/>
    <w:rsid w:val="0057400C"/>
    <w:rsid w:val="006B1600"/>
    <w:rsid w:val="00822D59"/>
    <w:rsid w:val="0086603F"/>
    <w:rsid w:val="00B25671"/>
    <w:rsid w:val="00C6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E7AEE2-36F7-4560-8F9A-CE3CDF35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03F"/>
    <w:pPr>
      <w:ind w:left="720"/>
      <w:contextualSpacing/>
    </w:pPr>
  </w:style>
  <w:style w:type="paragraph" w:styleId="Header">
    <w:name w:val="header"/>
    <w:basedOn w:val="Normal"/>
    <w:link w:val="HeaderChar"/>
    <w:uiPriority w:val="99"/>
    <w:unhideWhenUsed/>
    <w:rsid w:val="005740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00C"/>
  </w:style>
  <w:style w:type="paragraph" w:styleId="Footer">
    <w:name w:val="footer"/>
    <w:basedOn w:val="Normal"/>
    <w:link w:val="FooterChar"/>
    <w:uiPriority w:val="99"/>
    <w:unhideWhenUsed/>
    <w:rsid w:val="005740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00C"/>
  </w:style>
  <w:style w:type="character" w:styleId="Hyperlink">
    <w:name w:val="Hyperlink"/>
    <w:basedOn w:val="DefaultParagraphFont"/>
    <w:uiPriority w:val="99"/>
    <w:unhideWhenUsed/>
    <w:rsid w:val="0057400C"/>
    <w:rPr>
      <w:color w:val="0563C1" w:themeColor="hyperlink"/>
      <w:u w:val="single"/>
    </w:rPr>
  </w:style>
  <w:style w:type="paragraph" w:styleId="BalloonText">
    <w:name w:val="Balloon Text"/>
    <w:basedOn w:val="Normal"/>
    <w:link w:val="BalloonTextChar"/>
    <w:uiPriority w:val="99"/>
    <w:semiHidden/>
    <w:unhideWhenUsed/>
    <w:rsid w:val="002839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39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a-farm.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DBB8-768B-4844-B8AF-1A8C5E331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318</Words>
  <Characters>1815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 - AgIT</Company>
  <LinksUpToDate>false</LinksUpToDate>
  <CharactersWithSpaces>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Catron, Holly M</dc:creator>
  <cp:keywords/>
  <dc:description/>
  <cp:lastModifiedBy>Catron, Holly M</cp:lastModifiedBy>
  <cp:revision>5</cp:revision>
  <cp:lastPrinted>2017-06-16T15:10:00Z</cp:lastPrinted>
  <dcterms:created xsi:type="dcterms:W3CDTF">2017-06-15T19:56:00Z</dcterms:created>
  <dcterms:modified xsi:type="dcterms:W3CDTF">2017-06-27T18:50:00Z</dcterms:modified>
</cp:coreProperties>
</file>