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433"/>
        <w:gridCol w:w="2166"/>
        <w:gridCol w:w="2137"/>
        <w:gridCol w:w="2159"/>
      </w:tblGrid>
      <w:tr w:rsidR="009C78ED" w:rsidTr="0062792F">
        <w:tc>
          <w:tcPr>
            <w:tcW w:w="3433" w:type="dxa"/>
          </w:tcPr>
          <w:p w:rsidR="009C78ED" w:rsidRPr="008A195A" w:rsidRDefault="009C78ED" w:rsidP="0062792F">
            <w:pPr>
              <w:pStyle w:val="ListParagraph"/>
              <w:ind w:left="0"/>
              <w:jc w:val="both"/>
              <w:rPr>
                <w:b/>
              </w:rPr>
            </w:pPr>
            <w:r w:rsidRPr="008A195A">
              <w:rPr>
                <w:b/>
              </w:rPr>
              <w:t>Presentation Title</w:t>
            </w:r>
          </w:p>
        </w:tc>
        <w:tc>
          <w:tcPr>
            <w:tcW w:w="2166" w:type="dxa"/>
          </w:tcPr>
          <w:p w:rsidR="009C78ED" w:rsidRPr="008A195A" w:rsidRDefault="009C78ED" w:rsidP="0062792F">
            <w:pPr>
              <w:pStyle w:val="ListParagraph"/>
              <w:ind w:left="0"/>
              <w:jc w:val="both"/>
              <w:rPr>
                <w:b/>
              </w:rPr>
            </w:pPr>
            <w:r w:rsidRPr="008A195A">
              <w:rPr>
                <w:b/>
              </w:rPr>
              <w:t>Event/ format</w:t>
            </w:r>
          </w:p>
        </w:tc>
        <w:tc>
          <w:tcPr>
            <w:tcW w:w="2137" w:type="dxa"/>
          </w:tcPr>
          <w:p w:rsidR="009C78ED" w:rsidRPr="008A195A" w:rsidRDefault="009C78ED" w:rsidP="0062792F">
            <w:pPr>
              <w:pStyle w:val="ListParagraph"/>
              <w:ind w:left="0"/>
              <w:jc w:val="both"/>
              <w:rPr>
                <w:b/>
              </w:rPr>
            </w:pPr>
            <w:r w:rsidRPr="008A195A">
              <w:rPr>
                <w:b/>
              </w:rPr>
              <w:t>Date</w:t>
            </w:r>
          </w:p>
        </w:tc>
        <w:tc>
          <w:tcPr>
            <w:tcW w:w="2159" w:type="dxa"/>
          </w:tcPr>
          <w:p w:rsidR="009C78ED" w:rsidRPr="008A195A" w:rsidRDefault="009C78ED" w:rsidP="0062792F">
            <w:pPr>
              <w:pStyle w:val="ListParagraph"/>
              <w:ind w:left="0"/>
              <w:jc w:val="both"/>
              <w:rPr>
                <w:b/>
              </w:rPr>
            </w:pPr>
            <w:r w:rsidRPr="008A195A">
              <w:rPr>
                <w:b/>
              </w:rPr>
              <w:t>Number and background of attendees</w:t>
            </w:r>
          </w:p>
        </w:tc>
      </w:tr>
      <w:tr w:rsidR="009C78ED" w:rsidTr="0062792F">
        <w:tc>
          <w:tcPr>
            <w:tcW w:w="3433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“Stuck on You” – Sulfur spray residues in the vineyard and winery</w:t>
            </w:r>
          </w:p>
        </w:tc>
        <w:tc>
          <w:tcPr>
            <w:tcW w:w="2166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Northern Grapes Project Webinar Series/ 1-hr Webinar presentation</w:t>
            </w:r>
          </w:p>
        </w:tc>
        <w:tc>
          <w:tcPr>
            <w:tcW w:w="2137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 xml:space="preserve">Dec 2014 </w:t>
            </w:r>
            <w:r w:rsidRPr="008A195A">
              <w:rPr>
                <w:vertAlign w:val="superscript"/>
              </w:rPr>
              <w:t>A</w:t>
            </w:r>
          </w:p>
        </w:tc>
        <w:tc>
          <w:tcPr>
            <w:tcW w:w="2159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Approx. 200, mainly industry</w:t>
            </w:r>
          </w:p>
        </w:tc>
      </w:tr>
      <w:tr w:rsidR="009C78ED" w:rsidTr="0062792F">
        <w:tc>
          <w:tcPr>
            <w:tcW w:w="3433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 w:rsidRPr="008B0C73">
              <w:rPr>
                <w:sz w:val="22"/>
              </w:rPr>
              <w:t>“Precursors of Hydrogen Sulfide during Wine Storage – the Role of Elemental Sulfur Pesticide Residues”</w:t>
            </w:r>
          </w:p>
        </w:tc>
        <w:tc>
          <w:tcPr>
            <w:tcW w:w="2166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ASEV Eastern Section Annual Conference/ poster presentation</w:t>
            </w:r>
          </w:p>
        </w:tc>
        <w:tc>
          <w:tcPr>
            <w:tcW w:w="2137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July 2015</w:t>
            </w:r>
          </w:p>
        </w:tc>
        <w:tc>
          <w:tcPr>
            <w:tcW w:w="2159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Approx. 80 attendees, 25% industry</w:t>
            </w:r>
          </w:p>
        </w:tc>
      </w:tr>
      <w:tr w:rsidR="009C78ED" w:rsidTr="0062792F">
        <w:tc>
          <w:tcPr>
            <w:tcW w:w="3433" w:type="dxa"/>
          </w:tcPr>
          <w:p w:rsidR="009C78ED" w:rsidRDefault="009C78ED" w:rsidP="0062792F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</w:t>
            </w:r>
            <w:r w:rsidRPr="008A195A">
              <w:rPr>
                <w:rFonts w:ascii="Times New Roman" w:hAnsi="Times New Roman"/>
                <w:sz w:val="22"/>
              </w:rPr>
              <w:t>Disappearing tannins, missing-in-action SO2, reappearing H2S</w:t>
            </w:r>
            <w:r>
              <w:rPr>
                <w:rFonts w:ascii="Times New Roman" w:hAnsi="Times New Roman"/>
                <w:sz w:val="22"/>
              </w:rPr>
              <w:t>”</w:t>
            </w:r>
          </w:p>
          <w:p w:rsidR="009C78ED" w:rsidRPr="00940938" w:rsidRDefault="009C78ED" w:rsidP="0062792F">
            <w:pPr>
              <w:pStyle w:val="BodyText"/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(co-presented with Gavin Sacks)</w:t>
            </w:r>
          </w:p>
        </w:tc>
        <w:tc>
          <w:tcPr>
            <w:tcW w:w="2166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CRAVE Annual Conference/ oral presentation</w:t>
            </w:r>
          </w:p>
        </w:tc>
        <w:tc>
          <w:tcPr>
            <w:tcW w:w="2137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Nov 2015</w:t>
            </w:r>
          </w:p>
        </w:tc>
        <w:tc>
          <w:tcPr>
            <w:tcW w:w="2159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Approx. 30, Cornell faculty, graduate students, and extension associates</w:t>
            </w:r>
          </w:p>
        </w:tc>
      </w:tr>
      <w:tr w:rsidR="009C78ED" w:rsidTr="0062792F">
        <w:tc>
          <w:tcPr>
            <w:tcW w:w="3433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“Effect of elemental sulfur and yeast strain on hydrogen sulfide production in wine post-bottling”</w:t>
            </w:r>
          </w:p>
          <w:p w:rsidR="009C78ED" w:rsidRDefault="009C78ED" w:rsidP="0062792F">
            <w:pPr>
              <w:pStyle w:val="ListParagraph"/>
              <w:ind w:left="0"/>
              <w:jc w:val="both"/>
            </w:pPr>
            <w:r>
              <w:t>(presenter was Elle Friedberg, a Food Science Scholar I mentored)</w:t>
            </w:r>
          </w:p>
        </w:tc>
        <w:tc>
          <w:tcPr>
            <w:tcW w:w="2166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ACS/ oral presentation</w:t>
            </w:r>
          </w:p>
        </w:tc>
        <w:tc>
          <w:tcPr>
            <w:tcW w:w="2137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March 2016</w:t>
            </w:r>
          </w:p>
        </w:tc>
        <w:tc>
          <w:tcPr>
            <w:tcW w:w="2159" w:type="dxa"/>
          </w:tcPr>
          <w:p w:rsidR="009C78ED" w:rsidRDefault="009C78ED" w:rsidP="0062792F">
            <w:pPr>
              <w:pStyle w:val="ListParagraph"/>
              <w:ind w:left="0"/>
              <w:jc w:val="both"/>
            </w:pPr>
            <w:r>
              <w:t>30 attendees, mostly industry members from large flavor/wine companies</w:t>
            </w:r>
          </w:p>
        </w:tc>
      </w:tr>
    </w:tbl>
    <w:p w:rsidR="005266AB" w:rsidRDefault="005266AB">
      <w:bookmarkStart w:id="0" w:name="_GoBack"/>
      <w:bookmarkEnd w:id="0"/>
    </w:p>
    <w:sectPr w:rsidR="0052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D"/>
    <w:rsid w:val="005266AB"/>
    <w:rsid w:val="009C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CB8E9-0CEE-4742-95A5-26D40D5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ED"/>
    <w:pPr>
      <w:ind w:left="720"/>
      <w:contextualSpacing/>
    </w:pPr>
  </w:style>
  <w:style w:type="table" w:styleId="TableGrid">
    <w:name w:val="Table Grid"/>
    <w:basedOn w:val="TableNormal"/>
    <w:uiPriority w:val="59"/>
    <w:rsid w:val="009C78E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C78ED"/>
    <w:pPr>
      <w:spacing w:after="200" w:line="276" w:lineRule="auto"/>
    </w:pPr>
    <w:rPr>
      <w:rFonts w:ascii="Book Antiqua" w:eastAsia="Times New Roman" w:hAnsi="Book Antiqua" w:cs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9C78ED"/>
    <w:rPr>
      <w:rFonts w:ascii="Book Antiqua" w:eastAsia="Times New Roman" w:hAnsi="Book Antiqu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Jastrzembski</dc:creator>
  <cp:keywords/>
  <dc:description/>
  <cp:lastModifiedBy>Jillian Jastrzembski</cp:lastModifiedBy>
  <cp:revision>1</cp:revision>
  <dcterms:created xsi:type="dcterms:W3CDTF">2016-11-16T17:51:00Z</dcterms:created>
  <dcterms:modified xsi:type="dcterms:W3CDTF">2016-11-16T17:52:00Z</dcterms:modified>
</cp:coreProperties>
</file>