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1"/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Food Safety and Recall Readiness Workshop Evaluation –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Following Workshop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contextualSpacing w:val="0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contextualSpacing w:val="0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7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28"/>
        <w:gridCol w:w="9180"/>
        <w:tblGridChange w:id="0">
          <w:tblGrid>
            <w:gridCol w:w="3528"/>
            <w:gridCol w:w="9180"/>
          </w:tblGrid>
        </w:tblGridChange>
      </w:tblGrid>
      <w:tr>
        <w:trPr>
          <w:trHeight w:val="1000" w:hRule="atLeast"/>
        </w:trP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Type of Program Attended</w:t>
            </w:r>
          </w:p>
          <w:p w:rsidR="00000000" w:rsidDel="00000000" w:rsidP="00000000" w:rsidRDefault="00000000" w:rsidRPr="00000000">
            <w:pPr>
              <w:keepNext w:val="1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a) On-Farm Training Workshop-Agritourism </w:t>
            </w:r>
          </w:p>
          <w:p w:rsidR="00000000" w:rsidDel="00000000" w:rsidP="00000000" w:rsidRDefault="00000000" w:rsidRPr="00000000">
            <w:pPr>
              <w:keepNext w:val="1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On-Farm Training Workshop-CSA</w:t>
            </w:r>
          </w:p>
          <w:p w:rsidR="00000000" w:rsidDel="00000000" w:rsidP="00000000" w:rsidRDefault="00000000" w:rsidRPr="00000000">
            <w:pPr>
              <w:keepNext w:val="1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On-Farm Training Workshop-On Farm Market</w:t>
            </w:r>
          </w:p>
          <w:p w:rsidR="00000000" w:rsidDel="00000000" w:rsidP="00000000" w:rsidRDefault="00000000" w:rsidRPr="00000000">
            <w:pPr>
              <w:keepNext w:val="1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Type of Operation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Please indicate your type of farming operation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Agritourism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CSA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On-Farm Market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d) Other, please explain______________________________________________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Demographics: County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indicate your county of residence in Maryland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Allegany </w:t>
              <w:tab/>
              <w:tab/>
              <w:tab/>
              <w:tab/>
              <w:t xml:space="preserve">Harford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Anne Arundel </w:t>
              <w:tab/>
              <w:tab/>
              <w:tab/>
              <w:tab/>
              <w:t xml:space="preserve">Howard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Baltimore City </w:t>
              <w:tab/>
              <w:tab/>
              <w:tab/>
              <w:tab/>
              <w:t xml:space="preserve">Kent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Baltimore County </w:t>
              <w:tab/>
              <w:tab/>
              <w:tab/>
              <w:t xml:space="preserve">Montgomery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Calvert </w:t>
              <w:tab/>
              <w:tab/>
              <w:tab/>
              <w:tab/>
              <w:t xml:space="preserve">Prince George’s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Caroline </w:t>
              <w:tab/>
              <w:tab/>
              <w:tab/>
              <w:tab/>
              <w:t xml:space="preserve">Queen Anne’s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Carroll </w:t>
              <w:tab/>
              <w:tab/>
              <w:tab/>
              <w:tab/>
              <w:tab/>
              <w:t xml:space="preserve">St. Mary’s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Cecil </w:t>
              <w:tab/>
              <w:tab/>
              <w:tab/>
              <w:tab/>
              <w:tab/>
              <w:t xml:space="preserve">Somerset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Charles </w:t>
              <w:tab/>
              <w:tab/>
              <w:tab/>
              <w:tab/>
              <w:t xml:space="preserve">Talbot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Dorchester </w:t>
              <w:tab/>
              <w:tab/>
              <w:tab/>
              <w:tab/>
              <w:t xml:space="preserve">Washington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Frederick </w:t>
              <w:tab/>
              <w:tab/>
              <w:tab/>
              <w:tab/>
              <w:t xml:space="preserve">Wicomico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Garrett </w:t>
              <w:tab/>
              <w:tab/>
              <w:tab/>
              <w:tab/>
              <w:t xml:space="preserve">Worcester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Existing Food Safety Knowledge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Before the workshop I would rate my knowledge of the state and federal food safety standards applicable to my operation as: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Excellent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Good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Minimal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d) Not Sure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Prior Food Safety Trainings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Before the workshop I completed the following food safety trainings: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Maryland Good Agricultural Practices training (GAP)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Maryland Advanced Good Agricultural Practices training (Advanced GAP)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Maryland Harmonized Good Agricultural Practices and Good Handling Practices Training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d) FSMA training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e) Other, please specify___________________________________________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6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Food Safety and Recall Readiness Curriculum and Presentations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food safety and recall readiness curriculum and presentations at the workshop contained easy to understand and applicable food safety standards for my operation: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Strongly 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Disagree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d) Strongly Disagree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Food Safety and Recall Readiness Curriculum and Presentations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indicate to what level you agree with the following statement: The food safety and recall readiness curriculum and presentations improved by understanding of the state and federal food safety standards applicable to my operation: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Strongly 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Disagree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d) Strongly Disagree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Identification of Food Safety Risks and Recall Readiness Steps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Based on the knowledge gained from the workshop, I plan to identify food safety risks and necessary recall readiness steps on my farm in the next six months?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Yes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No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Not Sure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d) Not Applicable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Identification of Food Safety Risks and Recall Readiness Steps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you answered Yes to the question above, please list how you plan to identify food safety risks and recall readiness steps: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Improvement of Food Safety and Recall Readiness Practices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Based on the knowledge gained from the workshop, I plan to implement improved food safety on my farm in the next six months?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Yes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No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Not Sure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d) Not Applicable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Improvement of Food Safety and Recall Readiness Practices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you answered Yes to the question above, please list which improved food safety methods you plan to adopt: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Location of Training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indicate to what level you agree with the following statement: The on-farm location of the training improved my understanding of the food safety and recall readiness information.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Strongly 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Disagree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d) Strongly Disagree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Workshop Improvement</w:t>
            </w:r>
          </w:p>
        </w:tc>
        <w:tc>
          <w:tcPr/>
          <w:p w:rsidR="00000000" w:rsidDel="00000000" w:rsidP="00000000" w:rsidRDefault="00000000" w:rsidRPr="00000000">
            <w:pPr>
              <w:spacing w:after="6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let us know what about this workshop could have been improved?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</w:t>
            </w:r>
          </w:p>
        </w:tc>
      </w:tr>
    </w:tbl>
    <w:p w:rsidR="00000000" w:rsidDel="00000000" w:rsidP="00000000" w:rsidRDefault="00000000" w:rsidRPr="00000000">
      <w:pPr>
        <w:pStyle w:val="Heading1"/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Food Safety and Recall Readiness Workshop Evaluation –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Six Months Following Workshop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contextualSpacing w:val="0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contextualSpacing w:val="0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7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28"/>
        <w:gridCol w:w="9180"/>
        <w:tblGridChange w:id="0">
          <w:tblGrid>
            <w:gridCol w:w="3528"/>
            <w:gridCol w:w="918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nank8ehgqoe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Type of Program Attended</w:t>
            </w:r>
          </w:p>
          <w:p w:rsidR="00000000" w:rsidDel="00000000" w:rsidP="00000000" w:rsidRDefault="00000000" w:rsidRPr="00000000">
            <w:pPr>
              <w:keepNext w:val="1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8b08q3107h3l" w:id="1"/>
            <w:bookmarkEnd w:id="1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a) On-Farm Training Workshop-Agritourism </w:t>
            </w:r>
          </w:p>
          <w:p w:rsidR="00000000" w:rsidDel="00000000" w:rsidP="00000000" w:rsidRDefault="00000000" w:rsidRPr="00000000">
            <w:pPr>
              <w:keepNext w:val="1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On-Farm Training Workshop-CSA</w:t>
            </w:r>
          </w:p>
          <w:p w:rsidR="00000000" w:rsidDel="00000000" w:rsidP="00000000" w:rsidRDefault="00000000" w:rsidRPr="00000000">
            <w:pPr>
              <w:keepNext w:val="1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On-Farm Training Workshop-On Farm Market</w:t>
            </w:r>
          </w:p>
          <w:p w:rsidR="00000000" w:rsidDel="00000000" w:rsidP="00000000" w:rsidRDefault="00000000" w:rsidRPr="00000000">
            <w:pPr>
              <w:keepNext w:val="1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Demographics: County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indicate your county of residence in Maryland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Allegany </w:t>
              <w:tab/>
              <w:tab/>
              <w:tab/>
              <w:tab/>
              <w:t xml:space="preserve">Harford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Anne Arundel </w:t>
              <w:tab/>
              <w:tab/>
              <w:tab/>
              <w:tab/>
              <w:t xml:space="preserve">Howard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Baltimore City </w:t>
              <w:tab/>
              <w:tab/>
              <w:tab/>
              <w:tab/>
              <w:t xml:space="preserve">Kent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Baltimore County </w:t>
              <w:tab/>
              <w:tab/>
              <w:tab/>
              <w:t xml:space="preserve">Montgomery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Calvert </w:t>
              <w:tab/>
              <w:tab/>
              <w:tab/>
              <w:tab/>
              <w:t xml:space="preserve">Prince George’s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Caroline </w:t>
              <w:tab/>
              <w:tab/>
              <w:tab/>
              <w:tab/>
              <w:t xml:space="preserve">Queen Anne’s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Carroll </w:t>
              <w:tab/>
              <w:tab/>
              <w:tab/>
              <w:tab/>
              <w:tab/>
              <w:t xml:space="preserve">St. Mary’s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Cecil </w:t>
              <w:tab/>
              <w:tab/>
              <w:tab/>
              <w:tab/>
              <w:tab/>
              <w:t xml:space="preserve">Somerset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Charles </w:t>
              <w:tab/>
              <w:tab/>
              <w:tab/>
              <w:tab/>
              <w:t xml:space="preserve">Talbot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Dorchester </w:t>
              <w:tab/>
              <w:tab/>
              <w:tab/>
              <w:tab/>
              <w:t xml:space="preserve">Washington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Frederick </w:t>
              <w:tab/>
              <w:tab/>
              <w:tab/>
              <w:tab/>
              <w:t xml:space="preserve">Wicomico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Garrett </w:t>
              <w:tab/>
              <w:tab/>
              <w:tab/>
              <w:tab/>
              <w:t xml:space="preserve">Worcester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Out of State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Food Safety Curriculum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indicate to what level you agree with the following statement:  In the months following the food safety workshop, I have referred to the food safety and recall readiness curriculum materials and found them to be easy to understand and applicable to my operation.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Strongly 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Disagree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d) Strongly Disagree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Food Safety Practices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indicate to what level you agree with the following statement: As a result of the food safety standards I learned during the workshop I have improved the overall food safety on my farm.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bookmarkStart w:colFirst="0" w:colLast="0" w:name="_gjdgxs" w:id="2"/>
            <w:bookmarkEnd w:id="2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Strongly 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Disagree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d) Strongly Disagree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Identification of Issues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list any actions you have taken to identify food safety risks and/or recall readiness issues as a result of the food safety and recall readiness workshop: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Improvement of Food Safety/Recall Readiness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list any actions you have taken to improve your operation’s food safety and/or recall readiness, as a result of the food safety and recall readiness workshop: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Future Food Safety Trainings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indicate to what level you agree with the following statement: As a result of the food safety workshop I will be more likely to attend future food safety trainings to maintain and improve the food safety on my farm.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Strongly 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Disagree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d) Strongly Disagree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/>
      <w:pgMar w:bottom="1152" w:top="1152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