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9E" w:rsidRPr="00840E1A" w:rsidRDefault="00D0599E" w:rsidP="00D0599E">
      <w:pPr>
        <w:spacing w:after="160" w:line="259" w:lineRule="auto"/>
        <w:rPr>
          <w:b/>
        </w:rPr>
      </w:pPr>
      <w:r w:rsidRPr="00840E1A">
        <w:rPr>
          <w:b/>
        </w:rPr>
        <w:t>Cumulative Milestone Accomplishment Table</w:t>
      </w:r>
    </w:p>
    <w:p w:rsidR="00D0599E" w:rsidRDefault="00D0599E" w:rsidP="00D0599E">
      <w:pPr>
        <w:spacing w:after="160" w:line="259" w:lineRule="auto"/>
      </w:pPr>
      <w:r>
        <w:t>Project Number: ENE 11-118</w:t>
      </w:r>
    </w:p>
    <w:p w:rsidR="00D0599E" w:rsidRDefault="00D0599E" w:rsidP="00D0599E">
      <w:pPr>
        <w:spacing w:after="160" w:line="259" w:lineRule="auto"/>
      </w:pPr>
      <w:r>
        <w:t>Project Title: Marketing for Profit: Tools for Success</w:t>
      </w:r>
    </w:p>
    <w:p w:rsidR="00D0599E" w:rsidRDefault="00D0599E" w:rsidP="00D0599E">
      <w:pPr>
        <w:spacing w:after="160" w:line="259" w:lineRule="auto"/>
      </w:pPr>
      <w:r>
        <w:t>Project Leader: Diane Eggert, Farmers Market Federation of 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99E" w:rsidTr="00F83883">
        <w:tc>
          <w:tcPr>
            <w:tcW w:w="4675" w:type="dxa"/>
            <w:shd w:val="clear" w:color="auto" w:fill="00B0F0"/>
          </w:tcPr>
          <w:p w:rsidR="00D0599E" w:rsidRDefault="00D0599E" w:rsidP="00F83883">
            <w:pPr>
              <w:spacing w:after="160"/>
            </w:pPr>
            <w:r>
              <w:t>Type of educational activity or learning experience conducted by the project</w:t>
            </w:r>
          </w:p>
        </w:tc>
        <w:tc>
          <w:tcPr>
            <w:tcW w:w="4675" w:type="dxa"/>
            <w:shd w:val="clear" w:color="auto" w:fill="00B0F0"/>
          </w:tcPr>
          <w:p w:rsidR="00D0599E" w:rsidRDefault="00D0599E" w:rsidP="00F83883">
            <w:pPr>
              <w:spacing w:after="160"/>
            </w:pPr>
            <w:r>
              <w:t>Enter the Total Number of each type of educational activity conducted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Workshop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Field Day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Twilight Meeting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Tour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Webinar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15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Conference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Individual Consultation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Meeting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Site Visit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Other: Online Learning Program</w:t>
            </w:r>
          </w:p>
          <w:p w:rsidR="00D0599E" w:rsidRDefault="00D0599E" w:rsidP="00F83883">
            <w:pPr>
              <w:spacing w:after="160"/>
            </w:pPr>
            <w:r>
              <w:t xml:space="preserve">           Training Curriculum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1</w:t>
            </w:r>
          </w:p>
          <w:p w:rsidR="00D0599E" w:rsidRDefault="00D0599E" w:rsidP="00F83883">
            <w:pPr>
              <w:spacing w:after="160"/>
            </w:pPr>
            <w:r>
              <w:t>1</w:t>
            </w:r>
          </w:p>
        </w:tc>
      </w:tr>
      <w:tr w:rsidR="00D0599E" w:rsidTr="00F83883">
        <w:tc>
          <w:tcPr>
            <w:tcW w:w="4675" w:type="dxa"/>
            <w:shd w:val="clear" w:color="auto" w:fill="00B0F0"/>
          </w:tcPr>
          <w:p w:rsidR="00D0599E" w:rsidRDefault="00D0599E" w:rsidP="00F83883">
            <w:pPr>
              <w:spacing w:after="160"/>
            </w:pPr>
            <w:r>
              <w:t>Categories of Beneficiaries (by affiliation)</w:t>
            </w:r>
          </w:p>
        </w:tc>
        <w:tc>
          <w:tcPr>
            <w:tcW w:w="4675" w:type="dxa"/>
            <w:shd w:val="clear" w:color="auto" w:fill="00B0F0"/>
          </w:tcPr>
          <w:p w:rsidR="00D0599E" w:rsidRDefault="00D0599E" w:rsidP="00F83883">
            <w:pPr>
              <w:spacing w:after="160"/>
            </w:pPr>
            <w:r>
              <w:t>Enter Total Number of individuals for Each Category who participated in the project activities (estimate if necessary; count each individual only once)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Extension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245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USDA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1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State/Local Government Agencies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15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Non Profit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45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Industry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Consultant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Farmers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653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Other: farmers market managers/organizations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66</w:t>
            </w:r>
          </w:p>
        </w:tc>
      </w:tr>
      <w:tr w:rsidR="00D0599E" w:rsidTr="00F83883">
        <w:tc>
          <w:tcPr>
            <w:tcW w:w="4675" w:type="dxa"/>
            <w:shd w:val="clear" w:color="auto" w:fill="00B0F0"/>
          </w:tcPr>
          <w:p w:rsidR="00D0599E" w:rsidRDefault="00D0599E" w:rsidP="00F83883">
            <w:pPr>
              <w:spacing w:after="160"/>
            </w:pPr>
            <w:r>
              <w:lastRenderedPageBreak/>
              <w:t>Milestone Learning Accomplishments</w:t>
            </w:r>
          </w:p>
        </w:tc>
        <w:tc>
          <w:tcPr>
            <w:tcW w:w="4675" w:type="dxa"/>
            <w:shd w:val="clear" w:color="auto" w:fill="00B0F0"/>
          </w:tcPr>
          <w:p w:rsidR="00D0599E" w:rsidRDefault="00D0599E" w:rsidP="00F83883">
            <w:pPr>
              <w:spacing w:after="160"/>
            </w:pPr>
            <w:r>
              <w:t>Enter total number of individuals for whom you verified learning accomplishments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Increased knowledge and skills in project content area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334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Increased knowledge and skills to teach/advise farmers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245</w:t>
            </w:r>
          </w:p>
        </w:tc>
      </w:tr>
      <w:tr w:rsidR="00D0599E" w:rsidTr="00F83883"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Increased intention to act or make changes in work with farmers</w:t>
            </w:r>
          </w:p>
        </w:tc>
        <w:tc>
          <w:tcPr>
            <w:tcW w:w="4675" w:type="dxa"/>
          </w:tcPr>
          <w:p w:rsidR="00D0599E" w:rsidRDefault="00D0599E" w:rsidP="00F83883">
            <w:pPr>
              <w:spacing w:after="160"/>
            </w:pPr>
            <w:r>
              <w:t>15</w:t>
            </w:r>
          </w:p>
        </w:tc>
      </w:tr>
    </w:tbl>
    <w:p w:rsidR="00D0599E" w:rsidRDefault="00D0599E" w:rsidP="00D0599E">
      <w:pPr>
        <w:spacing w:after="160" w:line="259" w:lineRule="auto"/>
      </w:pPr>
    </w:p>
    <w:p w:rsidR="008D1E6A" w:rsidRDefault="008D1E6A">
      <w:bookmarkStart w:id="0" w:name="_GoBack"/>
      <w:bookmarkEnd w:id="0"/>
    </w:p>
    <w:sectPr w:rsidR="008D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9E"/>
    <w:rsid w:val="008D1E6A"/>
    <w:rsid w:val="00D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E84CE-D8BE-489E-A484-65E6649A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Eggert</dc:creator>
  <cp:keywords/>
  <dc:description/>
  <cp:lastModifiedBy>Diane Eggert</cp:lastModifiedBy>
  <cp:revision>1</cp:revision>
  <dcterms:created xsi:type="dcterms:W3CDTF">2015-06-19T15:13:00Z</dcterms:created>
  <dcterms:modified xsi:type="dcterms:W3CDTF">2015-06-19T15:14:00Z</dcterms:modified>
</cp:coreProperties>
</file>