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BC" w:rsidRPr="00400BC8" w:rsidRDefault="00F645BC" w:rsidP="00F645BC">
      <w:pPr>
        <w:pStyle w:val="NoSpacing"/>
        <w:rPr>
          <w:b/>
        </w:rPr>
      </w:pPr>
      <w:r>
        <w:rPr>
          <w:b/>
        </w:rPr>
        <w:t>Table 5:  Average wet chemistry analysis results (DM basis)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5BC" w:rsidTr="00BE29DE">
        <w:tc>
          <w:tcPr>
            <w:tcW w:w="1870" w:type="dxa"/>
            <w:shd w:val="clear" w:color="auto" w:fill="E7E6E6" w:themeFill="background2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CP¹</w:t>
            </w:r>
          </w:p>
        </w:tc>
        <w:tc>
          <w:tcPr>
            <w:tcW w:w="1870" w:type="dxa"/>
            <w:shd w:val="clear" w:color="auto" w:fill="E7E6E6" w:themeFill="background2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 w:rsidRPr="00400BC8">
              <w:rPr>
                <w:b/>
              </w:rPr>
              <w:t>% NFC</w:t>
            </w:r>
            <w:r>
              <w:rPr>
                <w:b/>
              </w:rPr>
              <w:t>²</w:t>
            </w:r>
          </w:p>
        </w:tc>
        <w:tc>
          <w:tcPr>
            <w:tcW w:w="1870" w:type="dxa"/>
            <w:shd w:val="clear" w:color="auto" w:fill="E7E6E6" w:themeFill="background2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 w:rsidRPr="00400BC8">
              <w:rPr>
                <w:b/>
              </w:rPr>
              <w:t>% TDN</w:t>
            </w:r>
            <w:r>
              <w:rPr>
                <w:b/>
              </w:rPr>
              <w:t>³</w:t>
            </w:r>
          </w:p>
        </w:tc>
        <w:tc>
          <w:tcPr>
            <w:tcW w:w="1870" w:type="dxa"/>
            <w:shd w:val="clear" w:color="auto" w:fill="E7E6E6" w:themeFill="background2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%ADF⁴</w:t>
            </w:r>
          </w:p>
        </w:tc>
        <w:tc>
          <w:tcPr>
            <w:tcW w:w="1870" w:type="dxa"/>
            <w:shd w:val="clear" w:color="auto" w:fill="E7E6E6" w:themeFill="background2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%NDF⁵</w:t>
            </w:r>
          </w:p>
        </w:tc>
      </w:tr>
      <w:tr w:rsidR="00F645BC" w:rsidTr="00BE29DE">
        <w:tc>
          <w:tcPr>
            <w:tcW w:w="1870" w:type="dxa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23.9</w:t>
            </w:r>
          </w:p>
        </w:tc>
        <w:tc>
          <w:tcPr>
            <w:tcW w:w="1870" w:type="dxa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60.2</w:t>
            </w:r>
          </w:p>
        </w:tc>
        <w:tc>
          <w:tcPr>
            <w:tcW w:w="1870" w:type="dxa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1870" w:type="dxa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1870" w:type="dxa"/>
          </w:tcPr>
          <w:p w:rsidR="00F645BC" w:rsidRPr="00400BC8" w:rsidRDefault="00F645BC" w:rsidP="00BE29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</w:tr>
    </w:tbl>
    <w:p w:rsidR="00F645BC" w:rsidRPr="00400BC8" w:rsidRDefault="00F645BC" w:rsidP="00F645BC">
      <w:pPr>
        <w:pStyle w:val="NoSpacing"/>
        <w:rPr>
          <w:b/>
        </w:rPr>
      </w:pPr>
      <w:r>
        <w:rPr>
          <w:b/>
        </w:rPr>
        <w:t>¹Crude Protein, ²Non Fiber Carbohydrates, ³Total Digestible Nutrients, ⁴Acid Detergent Fiber, ⁵Neutral Detergent Fiber</w:t>
      </w:r>
    </w:p>
    <w:p w:rsidR="001E3EB3" w:rsidRDefault="001E3EB3">
      <w:bookmarkStart w:id="0" w:name="_GoBack"/>
      <w:bookmarkEnd w:id="0"/>
    </w:p>
    <w:sectPr w:rsidR="001E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BC"/>
    <w:rsid w:val="001E3EB3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25513-DAA9-478A-9E46-7B3E421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5BC"/>
    <w:pPr>
      <w:spacing w:after="0" w:line="240" w:lineRule="auto"/>
    </w:pPr>
  </w:style>
  <w:style w:type="table" w:styleId="TableGrid">
    <w:name w:val="Table Grid"/>
    <w:basedOn w:val="TableNormal"/>
    <w:uiPriority w:val="39"/>
    <w:rsid w:val="00F6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2015-12-01T15:39:00Z</dcterms:created>
  <dcterms:modified xsi:type="dcterms:W3CDTF">2015-12-01T15:40:00Z</dcterms:modified>
</cp:coreProperties>
</file>