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85" w:rsidRDefault="00631B85" w:rsidP="00631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4B">
        <w:rPr>
          <w:rFonts w:ascii="Times New Roman" w:hAnsi="Times New Roman" w:cs="Times New Roman"/>
          <w:b/>
          <w:sz w:val="24"/>
          <w:szCs w:val="24"/>
        </w:rPr>
        <w:t>Figure 3</w:t>
      </w:r>
      <w:r>
        <w:rPr>
          <w:rFonts w:ascii="Times New Roman" w:hAnsi="Times New Roman" w:cs="Times New Roman"/>
          <w:sz w:val="24"/>
          <w:szCs w:val="24"/>
        </w:rPr>
        <w:t>. Forage regrowth measured three weeks after initial harvest in eight summer-available AFC treatments that were established in the spring of 2015 at the UNH Kingman Research Farm. Data are means ± SE, n = 4.</w:t>
      </w:r>
    </w:p>
    <w:p w:rsidR="00631B85" w:rsidRDefault="00631B85" w:rsidP="00631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B85" w:rsidRPr="0044787F" w:rsidRDefault="00631B85" w:rsidP="00631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4CD">
        <w:rPr>
          <w:noProof/>
        </w:rPr>
        <w:drawing>
          <wp:inline distT="0" distB="0" distL="0" distR="0" wp14:anchorId="08623E28" wp14:editId="3BF732C3">
            <wp:extent cx="6178753" cy="3590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169" cy="360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440E" w:rsidRDefault="0047440E"/>
    <w:sectPr w:rsidR="00474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85"/>
    <w:rsid w:val="0047440E"/>
    <w:rsid w:val="0063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0065A-B05E-40F1-B71B-646FE617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Brito, Andre</dc:creator>
  <cp:keywords/>
  <dc:description/>
  <cp:lastModifiedBy>Brito, Andre</cp:lastModifiedBy>
  <cp:revision>1</cp:revision>
  <dcterms:created xsi:type="dcterms:W3CDTF">2015-12-30T19:47:00Z</dcterms:created>
  <dcterms:modified xsi:type="dcterms:W3CDTF">2015-12-30T19:48:00Z</dcterms:modified>
</cp:coreProperties>
</file>