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04" w:rsidRDefault="00425DC1">
      <w:r w:rsidRPr="00425DC1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25DC1" w:rsidRDefault="00425DC1"/>
    <w:sectPr w:rsidR="00425DC1" w:rsidSect="00F0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DC1"/>
    <w:rsid w:val="00133AF6"/>
    <w:rsid w:val="00425DC1"/>
    <w:rsid w:val="00765475"/>
    <w:rsid w:val="007D47D2"/>
    <w:rsid w:val="009158A7"/>
    <w:rsid w:val="00B25776"/>
    <w:rsid w:val="00F0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lexander.smart\My%20Documents\Matt%20Nelson\PCA%202009%20Summit%20Crystal%20Thy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'PCA 2009'!$B$13:$B$19</c:f>
              <c:numCache>
                <c:formatCode>General</c:formatCode>
                <c:ptCount val="7"/>
                <c:pt idx="0">
                  <c:v>0.391540000000001</c:v>
                </c:pt>
                <c:pt idx="1">
                  <c:v>-0.15459000000000059</c:v>
                </c:pt>
                <c:pt idx="2">
                  <c:v>0.61605100000000224</c:v>
                </c:pt>
                <c:pt idx="3">
                  <c:v>-0.60177899999999995</c:v>
                </c:pt>
                <c:pt idx="4">
                  <c:v>9.3155000000000557E-2</c:v>
                </c:pt>
                <c:pt idx="5">
                  <c:v>-0.25798500000000002</c:v>
                </c:pt>
                <c:pt idx="6">
                  <c:v>7.6855999999999994E-2</c:v>
                </c:pt>
              </c:numCache>
            </c:numRef>
          </c:xVal>
          <c:yVal>
            <c:numRef>
              <c:f>'PCA 2009'!$C$13:$C$19</c:f>
              <c:numCache>
                <c:formatCode>General</c:formatCode>
                <c:ptCount val="7"/>
                <c:pt idx="0">
                  <c:v>0.52783999999999998</c:v>
                </c:pt>
                <c:pt idx="1">
                  <c:v>0.47129100000000002</c:v>
                </c:pt>
                <c:pt idx="2">
                  <c:v>-4.983400000000017E-2</c:v>
                </c:pt>
                <c:pt idx="3">
                  <c:v>0.22507300000000016</c:v>
                </c:pt>
                <c:pt idx="4">
                  <c:v>-0.15695200000000059</c:v>
                </c:pt>
                <c:pt idx="5">
                  <c:v>1.1387000000000041E-2</c:v>
                </c:pt>
                <c:pt idx="6">
                  <c:v>0.64912700000000223</c:v>
                </c:pt>
              </c:numCache>
            </c:numRef>
          </c:yVal>
        </c:ser>
        <c:axId val="44480000"/>
        <c:axId val="44487040"/>
      </c:scatterChart>
      <c:valAx>
        <c:axId val="44480000"/>
        <c:scaling>
          <c:orientation val="minMax"/>
          <c:max val="1"/>
          <c:min val="-1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Eigenvector 1</a:t>
                </a:r>
              </a:p>
            </c:rich>
          </c:tx>
        </c:title>
        <c:numFmt formatCode="General" sourceLinked="1"/>
        <c:tickLblPos val="low"/>
        <c:crossAx val="44487040"/>
        <c:crosses val="autoZero"/>
        <c:crossBetween val="midCat"/>
        <c:majorUnit val="0.2"/>
      </c:valAx>
      <c:valAx>
        <c:axId val="44487040"/>
        <c:scaling>
          <c:orientation val="minMax"/>
          <c:max val="1"/>
          <c:min val="-1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Eigenvector 2</a:t>
                </a:r>
              </a:p>
            </c:rich>
          </c:tx>
        </c:title>
        <c:numFmt formatCode="General" sourceLinked="1"/>
        <c:tickLblPos val="low"/>
        <c:crossAx val="44480000"/>
        <c:crosses val="autoZero"/>
        <c:crossBetween val="midCat"/>
        <c:majorUnit val="0.2"/>
      </c:valAx>
      <c:spPr>
        <a:noFill/>
        <a:ln w="25400">
          <a:noFill/>
        </a:ln>
      </c:spPr>
    </c:plotArea>
    <c:plotVisOnly val="1"/>
  </c:chart>
  <c:spPr>
    <a:ln>
      <a:solidFill>
        <a:schemeClr val="tx1"/>
      </a:solidFill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0.56042</cdr:x>
      <cdr:y>0.17188</cdr:y>
    </cdr:from>
    <cdr:to>
      <cdr:x>0.59375</cdr:x>
      <cdr:y>0.40104</cdr:y>
    </cdr:to>
    <cdr:sp macro="" textlink="">
      <cdr:nvSpPr>
        <cdr:cNvPr id="3" name="Straight Arrow Connector 2"/>
        <cdr:cNvSpPr/>
      </cdr:nvSpPr>
      <cdr:spPr>
        <a:xfrm xmlns:a="http://schemas.openxmlformats.org/drawingml/2006/main" rot="5400000" flipH="1" flipV="1">
          <a:off x="2324117" y="709624"/>
          <a:ext cx="628632" cy="152385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0.56042</cdr:x>
      <cdr:y>0.21528</cdr:y>
    </cdr:from>
    <cdr:to>
      <cdr:x>0.71771</cdr:x>
      <cdr:y>0.40278</cdr:y>
    </cdr:to>
    <cdr:sp macro="" textlink="">
      <cdr:nvSpPr>
        <cdr:cNvPr id="5" name="Straight Arrow Connector 4"/>
        <cdr:cNvSpPr/>
      </cdr:nvSpPr>
      <cdr:spPr>
        <a:xfrm xmlns:a="http://schemas.openxmlformats.org/drawingml/2006/main" flipV="1">
          <a:off x="2562240" y="590556"/>
          <a:ext cx="719130" cy="51435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0.56042</cdr:x>
      <cdr:y>0.40278</cdr:y>
    </cdr:from>
    <cdr:to>
      <cdr:x>0.80625</cdr:x>
      <cdr:y>0.41667</cdr:y>
    </cdr:to>
    <cdr:sp macro="" textlink="">
      <cdr:nvSpPr>
        <cdr:cNvPr id="7" name="Straight Arrow Connector 6"/>
        <cdr:cNvSpPr/>
      </cdr:nvSpPr>
      <cdr:spPr>
        <a:xfrm xmlns:a="http://schemas.openxmlformats.org/drawingml/2006/main">
          <a:off x="2562240" y="1104906"/>
          <a:ext cx="1123935" cy="38103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0.55938</cdr:x>
      <cdr:y>0.40278</cdr:y>
    </cdr:from>
    <cdr:to>
      <cdr:x>0.59688</cdr:x>
      <cdr:y>0.45486</cdr:y>
    </cdr:to>
    <cdr:sp macro="" textlink="">
      <cdr:nvSpPr>
        <cdr:cNvPr id="9" name="Straight Arrow Connector 8"/>
        <cdr:cNvSpPr/>
      </cdr:nvSpPr>
      <cdr:spPr>
        <a:xfrm xmlns:a="http://schemas.openxmlformats.org/drawingml/2006/main">
          <a:off x="2557485" y="1104906"/>
          <a:ext cx="171450" cy="14286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0.45729</cdr:x>
      <cdr:y>0.39757</cdr:y>
    </cdr:from>
    <cdr:to>
      <cdr:x>0.56042</cdr:x>
      <cdr:y>0.39931</cdr:y>
    </cdr:to>
    <cdr:sp macro="" textlink="">
      <cdr:nvSpPr>
        <cdr:cNvPr id="11" name="Straight Arrow Connector 10"/>
        <cdr:cNvSpPr/>
      </cdr:nvSpPr>
      <cdr:spPr>
        <a:xfrm xmlns:a="http://schemas.openxmlformats.org/drawingml/2006/main" rot="10800000">
          <a:off x="2090730" y="1090614"/>
          <a:ext cx="471510" cy="4773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0.32083</cdr:x>
      <cdr:y>0.32465</cdr:y>
    </cdr:from>
    <cdr:to>
      <cdr:x>0.55938</cdr:x>
      <cdr:y>0.40104</cdr:y>
    </cdr:to>
    <cdr:sp macro="" textlink="">
      <cdr:nvSpPr>
        <cdr:cNvPr id="13" name="Straight Arrow Connector 12"/>
        <cdr:cNvSpPr/>
      </cdr:nvSpPr>
      <cdr:spPr>
        <a:xfrm xmlns:a="http://schemas.openxmlformats.org/drawingml/2006/main" rot="10800000">
          <a:off x="1466835" y="890580"/>
          <a:ext cx="1090650" cy="209553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</cdr:x>
      <cdr:y>0.23437</cdr:y>
    </cdr:from>
    <cdr:to>
      <cdr:x>0.56042</cdr:x>
      <cdr:y>0.39931</cdr:y>
    </cdr:to>
    <cdr:sp macro="" textlink="">
      <cdr:nvSpPr>
        <cdr:cNvPr id="15" name="Straight Arrow Connector 14"/>
        <cdr:cNvSpPr/>
      </cdr:nvSpPr>
      <cdr:spPr>
        <a:xfrm xmlns:a="http://schemas.openxmlformats.org/drawingml/2006/main" rot="16200000" flipV="1">
          <a:off x="2197888" y="731036"/>
          <a:ext cx="452463" cy="27624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0.72292</cdr:x>
      <cdr:y>0.15278</cdr:y>
    </cdr:from>
    <cdr:to>
      <cdr:x>0.7875</cdr:x>
      <cdr:y>0.25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3305175" y="419100"/>
          <a:ext cx="295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VO</a:t>
          </a:r>
        </a:p>
      </cdr:txBody>
    </cdr:sp>
  </cdr:relSizeAnchor>
  <cdr:relSizeAnchor xmlns:cdr="http://schemas.openxmlformats.org/drawingml/2006/chartDrawing">
    <cdr:from>
      <cdr:x>0.56667</cdr:x>
      <cdr:y>0.07639</cdr:y>
    </cdr:from>
    <cdr:to>
      <cdr:x>0.63125</cdr:x>
      <cdr:y>0.17361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2590800" y="209550"/>
          <a:ext cx="295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L</a:t>
          </a:r>
        </a:p>
      </cdr:txBody>
    </cdr:sp>
  </cdr:relSizeAnchor>
  <cdr:relSizeAnchor xmlns:cdr="http://schemas.openxmlformats.org/drawingml/2006/chartDrawing">
    <cdr:from>
      <cdr:x>0.44583</cdr:x>
      <cdr:y>0.12847</cdr:y>
    </cdr:from>
    <cdr:to>
      <cdr:x>0.51042</cdr:x>
      <cdr:y>0.22569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2038350" y="352425"/>
          <a:ext cx="295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NG</a:t>
          </a:r>
        </a:p>
      </cdr:txBody>
    </cdr:sp>
  </cdr:relSizeAnchor>
  <cdr:relSizeAnchor xmlns:cdr="http://schemas.openxmlformats.org/drawingml/2006/chartDrawing">
    <cdr:from>
      <cdr:x>0.81042</cdr:x>
      <cdr:y>0.40625</cdr:y>
    </cdr:from>
    <cdr:to>
      <cdr:x>0.875</cdr:x>
      <cdr:y>0.50347</cdr:y>
    </cdr:to>
    <cdr:sp macro="" textlink="">
      <cdr:nvSpPr>
        <cdr:cNvPr id="19" name="TextBox 1"/>
        <cdr:cNvSpPr txBox="1"/>
      </cdr:nvSpPr>
      <cdr:spPr>
        <a:xfrm xmlns:a="http://schemas.openxmlformats.org/drawingml/2006/main">
          <a:off x="3705225" y="1114425"/>
          <a:ext cx="295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dirty="0"/>
            <a:t>IG</a:t>
          </a:r>
        </a:p>
      </cdr:txBody>
    </cdr:sp>
  </cdr:relSizeAnchor>
  <cdr:relSizeAnchor xmlns:cdr="http://schemas.openxmlformats.org/drawingml/2006/chartDrawing">
    <cdr:from>
      <cdr:x>0.24375</cdr:x>
      <cdr:y>0.26042</cdr:y>
    </cdr:from>
    <cdr:to>
      <cdr:x>0.30833</cdr:x>
      <cdr:y>0.35764</cdr:y>
    </cdr:to>
    <cdr:sp macro="" textlink="">
      <cdr:nvSpPr>
        <cdr:cNvPr id="20" name="TextBox 1"/>
        <cdr:cNvSpPr txBox="1"/>
      </cdr:nvSpPr>
      <cdr:spPr>
        <a:xfrm xmlns:a="http://schemas.openxmlformats.org/drawingml/2006/main">
          <a:off x="1114425" y="714375"/>
          <a:ext cx="295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NF</a:t>
          </a:r>
        </a:p>
      </cdr:txBody>
    </cdr:sp>
  </cdr:relSizeAnchor>
  <cdr:relSizeAnchor xmlns:cdr="http://schemas.openxmlformats.org/drawingml/2006/chartDrawing">
    <cdr:from>
      <cdr:x>0.39167</cdr:x>
      <cdr:y>0.39931</cdr:y>
    </cdr:from>
    <cdr:to>
      <cdr:x>0.45625</cdr:x>
      <cdr:y>0.49653</cdr:y>
    </cdr:to>
    <cdr:sp macro="" textlink="">
      <cdr:nvSpPr>
        <cdr:cNvPr id="21" name="TextBox 1"/>
        <cdr:cNvSpPr txBox="1"/>
      </cdr:nvSpPr>
      <cdr:spPr>
        <a:xfrm xmlns:a="http://schemas.openxmlformats.org/drawingml/2006/main">
          <a:off x="1790700" y="1095375"/>
          <a:ext cx="295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S</a:t>
          </a:r>
        </a:p>
      </cdr:txBody>
    </cdr:sp>
  </cdr:relSizeAnchor>
  <cdr:relSizeAnchor xmlns:cdr="http://schemas.openxmlformats.org/drawingml/2006/chartDrawing">
    <cdr:from>
      <cdr:x>0.58542</cdr:x>
      <cdr:y>0.43403</cdr:y>
    </cdr:from>
    <cdr:to>
      <cdr:x>0.65</cdr:x>
      <cdr:y>0.53125</cdr:y>
    </cdr:to>
    <cdr:sp macro="" textlink="">
      <cdr:nvSpPr>
        <cdr:cNvPr id="22" name="TextBox 1"/>
        <cdr:cNvSpPr txBox="1"/>
      </cdr:nvSpPr>
      <cdr:spPr>
        <a:xfrm xmlns:a="http://schemas.openxmlformats.org/drawingml/2006/main">
          <a:off x="2676540" y="1190631"/>
          <a:ext cx="295260" cy="266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dirty="0" smtClean="0"/>
            <a:t>IF</a:t>
          </a:r>
          <a:endParaRPr lang="en-US" sz="11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2011-04-18T19:48:00Z</dcterms:created>
  <dcterms:modified xsi:type="dcterms:W3CDTF">2011-04-18T19:54:00Z</dcterms:modified>
</cp:coreProperties>
</file>