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6" w:rsidRPr="004876F8" w:rsidRDefault="00680ED6" w:rsidP="00680ED6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 xml:space="preserve">Developing </w:t>
      </w:r>
      <w:proofErr w:type="spellStart"/>
      <w:r w:rsidRPr="004876F8">
        <w:rPr>
          <w:rFonts w:cs="Helvetica"/>
          <w:b/>
          <w:color w:val="000000"/>
          <w:sz w:val="28"/>
          <w:szCs w:val="20"/>
          <w:u w:val="single"/>
        </w:rPr>
        <w:t>Inoculum</w:t>
      </w:r>
      <w:proofErr w:type="spellEnd"/>
      <w:r w:rsidRPr="004876F8">
        <w:rPr>
          <w:rFonts w:cs="Helvetica"/>
          <w:b/>
          <w:color w:val="000000"/>
          <w:sz w:val="28"/>
          <w:szCs w:val="20"/>
          <w:u w:val="single"/>
        </w:rPr>
        <w:t xml:space="preserve"> to Increase Anaerobic Digestion Efficiency in Winter Months.</w:t>
      </w:r>
    </w:p>
    <w:p w:rsidR="00680ED6" w:rsidRPr="004876F8" w:rsidRDefault="00680ED6" w:rsidP="00680ED6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NESARE Project (GNE11-030) Annual Report 2011</w:t>
      </w:r>
    </w:p>
    <w:p w:rsidR="00680ED6" w:rsidRPr="004876F8" w:rsidRDefault="00680ED6" w:rsidP="00680ED6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Appendix</w:t>
      </w:r>
      <w:r>
        <w:rPr>
          <w:rFonts w:cs="Helvetica"/>
          <w:b/>
          <w:color w:val="000000"/>
          <w:sz w:val="28"/>
          <w:szCs w:val="20"/>
          <w:u w:val="single"/>
        </w:rPr>
        <w:t xml:space="preserve"> B</w:t>
      </w:r>
    </w:p>
    <w:p w:rsidR="00D81D26" w:rsidRDefault="00D81D26" w:rsidP="00680ED6">
      <w:pPr>
        <w:rPr>
          <w:rFonts w:cs="Helvetica"/>
          <w:color w:val="000000"/>
          <w:sz w:val="28"/>
          <w:szCs w:val="20"/>
          <w:u w:val="single"/>
        </w:rPr>
      </w:pPr>
    </w:p>
    <w:p w:rsidR="00680ED6" w:rsidRDefault="00680ED6" w:rsidP="00680ED6"/>
    <w:p w:rsidR="00680ED6" w:rsidRDefault="00680ED6" w:rsidP="00680ED6">
      <w:r>
        <w:t xml:space="preserve">Figure 2: Specific </w:t>
      </w:r>
      <w:proofErr w:type="spellStart"/>
      <w:r>
        <w:t>methanogenic</w:t>
      </w:r>
      <w:proofErr w:type="spellEnd"/>
      <w:r>
        <w:t xml:space="preserve"> activity (SMA) tests for wetland sediments from Sites 5 and 6.</w:t>
      </w:r>
    </w:p>
    <w:p w:rsidR="00680ED6" w:rsidRDefault="00EA4CDE" w:rsidP="00680ED6">
      <w:r w:rsidRPr="00EA4CDE">
        <w:drawing>
          <wp:inline distT="0" distB="0" distL="0" distR="0">
            <wp:extent cx="5687291" cy="3327400"/>
            <wp:effectExtent l="25400" t="25400" r="2309" b="0"/>
            <wp:docPr id="3" name="C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D81D26" w:rsidRDefault="00D81D26" w:rsidP="00680ED6"/>
    <w:p w:rsidR="00D81D26" w:rsidRDefault="00D81D26" w:rsidP="00680ED6"/>
    <w:p w:rsidR="00680ED6" w:rsidRDefault="00680ED6" w:rsidP="00680ED6">
      <w:r>
        <w:t xml:space="preserve">Table 2: pH readings and % organic matter of soils from Sites 5 and 6. </w:t>
      </w:r>
    </w:p>
    <w:tbl>
      <w:tblPr>
        <w:tblW w:w="6720" w:type="dxa"/>
        <w:tblInd w:w="103" w:type="dxa"/>
        <w:tblLook w:val="0000"/>
      </w:tblPr>
      <w:tblGrid>
        <w:gridCol w:w="1720"/>
        <w:gridCol w:w="2500"/>
        <w:gridCol w:w="2500"/>
      </w:tblGrid>
      <w:tr w:rsidR="00680ED6" w:rsidRPr="00CD5849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vAlign w:val="center"/>
          </w:tcPr>
          <w:p w:rsidR="00680ED6" w:rsidRPr="00CD5849" w:rsidRDefault="00680ED6" w:rsidP="00CD58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Sample Name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680ED6" w:rsidRPr="00CD5849" w:rsidRDefault="00680ED6" w:rsidP="00CD58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Soil Organic Matter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680ED6" w:rsidRPr="00CD5849" w:rsidRDefault="00680ED6" w:rsidP="00CD58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</w:t>
            </w:r>
            <w:proofErr w:type="gramEnd"/>
          </w:p>
        </w:tc>
      </w:tr>
      <w:tr w:rsidR="00680ED6" w:rsidRPr="00CD5849">
        <w:trPr>
          <w:trHeight w:val="28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ED6" w:rsidRPr="00CD5849" w:rsidRDefault="00680ED6" w:rsidP="00CD5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Site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ED6" w:rsidRPr="00CD5849" w:rsidRDefault="00680ED6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 ± 1.08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ED6" w:rsidRPr="00CD5849" w:rsidRDefault="00680ED6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4.72 ± 0.34</w:t>
            </w:r>
          </w:p>
        </w:tc>
      </w:tr>
      <w:tr w:rsidR="00680ED6" w:rsidRPr="00CD5849">
        <w:trPr>
          <w:trHeight w:val="28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ED6" w:rsidRPr="00CD5849" w:rsidRDefault="00680ED6" w:rsidP="00CD5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Site 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ED6" w:rsidRPr="00CD5849" w:rsidRDefault="00680ED6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23.57 ± 3.87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ED6" w:rsidRPr="00CD5849" w:rsidRDefault="00680ED6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5.59 ± 0.34 </w:t>
            </w:r>
          </w:p>
        </w:tc>
      </w:tr>
    </w:tbl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680ED6" w:rsidRDefault="00680ED6" w:rsidP="00680ED6"/>
    <w:p w:rsidR="00153219" w:rsidRDefault="00EA4CDE"/>
    <w:sectPr w:rsidR="00153219" w:rsidSect="001532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0ED6"/>
    <w:rsid w:val="005755D3"/>
    <w:rsid w:val="005D6922"/>
    <w:rsid w:val="00680ED6"/>
    <w:rsid w:val="00D81D26"/>
    <w:rsid w:val="00EA4CDE"/>
    <w:rsid w:val="00FA76BB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reddywitarsa:Desktop:ENST650_SMA%20revise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Specific Methanogenic Acitivity Tests for Wetland Sediments</a:t>
            </a:r>
          </a:p>
        </c:rich>
      </c:tx>
      <c:layout/>
      <c:spPr>
        <a:noFill/>
        <a:ln w="25400">
          <a:noFill/>
        </a:ln>
      </c:spPr>
    </c:title>
    <c:plotArea>
      <c:layout/>
      <c:scatterChart>
        <c:scatterStyle val="lineMarker"/>
        <c:ser>
          <c:idx val="0"/>
          <c:order val="0"/>
          <c:tx>
            <c:v>Site 6 Acetate</c:v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pPr>
              <a:solidFill>
                <a:schemeClr val="tx2"/>
              </a:solidFill>
              <a:ln>
                <a:solidFill>
                  <a:schemeClr val="tx2"/>
                </a:solidFill>
                <a:prstDash val="solid"/>
              </a:ln>
            </c:spPr>
          </c:marker>
          <c:xVal>
            <c:numRef>
              <c:f>'mL wet soil Cumulative'!$D$2:$D$9</c:f>
              <c:numCache>
                <c:formatCode>General</c:formatCode>
                <c:ptCount val="8"/>
                <c:pt idx="0">
                  <c:v>0.0</c:v>
                </c:pt>
                <c:pt idx="1">
                  <c:v>1.25</c:v>
                </c:pt>
                <c:pt idx="2">
                  <c:v>5.0</c:v>
                </c:pt>
                <c:pt idx="3">
                  <c:v>8.5</c:v>
                </c:pt>
                <c:pt idx="4">
                  <c:v>12.0</c:v>
                </c:pt>
                <c:pt idx="5">
                  <c:v>15.5</c:v>
                </c:pt>
                <c:pt idx="6">
                  <c:v>19.833</c:v>
                </c:pt>
                <c:pt idx="7">
                  <c:v>23.8</c:v>
                </c:pt>
              </c:numCache>
            </c:numRef>
          </c:xVal>
          <c:yVal>
            <c:numRef>
              <c:f>'mL wet soil Cumulative'!$F$2:$F$9</c:f>
              <c:numCache>
                <c:formatCode>0.0E+00</c:formatCode>
                <c:ptCount val="8"/>
                <c:pt idx="0">
                  <c:v>0.0</c:v>
                </c:pt>
                <c:pt idx="1">
                  <c:v>0.000429889276453404</c:v>
                </c:pt>
                <c:pt idx="2">
                  <c:v>0.000437252612390114</c:v>
                </c:pt>
                <c:pt idx="3">
                  <c:v>0.000437252612390114</c:v>
                </c:pt>
                <c:pt idx="4">
                  <c:v>0.000437252612390114</c:v>
                </c:pt>
                <c:pt idx="5">
                  <c:v>0.000437252612390114</c:v>
                </c:pt>
                <c:pt idx="6">
                  <c:v>0.000437252612390114</c:v>
                </c:pt>
                <c:pt idx="7">
                  <c:v>0.000437252612390114</c:v>
                </c:pt>
              </c:numCache>
            </c:numRef>
          </c:yVal>
        </c:ser>
        <c:ser>
          <c:idx val="1"/>
          <c:order val="1"/>
          <c:tx>
            <c:v>Site 6 No Acetate</c:v>
          </c:tx>
          <c:spPr>
            <a:ln w="25400">
              <a:solidFill>
                <a:schemeClr val="accent4"/>
              </a:solidFill>
              <a:prstDash val="solid"/>
            </a:ln>
          </c:spPr>
          <c:marker>
            <c:spPr>
              <a:solidFill>
                <a:schemeClr val="accent4"/>
              </a:solidFill>
              <a:ln>
                <a:solidFill>
                  <a:schemeClr val="accent4"/>
                </a:solidFill>
                <a:prstDash val="solid"/>
              </a:ln>
            </c:spPr>
          </c:marker>
          <c:xVal>
            <c:numRef>
              <c:f>'mL wet soil Cumulative'!$D$10:$D$17</c:f>
              <c:numCache>
                <c:formatCode>General</c:formatCode>
                <c:ptCount val="8"/>
                <c:pt idx="0">
                  <c:v>0.0</c:v>
                </c:pt>
                <c:pt idx="1">
                  <c:v>1.25</c:v>
                </c:pt>
                <c:pt idx="2">
                  <c:v>5.0</c:v>
                </c:pt>
                <c:pt idx="3">
                  <c:v>8.5</c:v>
                </c:pt>
                <c:pt idx="4">
                  <c:v>12.0</c:v>
                </c:pt>
                <c:pt idx="5">
                  <c:v>15.5</c:v>
                </c:pt>
                <c:pt idx="6">
                  <c:v>19.833</c:v>
                </c:pt>
                <c:pt idx="7">
                  <c:v>23.8</c:v>
                </c:pt>
              </c:numCache>
            </c:numRef>
          </c:xVal>
          <c:yVal>
            <c:numRef>
              <c:f>'mL wet soil Cumulative'!$F$10:$F$17</c:f>
              <c:numCache>
                <c:formatCode>0.0E+00</c:formatCode>
                <c:ptCount val="8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</c:numCache>
            </c:numRef>
          </c:yVal>
        </c:ser>
        <c:ser>
          <c:idx val="2"/>
          <c:order val="2"/>
          <c:tx>
            <c:v>Site 5 Acetate</c:v>
          </c:tx>
          <c:spPr>
            <a:ln w="25400">
              <a:solidFill>
                <a:schemeClr val="accent3"/>
              </a:solidFill>
              <a:prstDash val="solid"/>
            </a:ln>
          </c:spPr>
          <c:marker>
            <c:spPr>
              <a:solidFill>
                <a:schemeClr val="accent3"/>
              </a:solidFill>
              <a:ln>
                <a:solidFill>
                  <a:schemeClr val="accent3"/>
                </a:solidFill>
                <a:prstDash val="solid"/>
              </a:ln>
            </c:spPr>
          </c:marker>
          <c:xVal>
            <c:numRef>
              <c:f>'mL wet soil Cumulative'!$D$18:$D$25</c:f>
              <c:numCache>
                <c:formatCode>General</c:formatCode>
                <c:ptCount val="8"/>
                <c:pt idx="0">
                  <c:v>0.0</c:v>
                </c:pt>
                <c:pt idx="1">
                  <c:v>1.25</c:v>
                </c:pt>
                <c:pt idx="2">
                  <c:v>5.0</c:v>
                </c:pt>
                <c:pt idx="3">
                  <c:v>8.5</c:v>
                </c:pt>
                <c:pt idx="4">
                  <c:v>12.0</c:v>
                </c:pt>
                <c:pt idx="5">
                  <c:v>15.5</c:v>
                </c:pt>
                <c:pt idx="6">
                  <c:v>19.833</c:v>
                </c:pt>
                <c:pt idx="7">
                  <c:v>23.8</c:v>
                </c:pt>
              </c:numCache>
            </c:numRef>
          </c:xVal>
          <c:yVal>
            <c:numRef>
              <c:f>'mL wet soil Cumulative'!$F$18:$F$25</c:f>
              <c:numCache>
                <c:formatCode>0.0E+00</c:formatCode>
                <c:ptCount val="8"/>
                <c:pt idx="0">
                  <c:v>0.0</c:v>
                </c:pt>
                <c:pt idx="1">
                  <c:v>0.000297916353115062</c:v>
                </c:pt>
                <c:pt idx="2">
                  <c:v>0.000297916353115062</c:v>
                </c:pt>
                <c:pt idx="3">
                  <c:v>0.000303642021599925</c:v>
                </c:pt>
                <c:pt idx="4">
                  <c:v>0.000303642021599925</c:v>
                </c:pt>
                <c:pt idx="5">
                  <c:v>0.000303642021599925</c:v>
                </c:pt>
                <c:pt idx="6">
                  <c:v>0.000303642021599925</c:v>
                </c:pt>
                <c:pt idx="7">
                  <c:v>0.000303642021599925</c:v>
                </c:pt>
              </c:numCache>
            </c:numRef>
          </c:yVal>
        </c:ser>
        <c:ser>
          <c:idx val="3"/>
          <c:order val="3"/>
          <c:tx>
            <c:v>Site 5 No Acetate</c:v>
          </c:tx>
          <c:spPr>
            <a:ln w="25400">
              <a:solidFill>
                <a:schemeClr val="accent2"/>
              </a:solidFill>
              <a:prstDash val="solid"/>
            </a:ln>
          </c:spPr>
          <c:marker>
            <c:spPr>
              <a:solidFill>
                <a:schemeClr val="accent2"/>
              </a:solidFill>
              <a:ln>
                <a:solidFill>
                  <a:schemeClr val="accent2"/>
                </a:solidFill>
                <a:prstDash val="solid"/>
              </a:ln>
            </c:spPr>
          </c:marker>
          <c:xVal>
            <c:numRef>
              <c:f>'mL wet soil Cumulative'!$D$26:$D$32</c:f>
              <c:numCache>
                <c:formatCode>General</c:formatCode>
                <c:ptCount val="7"/>
                <c:pt idx="0">
                  <c:v>0.0</c:v>
                </c:pt>
                <c:pt idx="1">
                  <c:v>1.25</c:v>
                </c:pt>
                <c:pt idx="2">
                  <c:v>5.0</c:v>
                </c:pt>
                <c:pt idx="3">
                  <c:v>8.5</c:v>
                </c:pt>
                <c:pt idx="4">
                  <c:v>12.0</c:v>
                </c:pt>
                <c:pt idx="5">
                  <c:v>15.5</c:v>
                </c:pt>
                <c:pt idx="6">
                  <c:v>19.833</c:v>
                </c:pt>
              </c:numCache>
            </c:numRef>
          </c:xVal>
          <c:yVal>
            <c:numRef>
              <c:f>'mL wet soil Cumulative'!$F$26:$F$32</c:f>
              <c:numCache>
                <c:formatCode>0.0E+00</c:formatCode>
                <c:ptCount val="7"/>
                <c:pt idx="0">
                  <c:v>0.0</c:v>
                </c:pt>
                <c:pt idx="1">
                  <c:v>7.18748998445288E-5</c:v>
                </c:pt>
                <c:pt idx="2">
                  <c:v>0.000312505620679209</c:v>
                </c:pt>
                <c:pt idx="3">
                  <c:v>0.000312505620679209</c:v>
                </c:pt>
                <c:pt idx="4">
                  <c:v>0.000312505620679209</c:v>
                </c:pt>
                <c:pt idx="5">
                  <c:v>0.000312505620679209</c:v>
                </c:pt>
                <c:pt idx="6">
                  <c:v>0.000312505620679209</c:v>
                </c:pt>
              </c:numCache>
            </c:numRef>
          </c:yVal>
        </c:ser>
        <c:axId val="676157912"/>
        <c:axId val="646445512"/>
      </c:scatterChart>
      <c:valAx>
        <c:axId val="676157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(Hours)</a:t>
                </a:r>
              </a:p>
            </c:rich>
          </c:tx>
          <c:layout/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6445512"/>
        <c:crosses val="autoZero"/>
        <c:crossBetween val="midCat"/>
      </c:valAx>
      <c:valAx>
        <c:axId val="64644551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Cumulative Methane (mL/mL of soil)</a:t>
                </a:r>
              </a:p>
            </c:rich>
          </c:tx>
          <c:layout/>
          <c:spPr>
            <a:noFill/>
            <a:ln w="25400">
              <a:noFill/>
            </a:ln>
          </c:spPr>
        </c:title>
        <c:numFmt formatCode="0.0E+00" sourceLinked="1"/>
        <c:tickLblPos val="nextTo"/>
        <c:spPr>
          <a:ln w="3175">
            <a:solidFill>
              <a:srgbClr val="808080"/>
            </a:solidFill>
            <a:prstDash val="solid"/>
          </a:ln>
        </c:spPr>
        <c:crossAx val="676157912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r"/>
      <c:layout/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3175">
      <a:solidFill>
        <a:schemeClr val="tx1">
          <a:lumMod val="65000"/>
          <a:lumOff val="35000"/>
        </a:schemeClr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381</Characters>
  <Application>Microsoft Macintosh Word</Application>
  <DocSecurity>0</DocSecurity>
  <Lines>3</Lines>
  <Paragraphs>1</Paragraphs>
  <ScaleCrop>false</ScaleCrop>
  <Company>Drake University 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Witarsa</dc:creator>
  <cp:keywords/>
  <cp:lastModifiedBy>Freddy Witarsa</cp:lastModifiedBy>
  <cp:revision>4</cp:revision>
  <dcterms:created xsi:type="dcterms:W3CDTF">2012-01-15T04:21:00Z</dcterms:created>
  <dcterms:modified xsi:type="dcterms:W3CDTF">2012-01-15T17:19:00Z</dcterms:modified>
</cp:coreProperties>
</file>