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2" w:rsidRPr="00895B19" w:rsidRDefault="00BB1592" w:rsidP="00BB1592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BB1592" w:rsidRPr="00895B19" w:rsidRDefault="00BB1592" w:rsidP="00BB159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3657600"/>
            <wp:effectExtent l="0" t="0" r="19050" b="19050"/>
            <wp:docPr id="4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1592" w:rsidRPr="00895B19" w:rsidRDefault="00BB1592" w:rsidP="00BB159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514850"/>
            <wp:effectExtent l="0" t="0" r="19050" b="19050"/>
            <wp:docPr id="5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1592" w:rsidRPr="00895B19" w:rsidRDefault="00BB1592" w:rsidP="00BB159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6686550" cy="4389120"/>
            <wp:effectExtent l="0" t="0" r="19050" b="11430"/>
            <wp:docPr id="53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641" w:rsidRPr="00BB1592" w:rsidRDefault="00BB159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6600825" cy="4389120"/>
            <wp:effectExtent l="0" t="0" r="9525" b="11430"/>
            <wp:docPr id="54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A6641" w:rsidRPr="00BB1592" w:rsidSect="00BB1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592"/>
    <w:rsid w:val="00BB1592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Broccol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Broccol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8BROC_1_final%20Nov%2030%20201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8BROC_1_final%20Nov%2030%20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Figure 17, Time to harvest for Everest Broccoli.  Time from date seeded to Average</a:t>
            </a:r>
            <a:r>
              <a:rPr lang="en-US" sz="1200" baseline="0"/>
              <a:t> Harvest date, 2011 Season</a:t>
            </a:r>
            <a:endParaRPr lang="en-US" sz="1200"/>
          </a:p>
        </c:rich>
      </c:tx>
      <c:layout>
        <c:manualLayout>
          <c:xMode val="edge"/>
          <c:yMode val="edge"/>
          <c:x val="8.3071539134531233E-2"/>
          <c:y val="0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8.5439800794131507E-2"/>
          <c:y val="6.6471183289588801E-2"/>
          <c:w val="0.87616276330843268"/>
          <c:h val="0.80973507217847884"/>
        </c:manualLayout>
      </c:layout>
      <c:scatterChart>
        <c:scatterStyle val="smoothMarker"/>
        <c:ser>
          <c:idx val="0"/>
          <c:order val="0"/>
          <c:tx>
            <c:strRef>
              <c:f>All!$H$24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All!$F$25:$F$41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All!$H$25:$H$41</c:f>
              <c:numCache>
                <c:formatCode>0.0</c:formatCode>
                <c:ptCount val="17"/>
                <c:pt idx="0">
                  <c:v>87.599999999998616</c:v>
                </c:pt>
                <c:pt idx="1">
                  <c:v>81.666666666664241</c:v>
                </c:pt>
                <c:pt idx="2">
                  <c:v>85.6875</c:v>
                </c:pt>
                <c:pt idx="3">
                  <c:v>80.214285714282596</c:v>
                </c:pt>
                <c:pt idx="4">
                  <c:v>79.333333333335759</c:v>
                </c:pt>
                <c:pt idx="5">
                  <c:v>78.400000000001455</c:v>
                </c:pt>
                <c:pt idx="6">
                  <c:v>76.5</c:v>
                </c:pt>
                <c:pt idx="7">
                  <c:v>74.555555555554648</c:v>
                </c:pt>
                <c:pt idx="8">
                  <c:v>83.5</c:v>
                </c:pt>
                <c:pt idx="9">
                  <c:v>78.666666666664241</c:v>
                </c:pt>
                <c:pt idx="10">
                  <c:v>74.333333333335759</c:v>
                </c:pt>
                <c:pt idx="11">
                  <c:v>75.599999999998616</c:v>
                </c:pt>
                <c:pt idx="12">
                  <c:v>75.333333333335759</c:v>
                </c:pt>
                <c:pt idx="13">
                  <c:v>81.599999999998616</c:v>
                </c:pt>
                <c:pt idx="14">
                  <c:v>81.5</c:v>
                </c:pt>
                <c:pt idx="15">
                  <c:v>96.400000000001455</c:v>
                </c:pt>
                <c:pt idx="16">
                  <c:v>132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All!$I$24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All!$F$25:$F$41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All!$I$25:$I$41</c:f>
              <c:numCache>
                <c:formatCode>General</c:formatCode>
                <c:ptCount val="17"/>
                <c:pt idx="0">
                  <c:v>69</c:v>
                </c:pt>
                <c:pt idx="1">
                  <c:v>76</c:v>
                </c:pt>
                <c:pt idx="2">
                  <c:v>77</c:v>
                </c:pt>
                <c:pt idx="3">
                  <c:v>70</c:v>
                </c:pt>
                <c:pt idx="4">
                  <c:v>74</c:v>
                </c:pt>
                <c:pt idx="5">
                  <c:v>72</c:v>
                </c:pt>
                <c:pt idx="6">
                  <c:v>68</c:v>
                </c:pt>
                <c:pt idx="7">
                  <c:v>66</c:v>
                </c:pt>
                <c:pt idx="8">
                  <c:v>81</c:v>
                </c:pt>
                <c:pt idx="9">
                  <c:v>75</c:v>
                </c:pt>
                <c:pt idx="10">
                  <c:v>69</c:v>
                </c:pt>
                <c:pt idx="11">
                  <c:v>69</c:v>
                </c:pt>
                <c:pt idx="12">
                  <c:v>71</c:v>
                </c:pt>
                <c:pt idx="13">
                  <c:v>75</c:v>
                </c:pt>
                <c:pt idx="14">
                  <c:v>77</c:v>
                </c:pt>
                <c:pt idx="15">
                  <c:v>89</c:v>
                </c:pt>
                <c:pt idx="16">
                  <c:v>132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All!$J$24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All!$F$25:$F$41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All!$J$25:$J$41</c:f>
              <c:numCache>
                <c:formatCode>General</c:formatCode>
                <c:ptCount val="17"/>
                <c:pt idx="0">
                  <c:v>102</c:v>
                </c:pt>
                <c:pt idx="1">
                  <c:v>88</c:v>
                </c:pt>
                <c:pt idx="2">
                  <c:v>94</c:v>
                </c:pt>
                <c:pt idx="3">
                  <c:v>88</c:v>
                </c:pt>
                <c:pt idx="4">
                  <c:v>90</c:v>
                </c:pt>
                <c:pt idx="5">
                  <c:v>86</c:v>
                </c:pt>
                <c:pt idx="6">
                  <c:v>84</c:v>
                </c:pt>
                <c:pt idx="7">
                  <c:v>83</c:v>
                </c:pt>
                <c:pt idx="8">
                  <c:v>87</c:v>
                </c:pt>
                <c:pt idx="9">
                  <c:v>83</c:v>
                </c:pt>
                <c:pt idx="10">
                  <c:v>79</c:v>
                </c:pt>
                <c:pt idx="11">
                  <c:v>81</c:v>
                </c:pt>
                <c:pt idx="12">
                  <c:v>82</c:v>
                </c:pt>
                <c:pt idx="13">
                  <c:v>88</c:v>
                </c:pt>
                <c:pt idx="14">
                  <c:v>88</c:v>
                </c:pt>
                <c:pt idx="15">
                  <c:v>107</c:v>
                </c:pt>
                <c:pt idx="16">
                  <c:v>132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All!$K$24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All!$F$25:$F$41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All!$K$25:$K$41</c:f>
              <c:numCache>
                <c:formatCode>General</c:formatCode>
                <c:ptCount val="17"/>
                <c:pt idx="0">
                  <c:v>33</c:v>
                </c:pt>
                <c:pt idx="1">
                  <c:v>12</c:v>
                </c:pt>
                <c:pt idx="2">
                  <c:v>17</c:v>
                </c:pt>
                <c:pt idx="3">
                  <c:v>18</c:v>
                </c:pt>
                <c:pt idx="4">
                  <c:v>16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  <c:pt idx="12">
                  <c:v>11</c:v>
                </c:pt>
                <c:pt idx="13">
                  <c:v>13</c:v>
                </c:pt>
                <c:pt idx="14">
                  <c:v>11</c:v>
                </c:pt>
                <c:pt idx="15">
                  <c:v>18</c:v>
                </c:pt>
                <c:pt idx="16">
                  <c:v>0</c:v>
                </c:pt>
              </c:numCache>
            </c:numRef>
          </c:yVal>
          <c:smooth val="1"/>
        </c:ser>
        <c:axId val="167791232"/>
        <c:axId val="167842560"/>
      </c:scatterChart>
      <c:valAx>
        <c:axId val="16779123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842560"/>
        <c:crosses val="autoZero"/>
        <c:crossBetween val="midCat"/>
        <c:majorUnit val="14"/>
        <c:minorUnit val="7"/>
      </c:valAx>
      <c:valAx>
        <c:axId val="167842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</a:t>
                </a:r>
              </a:p>
            </c:rich>
          </c:tx>
        </c:title>
        <c:numFmt formatCode="0" sourceLinked="0"/>
        <c:tickLblPos val="nextTo"/>
        <c:crossAx val="167791232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50142001480584153"/>
          <c:y val="0.54287101696523232"/>
          <c:w val="0.403115115418265"/>
          <c:h val="0.15920415420709244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6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Figure 18, Harvest date vs Seeding Date</a:t>
            </a:r>
            <a:r>
              <a:rPr lang="en-US" sz="1050" baseline="0"/>
              <a:t> for Everest Broccoli, </a:t>
            </a:r>
          </a:p>
          <a:p>
            <a:pPr>
              <a:defRPr sz="1050"/>
            </a:pPr>
            <a:r>
              <a:rPr lang="en-US" sz="1050" baseline="0"/>
              <a:t>2011 season</a:t>
            </a:r>
            <a:endParaRPr lang="en-US" sz="1050"/>
          </a:p>
        </c:rich>
      </c:tx>
    </c:title>
    <c:plotArea>
      <c:layout>
        <c:manualLayout>
          <c:layoutTarget val="inner"/>
          <c:xMode val="edge"/>
          <c:yMode val="edge"/>
          <c:x val="0.10359125782354137"/>
          <c:y val="9.9297208102151827E-2"/>
          <c:w val="0.85565785046100085"/>
          <c:h val="0.80763281172131951"/>
        </c:manualLayout>
      </c:layout>
      <c:scatterChart>
        <c:scatterStyle val="lineMarker"/>
        <c:ser>
          <c:idx val="0"/>
          <c:order val="0"/>
          <c:tx>
            <c:strRef>
              <c:f>All!$P$24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All!$P$25:$P$41</c:f>
              <c:numCache>
                <c:formatCode>m/d;@</c:formatCode>
                <c:ptCount val="17"/>
                <c:pt idx="0">
                  <c:v>40695</c:v>
                </c:pt>
                <c:pt idx="1">
                  <c:v>40709</c:v>
                </c:pt>
                <c:pt idx="2">
                  <c:v>40723</c:v>
                </c:pt>
                <c:pt idx="3">
                  <c:v>40724</c:v>
                </c:pt>
                <c:pt idx="4">
                  <c:v>40736</c:v>
                </c:pt>
                <c:pt idx="5">
                  <c:v>40740</c:v>
                </c:pt>
                <c:pt idx="6">
                  <c:v>40744</c:v>
                </c:pt>
                <c:pt idx="7">
                  <c:v>40748</c:v>
                </c:pt>
                <c:pt idx="8">
                  <c:v>40770</c:v>
                </c:pt>
                <c:pt idx="9">
                  <c:v>40770</c:v>
                </c:pt>
                <c:pt idx="10">
                  <c:v>40774</c:v>
                </c:pt>
                <c:pt idx="11">
                  <c:v>40780</c:v>
                </c:pt>
                <c:pt idx="12">
                  <c:v>40790</c:v>
                </c:pt>
                <c:pt idx="13">
                  <c:v>40800</c:v>
                </c:pt>
                <c:pt idx="14">
                  <c:v>40808</c:v>
                </c:pt>
                <c:pt idx="15">
                  <c:v>40826</c:v>
                </c:pt>
                <c:pt idx="16">
                  <c:v>40878</c:v>
                </c:pt>
              </c:numCache>
            </c:numRef>
          </c:yVal>
        </c:ser>
        <c:ser>
          <c:idx val="1"/>
          <c:order val="1"/>
          <c:tx>
            <c:strRef>
              <c:f>All!$Q$24</c:f>
              <c:strCache>
                <c:ptCount val="1"/>
                <c:pt idx="0">
                  <c:v>Average Days to Harvest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All!$Q$25:$Q$41</c:f>
              <c:numCache>
                <c:formatCode>m/d;@</c:formatCode>
                <c:ptCount val="17"/>
                <c:pt idx="0">
                  <c:v>40713.599999999999</c:v>
                </c:pt>
                <c:pt idx="1">
                  <c:v>40714.666666666628</c:v>
                </c:pt>
                <c:pt idx="2">
                  <c:v>40731.6875</c:v>
                </c:pt>
                <c:pt idx="3">
                  <c:v>40734.214285714275</c:v>
                </c:pt>
                <c:pt idx="4">
                  <c:v>40741.333333333336</c:v>
                </c:pt>
                <c:pt idx="5">
                  <c:v>40746.400000000001</c:v>
                </c:pt>
                <c:pt idx="6">
                  <c:v>40752.5</c:v>
                </c:pt>
                <c:pt idx="7">
                  <c:v>40756.555555555562</c:v>
                </c:pt>
                <c:pt idx="8">
                  <c:v>40772.5</c:v>
                </c:pt>
                <c:pt idx="9">
                  <c:v>40773.666666666628</c:v>
                </c:pt>
                <c:pt idx="10">
                  <c:v>40779.333333333336</c:v>
                </c:pt>
                <c:pt idx="11">
                  <c:v>40786.6</c:v>
                </c:pt>
                <c:pt idx="12">
                  <c:v>40794.333333333336</c:v>
                </c:pt>
                <c:pt idx="13">
                  <c:v>40806.6</c:v>
                </c:pt>
                <c:pt idx="14">
                  <c:v>40812.5</c:v>
                </c:pt>
                <c:pt idx="15">
                  <c:v>40833.4</c:v>
                </c:pt>
                <c:pt idx="16">
                  <c:v>40878</c:v>
                </c:pt>
              </c:numCache>
            </c:numRef>
          </c:yVal>
        </c:ser>
        <c:ser>
          <c:idx val="2"/>
          <c:order val="2"/>
          <c:tx>
            <c:strRef>
              <c:f>All!$R$24</c:f>
              <c:strCache>
                <c:ptCount val="1"/>
                <c:pt idx="0">
                  <c:v> Maximum Days to harvest </c:v>
                </c:pt>
              </c:strCache>
            </c:strRef>
          </c:tx>
          <c:xVal>
            <c:numRef>
              <c:f>All!$O$25:$O$41</c:f>
              <c:numCache>
                <c:formatCode>m/d;@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All!$R$25:$R$41</c:f>
              <c:numCache>
                <c:formatCode>m/d;@</c:formatCode>
                <c:ptCount val="17"/>
                <c:pt idx="0">
                  <c:v>40728</c:v>
                </c:pt>
                <c:pt idx="1">
                  <c:v>40721</c:v>
                </c:pt>
                <c:pt idx="2">
                  <c:v>40740</c:v>
                </c:pt>
                <c:pt idx="3">
                  <c:v>40742</c:v>
                </c:pt>
                <c:pt idx="4">
                  <c:v>40752</c:v>
                </c:pt>
                <c:pt idx="5">
                  <c:v>40754</c:v>
                </c:pt>
                <c:pt idx="6">
                  <c:v>40760</c:v>
                </c:pt>
                <c:pt idx="7">
                  <c:v>40765</c:v>
                </c:pt>
                <c:pt idx="8">
                  <c:v>40776</c:v>
                </c:pt>
                <c:pt idx="9">
                  <c:v>40778</c:v>
                </c:pt>
                <c:pt idx="10">
                  <c:v>40784</c:v>
                </c:pt>
                <c:pt idx="11">
                  <c:v>40792</c:v>
                </c:pt>
                <c:pt idx="12">
                  <c:v>40801</c:v>
                </c:pt>
                <c:pt idx="13">
                  <c:v>40813</c:v>
                </c:pt>
                <c:pt idx="14">
                  <c:v>40819</c:v>
                </c:pt>
                <c:pt idx="15">
                  <c:v>40844</c:v>
                </c:pt>
                <c:pt idx="16">
                  <c:v>40878</c:v>
                </c:pt>
              </c:numCache>
            </c:numRef>
          </c:yVal>
        </c:ser>
        <c:axId val="93145344"/>
        <c:axId val="102297984"/>
      </c:scatterChart>
      <c:valAx>
        <c:axId val="9314534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m/d;@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2297984"/>
        <c:crosses val="autoZero"/>
        <c:crossBetween val="midCat"/>
        <c:majorUnit val="14"/>
        <c:minorUnit val="7"/>
      </c:valAx>
      <c:valAx>
        <c:axId val="10229798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Harvest date</a:t>
                </a:r>
              </a:p>
            </c:rich>
          </c:tx>
          <c:layout>
            <c:manualLayout>
              <c:xMode val="edge"/>
              <c:yMode val="edge"/>
              <c:x val="0"/>
              <c:y val="0.42491845610860607"/>
            </c:manualLayout>
          </c:layout>
        </c:title>
        <c:numFmt formatCode="m/d;@" sourceLinked="1"/>
        <c:tickLblPos val="nextTo"/>
        <c:crossAx val="93145344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53745423648966961"/>
          <c:y val="0.71559884457889888"/>
          <c:w val="0.3656795544787671"/>
          <c:h val="0.1247097075163630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Figure 19, Everest, Broccoli, from Seed to harvest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0568635315934345"/>
          <c:y val="2.7618208171739753E-2"/>
          <c:w val="0.86120644803120538"/>
          <c:h val="0.85731539154620551"/>
        </c:manualLayout>
      </c:layout>
      <c:scatterChart>
        <c:scatterStyle val="smoothMarker"/>
        <c:ser>
          <c:idx val="0"/>
          <c:order val="0"/>
          <c:tx>
            <c:strRef>
              <c:f>'9886178BROC_1_final Nov 30 2011'!$AK$2</c:f>
              <c:strCache>
                <c:ptCount val="1"/>
                <c:pt idx="0">
                  <c:v>GDD, 40F Average, DDf</c:v>
                </c:pt>
              </c:strCache>
            </c:strRef>
          </c:tx>
          <c:xVal>
            <c:numRef>
              <c:f>'9886178BROC_1_final Nov 30 2011'!$AJ$3:$AJ$19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'9886178BROC_1_final Nov 30 2011'!$AK$3:$AK$19</c:f>
              <c:numCache>
                <c:formatCode>General</c:formatCode>
                <c:ptCount val="17"/>
                <c:pt idx="6" formatCode="_(* #,##0_);_(* \(#,##0\);_(* &quot;-&quot;??_);_(@_)">
                  <c:v>2191.1190000000001</c:v>
                </c:pt>
                <c:pt idx="7" formatCode="_(* #,##0_);_(* \(#,##0\);_(* &quot;-&quot;??_);_(@_)">
                  <c:v>2222.3320000000012</c:v>
                </c:pt>
                <c:pt idx="8" formatCode="_(* #,##0_);_(* \(#,##0\);_(* &quot;-&quot;??_);_(@_)">
                  <c:v>2548.7170000000001</c:v>
                </c:pt>
                <c:pt idx="9" formatCode="_(* #,##0_);_(* \(#,##0\);_(* &quot;-&quot;??_);_(@_)">
                  <c:v>2373.6859999999997</c:v>
                </c:pt>
                <c:pt idx="10" formatCode="_(* #,##0_);_(* \(#,##0\);_(* &quot;-&quot;??_);_(@_)">
                  <c:v>2255.71</c:v>
                </c:pt>
                <c:pt idx="11" formatCode="_(* #,##0_);_(* \(#,##0\);_(* &quot;-&quot;??_);_(@_)">
                  <c:v>2365.0520000000001</c:v>
                </c:pt>
                <c:pt idx="12" formatCode="_(* #,##0_);_(* \(#,##0\);_(* &quot;-&quot;??_);_(@_)">
                  <c:v>2371.9560000000001</c:v>
                </c:pt>
                <c:pt idx="13" formatCode="_(* #,##0_);_(* \(#,##0\);_(* &quot;-&quot;??_);_(@_)">
                  <c:v>2448.63</c:v>
                </c:pt>
                <c:pt idx="14" formatCode="_(* #,##0_);_(* \(#,##0\);_(* &quot;-&quot;??_);_(@_)">
                  <c:v>2403.7679999999987</c:v>
                </c:pt>
                <c:pt idx="15" formatCode="_(* #,##0_);_(* \(#,##0\);_(* &quot;-&quot;??_);_(@_)">
                  <c:v>2534.3290000000002</c:v>
                </c:pt>
                <c:pt idx="16" formatCode="_(* #,##0_);_(* \(#,##0\);_(* &quot;-&quot;??_);_(@_)">
                  <c:v>2673.0309999999999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'9886178BROC_1_final Nov 30 2011'!$AL$2</c:f>
              <c:strCache>
                <c:ptCount val="1"/>
                <c:pt idx="0">
                  <c:v>GDD, 40F Actual, DDf</c:v>
                </c:pt>
              </c:strCache>
            </c:strRef>
          </c:tx>
          <c:xVal>
            <c:numRef>
              <c:f>'9886178BROC_1_final Nov 30 2011'!$AJ$3:$AJ$19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'9886178BROC_1_final Nov 30 2011'!$AL$3:$AL$19</c:f>
              <c:numCache>
                <c:formatCode>General</c:formatCode>
                <c:ptCount val="17"/>
                <c:pt idx="6" formatCode="_(* #,##0_);_(* \(#,##0\);_(* &quot;-&quot;??_);_(@_)">
                  <c:v>2058.4880000000003</c:v>
                </c:pt>
                <c:pt idx="7" formatCode="_(* #,##0_);_(* \(#,##0\);_(* &quot;-&quot;??_);_(@_)">
                  <c:v>2092.6129999999998</c:v>
                </c:pt>
                <c:pt idx="8" formatCode="_(* #,##0_);_(* \(#,##0\);_(* &quot;-&quot;??_);_(@_)">
                  <c:v>2389.7539999999999</c:v>
                </c:pt>
                <c:pt idx="9" formatCode="_(* #,##0_);_(* \(#,##0\);_(* &quot;-&quot;??_);_(@_)">
                  <c:v>2220.0909999999999</c:v>
                </c:pt>
                <c:pt idx="10" formatCode="_(* #,##0_);_(* \(#,##0\);_(* &quot;-&quot;??_);_(@_)">
                  <c:v>2096.4029999999998</c:v>
                </c:pt>
                <c:pt idx="11" formatCode="_(* #,##0_);_(* \(#,##0\);_(* &quot;-&quot;??_);_(@_)">
                  <c:v>2197.8350000000019</c:v>
                </c:pt>
                <c:pt idx="12" formatCode="_(* #,##0_);_(* \(#,##0\);_(* &quot;-&quot;??_);_(@_)">
                  <c:v>2204.8989999999999</c:v>
                </c:pt>
                <c:pt idx="13" formatCode="_(* #,##0_);_(* \(#,##0\);_(* &quot;-&quot;??_);_(@_)">
                  <c:v>2276.567</c:v>
                </c:pt>
                <c:pt idx="14" formatCode="_(* #,##0_);_(* \(#,##0\);_(* &quot;-&quot;??_);_(@_)">
                  <c:v>2236.0700000000002</c:v>
                </c:pt>
                <c:pt idx="15" formatCode="_(* #,##0_);_(* \(#,##0\);_(* &quot;-&quot;??_);_(@_)">
                  <c:v>2350.9210000000012</c:v>
                </c:pt>
                <c:pt idx="16" formatCode="_(* #,##0_);_(* \(#,##0\);_(* &quot;-&quot;??_);_(@_)">
                  <c:v>2507.2929999999997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'9886178BROC_1_final Nov 30 2011'!$AQ$2</c:f>
              <c:strCache>
                <c:ptCount val="1"/>
                <c:pt idx="0">
                  <c:v>GDD, 33 F Average, DDf</c:v>
                </c:pt>
              </c:strCache>
            </c:strRef>
          </c:tx>
          <c:xVal>
            <c:numRef>
              <c:f>'9886178BROC_1_final Nov 30 2011'!$AJ$3:$AJ$19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'9886178BROC_1_final Nov 30 2011'!$AQ$3:$AQ$19</c:f>
              <c:numCache>
                <c:formatCode>General</c:formatCode>
                <c:ptCount val="17"/>
                <c:pt idx="6" formatCode="_(* #,##0_);_(* \(#,##0\);_(* &quot;-&quot;??_);_(@_)">
                  <c:v>2726.811000000002</c:v>
                </c:pt>
                <c:pt idx="7" formatCode="_(* #,##0_);_(* \(#,##0\);_(* &quot;-&quot;??_);_(@_)">
                  <c:v>2744.0239999999999</c:v>
                </c:pt>
                <c:pt idx="8" formatCode="_(* #,##0_);_(* \(#,##0\);_(* &quot;-&quot;??_);_(@_)">
                  <c:v>3133.4090000000001</c:v>
                </c:pt>
                <c:pt idx="9" formatCode="_(* #,##0_);_(* \(#,##0\);_(* &quot;-&quot;??_);_(@_)">
                  <c:v>2923.3780000000002</c:v>
                </c:pt>
                <c:pt idx="10" formatCode="_(* #,##0_);_(* \(#,##0\);_(* &quot;-&quot;??_);_(@_)">
                  <c:v>2773.708999999998</c:v>
                </c:pt>
                <c:pt idx="11" formatCode="_(* #,##0_);_(* \(#,##0\);_(* &quot;-&quot;??_);_(@_)">
                  <c:v>2897.0520000000001</c:v>
                </c:pt>
                <c:pt idx="12" formatCode="_(* #,##0_);_(* \(#,##0\);_(* &quot;-&quot;??_);_(@_)">
                  <c:v>2896.9549999999999</c:v>
                </c:pt>
                <c:pt idx="13" formatCode="_(* #,##0_);_(* \(#,##0\);_(* &quot;-&quot;??_);_(@_)">
                  <c:v>3020.7370000000001</c:v>
                </c:pt>
                <c:pt idx="14" formatCode="_(* #,##0_);_(* \(#,##0\);_(* &quot;-&quot;??_);_(@_)">
                  <c:v>2975.8750000000018</c:v>
                </c:pt>
                <c:pt idx="15" formatCode="_(* #,##0_);_(* \(#,##0\);_(* &quot;-&quot;??_);_(@_)">
                  <c:v>3191.9900000000002</c:v>
                </c:pt>
                <c:pt idx="16" formatCode="_(* #,##0_);_(* \(#,##0\);_(* &quot;-&quot;??_);_(@_)">
                  <c:v>3420.761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'9886178BROC_1_final Nov 30 2011'!$AR$2</c:f>
              <c:strCache>
                <c:ptCount val="1"/>
                <c:pt idx="0">
                  <c:v>GDD, 33F Actual, DDf</c:v>
                </c:pt>
              </c:strCache>
            </c:strRef>
          </c:tx>
          <c:xVal>
            <c:numRef>
              <c:f>'9886178BROC_1_final Nov 30 2011'!$AJ$3:$AJ$19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'9886178BROC_1_final Nov 30 2011'!$AR$3:$AR$19</c:f>
              <c:numCache>
                <c:formatCode>General</c:formatCode>
                <c:ptCount val="17"/>
                <c:pt idx="6" formatCode="_(* #,##0_);_(* \(#,##0\);_(* &quot;-&quot;??_);_(@_)">
                  <c:v>2588.7819999999997</c:v>
                </c:pt>
                <c:pt idx="7" formatCode="_(* #,##0_);_(* \(#,##0\);_(* &quot;-&quot;??_);_(@_)">
                  <c:v>2608.9069999999997</c:v>
                </c:pt>
                <c:pt idx="8" formatCode="_(* #,##0_);_(* \(#,##0\);_(* &quot;-&quot;??_);_(@_)">
                  <c:v>2969.0479999999998</c:v>
                </c:pt>
                <c:pt idx="9" formatCode="_(* #,##0_);_(* \(#,##0\);_(* &quot;-&quot;??_);_(@_)">
                  <c:v>2764.3849999999998</c:v>
                </c:pt>
                <c:pt idx="10" formatCode="_(* #,##0_);_(* \(#,##0\);_(* &quot;-&quot;??_);_(@_)">
                  <c:v>2614.404</c:v>
                </c:pt>
                <c:pt idx="11" formatCode="_(* #,##0_);_(* \(#,##0\);_(* &quot;-&quot;??_);_(@_)">
                  <c:v>2729.8350000000019</c:v>
                </c:pt>
                <c:pt idx="12" formatCode="_(* #,##0_);_(* \(#,##0\);_(* &quot;-&quot;??_);_(@_)">
                  <c:v>2729.8990000000022</c:v>
                </c:pt>
                <c:pt idx="13" formatCode="_(* #,##0_);_(* \(#,##0\);_(* &quot;-&quot;??_);_(@_)">
                  <c:v>2848.4749999999995</c:v>
                </c:pt>
                <c:pt idx="14" formatCode="_(* #,##0_);_(* \(#,##0\);_(* &quot;-&quot;??_);_(@_)">
                  <c:v>2807.9780000000005</c:v>
                </c:pt>
                <c:pt idx="15" formatCode="_(* #,##0_);_(* \(#,##0\);_(* &quot;-&quot;??_);_(@_)">
                  <c:v>2998.4230000000011</c:v>
                </c:pt>
                <c:pt idx="16" formatCode="_(* #,##0_);_(* \(#,##0\);_(* &quot;-&quot;??_);_(@_)">
                  <c:v>3225.9659999999999</c:v>
                </c:pt>
              </c:numCache>
            </c:numRef>
          </c:yVal>
          <c:smooth val="1"/>
        </c:ser>
        <c:axId val="167946880"/>
        <c:axId val="167961344"/>
      </c:scatterChart>
      <c:valAx>
        <c:axId val="167946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Seeding Date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961344"/>
        <c:crosses val="autoZero"/>
        <c:crossBetween val="midCat"/>
      </c:valAx>
      <c:valAx>
        <c:axId val="1679613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 from Seed to Harvest</a:t>
                </a:r>
              </a:p>
            </c:rich>
          </c:tx>
        </c:title>
        <c:numFmt formatCode="#,##0" sourceLinked="0"/>
        <c:tickLblPos val="nextTo"/>
        <c:crossAx val="167946880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109495928393595"/>
          <c:y val="0.52659359086524371"/>
          <c:w val="0.48816878659398372"/>
          <c:h val="0.24143570289008001"/>
        </c:manualLayout>
      </c:layout>
      <c:spPr>
        <a:solidFill>
          <a:sysClr val="window" lastClr="FFFFFF"/>
        </a:solidFill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20, Cumulative Daylight hours * GDD, 40F Average, DDf from Seeding Everest Broccoli</a:t>
            </a:r>
          </a:p>
        </c:rich>
      </c:tx>
      <c:layout>
        <c:manualLayout>
          <c:xMode val="edge"/>
          <c:yMode val="edge"/>
          <c:x val="0.14132620922384692"/>
          <c:y val="3.2407548690782946E-2"/>
        </c:manualLayout>
      </c:layout>
    </c:title>
    <c:plotArea>
      <c:layout>
        <c:manualLayout>
          <c:layoutTarget val="inner"/>
          <c:xMode val="edge"/>
          <c:yMode val="edge"/>
          <c:x val="0.17926736759061201"/>
          <c:y val="0.18493235220597443"/>
          <c:w val="0.7708230925614078"/>
          <c:h val="0.69908780933633308"/>
        </c:manualLayout>
      </c:layout>
      <c:scatterChart>
        <c:scatterStyle val="smoothMarker"/>
        <c:ser>
          <c:idx val="0"/>
          <c:order val="0"/>
          <c:tx>
            <c:strRef>
              <c:f>'9886178BROC_1_final Nov 30 2011'!$BL$2</c:f>
              <c:strCache>
                <c:ptCount val="1"/>
                <c:pt idx="0">
                  <c:v>Cumulative Daylight hours * GDD, 40F Average, DDf from Seeding</c:v>
                </c:pt>
              </c:strCache>
            </c:strRef>
          </c:tx>
          <c:xVal>
            <c:numRef>
              <c:f>'9886178BROC_1_final Nov 30 2011'!$BK$3:$BK$19</c:f>
              <c:numCache>
                <c:formatCode>d\-mmm</c:formatCode>
                <c:ptCount val="17"/>
                <c:pt idx="0">
                  <c:v>40626</c:v>
                </c:pt>
                <c:pt idx="1">
                  <c:v>40633</c:v>
                </c:pt>
                <c:pt idx="2">
                  <c:v>40646</c:v>
                </c:pt>
                <c:pt idx="3">
                  <c:v>40654</c:v>
                </c:pt>
                <c:pt idx="4">
                  <c:v>40662</c:v>
                </c:pt>
                <c:pt idx="5">
                  <c:v>40668</c:v>
                </c:pt>
                <c:pt idx="6">
                  <c:v>40676</c:v>
                </c:pt>
                <c:pt idx="7">
                  <c:v>40682</c:v>
                </c:pt>
                <c:pt idx="8">
                  <c:v>40689</c:v>
                </c:pt>
                <c:pt idx="9">
                  <c:v>40695</c:v>
                </c:pt>
                <c:pt idx="10">
                  <c:v>40705</c:v>
                </c:pt>
                <c:pt idx="11">
                  <c:v>40711</c:v>
                </c:pt>
                <c:pt idx="12">
                  <c:v>40719</c:v>
                </c:pt>
                <c:pt idx="13">
                  <c:v>40725</c:v>
                </c:pt>
                <c:pt idx="14">
                  <c:v>40731</c:v>
                </c:pt>
                <c:pt idx="15">
                  <c:v>40737</c:v>
                </c:pt>
                <c:pt idx="16">
                  <c:v>40746</c:v>
                </c:pt>
              </c:numCache>
            </c:numRef>
          </c:xVal>
          <c:yVal>
            <c:numRef>
              <c:f>'9886178BROC_1_final Nov 30 2011'!$BL$3:$BL$19</c:f>
              <c:numCache>
                <c:formatCode>General</c:formatCode>
                <c:ptCount val="17"/>
                <c:pt idx="6" formatCode="_(* #,##0_);_(* \(#,##0\);_(* &quot;-&quot;??_);_(@_)">
                  <c:v>32891.969316666655</c:v>
                </c:pt>
                <c:pt idx="7" formatCode="_(* #,##0_);_(* \(#,##0\);_(* &quot;-&quot;??_);_(@_)">
                  <c:v>33809.125866666604</c:v>
                </c:pt>
                <c:pt idx="8" formatCode="_(* #,##0_);_(* \(#,##0\);_(* &quot;-&quot;??_);_(@_)">
                  <c:v>37707.535983333284</c:v>
                </c:pt>
                <c:pt idx="9" formatCode="_(* #,##0_);_(* \(#,##0\);_(* &quot;-&quot;??_);_(@_)">
                  <c:v>35018.156283333323</c:v>
                </c:pt>
                <c:pt idx="10" formatCode="_(* #,##0_);_(* \(#,##0\);_(* &quot;-&quot;??_);_(@_)">
                  <c:v>33641.665999999997</c:v>
                </c:pt>
                <c:pt idx="11" formatCode="_(* #,##0_);_(* \(#,##0\);_(* &quot;-&quot;??_);_(@_)">
                  <c:v>34365.604833333338</c:v>
                </c:pt>
                <c:pt idx="12" formatCode="_(* #,##0_);_(* \(#,##0\);_(* &quot;-&quot;??_);_(@_)">
                  <c:v>34286.622466666617</c:v>
                </c:pt>
                <c:pt idx="13" formatCode="_(* #,##0_);_(* \(#,##0\);_(* &quot;-&quot;??_);_(@_)">
                  <c:v>34575.671500000004</c:v>
                </c:pt>
                <c:pt idx="14" formatCode="_(* #,##0_);_(* \(#,##0\);_(* &quot;-&quot;??_);_(@_)">
                  <c:v>33152.386950000044</c:v>
                </c:pt>
                <c:pt idx="15" formatCode="_(* #,##0_);_(* \(#,##0\);_(* &quot;-&quot;??_);_(@_)">
                  <c:v>34947.313083333356</c:v>
                </c:pt>
                <c:pt idx="16" formatCode="_(* #,##0_);_(* \(#,##0\);_(* &quot;-&quot;??_);_(@_)">
                  <c:v>33704.719700000009</c:v>
                </c:pt>
              </c:numCache>
            </c:numRef>
          </c:yVal>
          <c:smooth val="1"/>
        </c:ser>
        <c:axId val="168002304"/>
        <c:axId val="168004224"/>
      </c:scatterChart>
      <c:valAx>
        <c:axId val="168002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004224"/>
        <c:crosses val="autoZero"/>
        <c:crossBetween val="midCat"/>
      </c:valAx>
      <c:valAx>
        <c:axId val="16800422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 i="0" baseline="0"/>
                  <a:t>GDD * Hours of daylight</a:t>
                </a:r>
                <a:endParaRPr lang="en-US" sz="1200"/>
              </a:p>
            </c:rich>
          </c:tx>
        </c:title>
        <c:numFmt formatCode="#,##0" sourceLinked="0"/>
        <c:tickLblPos val="nextTo"/>
        <c:crossAx val="1680023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9464285714285714"/>
          <c:y val="0.6563077055953016"/>
          <c:w val="0.32678571428571451"/>
          <c:h val="0.10237659963436919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2012-03-11T18:24:00Z</dcterms:created>
  <dcterms:modified xsi:type="dcterms:W3CDTF">2012-03-11T18:25:00Z</dcterms:modified>
</cp:coreProperties>
</file>