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21" w:rsidRDefault="004B45EE" w:rsidP="004B45EE">
      <w:pPr>
        <w:rPr>
          <w:rFonts w:ascii="Times New Roman" w:hAnsi="Times New Roman"/>
        </w:rPr>
      </w:pPr>
      <w:proofErr w:type="gramStart"/>
      <w:r w:rsidRPr="0028528A">
        <w:rPr>
          <w:rFonts w:ascii="Times New Roman" w:hAnsi="Times New Roman"/>
          <w:b/>
        </w:rPr>
        <w:t>Table 1.</w:t>
      </w:r>
      <w:proofErr w:type="gramEnd"/>
      <w:r w:rsidRPr="0028528A">
        <w:rPr>
          <w:rFonts w:ascii="Times New Roman" w:hAnsi="Times New Roman"/>
        </w:rPr>
        <w:t xml:space="preserve">  The following table provides a summary of the 2011 North Georgia Bee Survey at four apple orchards.  Native bees were sampled from March to October roughly 1/month, except during the apple bloom when sampling was perform 1/week.</w:t>
      </w:r>
    </w:p>
    <w:p w:rsidR="004B45EE" w:rsidRPr="00CC02E7" w:rsidRDefault="004B45EE" w:rsidP="004B45EE">
      <w:pPr>
        <w:rPr>
          <w:rFonts w:ascii="Times New Roman" w:hAnsi="Times New Roman"/>
          <w:sz w:val="8"/>
        </w:rPr>
      </w:pPr>
    </w:p>
    <w:tbl>
      <w:tblPr>
        <w:tblW w:w="8780" w:type="dxa"/>
        <w:tblInd w:w="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2"/>
        <w:gridCol w:w="2253"/>
        <w:gridCol w:w="1004"/>
        <w:gridCol w:w="1042"/>
        <w:gridCol w:w="1295"/>
        <w:gridCol w:w="874"/>
      </w:tblGrid>
      <w:tr w:rsidR="004B45EE" w:rsidRPr="0028528A">
        <w:trPr>
          <w:trHeight w:val="320"/>
        </w:trPr>
        <w:tc>
          <w:tcPr>
            <w:tcW w:w="23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FAMILY</w:t>
            </w:r>
          </w:p>
        </w:tc>
        <w:tc>
          <w:tcPr>
            <w:tcW w:w="22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Genus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Hillside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Mercier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Mt View</w:t>
            </w:r>
            <w:r w:rsidRPr="0028528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Tiger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28528A">
              <w:rPr>
                <w:rFonts w:ascii="Times New Roman" w:hAnsi="Times New Roman"/>
                <w:b/>
                <w:bCs/>
                <w:color w:val="DD0806"/>
              </w:rPr>
              <w:t>ANDRENIDAE</w:t>
            </w:r>
          </w:p>
        </w:tc>
        <w:tc>
          <w:tcPr>
            <w:tcW w:w="225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Andrena</w:t>
            </w:r>
          </w:p>
        </w:tc>
        <w:tc>
          <w:tcPr>
            <w:tcW w:w="100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9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363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65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Calliopsis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Holcopasites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Panurginus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Pseudopanurgus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hRule="exact" w:val="302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741B7F">
            <w:pPr>
              <w:ind w:firstLineChars="100" w:firstLine="241"/>
              <w:rPr>
                <w:rFonts w:ascii="Times New Roman" w:hAnsi="Times New Roman"/>
                <w:b/>
                <w:bCs/>
                <w:color w:val="DD0806"/>
              </w:rPr>
            </w:pPr>
            <w:r w:rsidRPr="0028528A">
              <w:rPr>
                <w:rFonts w:ascii="Times New Roman" w:hAnsi="Times New Roman"/>
                <w:b/>
                <w:bCs/>
                <w:color w:val="DD0806"/>
              </w:rPr>
              <w:t>APIDAE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Anthophora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Apis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61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i/>
              </w:rPr>
            </w:pPr>
            <w:r w:rsidRPr="0028528A">
              <w:rPr>
                <w:rFonts w:ascii="Times New Roman" w:hAnsi="Times New Roman"/>
                <w:i/>
              </w:rPr>
              <w:t>(honeybee)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Bombus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Cemolobus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Ceratina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Eucera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27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Holopasites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Melissodes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Melitoma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Nomada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Peponapis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Ptilothrix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Triepeolus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Xenoglossa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Xylocopa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44</w:t>
            </w:r>
          </w:p>
        </w:tc>
      </w:tr>
      <w:tr w:rsidR="004B45EE" w:rsidRPr="0028528A">
        <w:trPr>
          <w:trHeight w:hRule="exact" w:val="302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28528A">
              <w:rPr>
                <w:rFonts w:ascii="Times New Roman" w:hAnsi="Times New Roman"/>
                <w:b/>
                <w:bCs/>
                <w:color w:val="DD0806"/>
              </w:rPr>
              <w:t>COLLETIDAE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Colletes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Hylaeus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hRule="exact" w:val="302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28528A">
              <w:rPr>
                <w:rFonts w:ascii="Times New Roman" w:hAnsi="Times New Roman"/>
                <w:b/>
                <w:bCs/>
                <w:color w:val="DD0806"/>
              </w:rPr>
              <w:t>HALICTIDAE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Agapostemon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6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Augochlora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Augochlorella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Augochloropsis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Dieunomia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Halictus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Lasioglossum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739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180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Sphecodes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hRule="exact" w:val="173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00"/>
              </w:rPr>
            </w:pPr>
            <w:r w:rsidRPr="002852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</w:p>
        </w:tc>
      </w:tr>
      <w:tr w:rsidR="004B45EE" w:rsidRPr="0028528A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28528A">
              <w:rPr>
                <w:rFonts w:ascii="Times New Roman" w:hAnsi="Times New Roman"/>
                <w:b/>
                <w:bCs/>
                <w:color w:val="DD0806"/>
              </w:rPr>
              <w:t>MEGACHILIDAE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Megachile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right"/>
              <w:rPr>
                <w:rFonts w:ascii="Times New Roman" w:hAnsi="Times New Roman"/>
                <w:color w:val="6711FF"/>
              </w:rPr>
            </w:pPr>
          </w:p>
        </w:tc>
        <w:tc>
          <w:tcPr>
            <w:tcW w:w="225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color w:val="0000FF"/>
              </w:rPr>
            </w:pPr>
            <w:r w:rsidRPr="0028528A">
              <w:rPr>
                <w:rFonts w:ascii="Times New Roman" w:hAnsi="Times New Roman"/>
                <w:color w:val="0000FF"/>
              </w:rPr>
              <w:t>Osmia</w:t>
            </w:r>
          </w:p>
        </w:tc>
        <w:tc>
          <w:tcPr>
            <w:tcW w:w="100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7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</w:tr>
      <w:tr w:rsidR="004B45EE" w:rsidRPr="0028528A">
        <w:trPr>
          <w:trHeight w:val="300"/>
        </w:trPr>
        <w:tc>
          <w:tcPr>
            <w:tcW w:w="23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CC02E7" w:rsidRDefault="004B45EE" w:rsidP="004B45EE">
            <w:pPr>
              <w:rPr>
                <w:rFonts w:ascii="Times New Roman" w:hAnsi="Times New Roman"/>
                <w:b/>
              </w:rPr>
            </w:pPr>
            <w:r w:rsidRPr="00CC02E7">
              <w:rPr>
                <w:rFonts w:ascii="Times New Roman" w:hAnsi="Times New Roman"/>
                <w:b/>
              </w:rPr>
              <w:t> Total Number of</w:t>
            </w:r>
          </w:p>
        </w:tc>
        <w:tc>
          <w:tcPr>
            <w:tcW w:w="22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CC02E7" w:rsidRDefault="004B45EE" w:rsidP="004B45EE">
            <w:pPr>
              <w:rPr>
                <w:rFonts w:ascii="Times New Roman" w:hAnsi="Times New Roman"/>
                <w:b/>
              </w:rPr>
            </w:pPr>
            <w:r w:rsidRPr="00CC02E7">
              <w:rPr>
                <w:rFonts w:ascii="Times New Roman" w:hAnsi="Times New Roman"/>
                <w:b/>
              </w:rPr>
              <w:t xml:space="preserve">Bees </w:t>
            </w:r>
            <w:r>
              <w:rPr>
                <w:rFonts w:ascii="Times New Roman" w:hAnsi="Times New Roman"/>
                <w:b/>
              </w:rPr>
              <w:t xml:space="preserve">Collected </w:t>
            </w:r>
            <w:r w:rsidRPr="00CC02E7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  <w:r>
              <w:rPr>
                <w:rFonts w:ascii="Times New Roman" w:hAnsi="Times New Roman"/>
                <w:bCs/>
                <w:color w:val="DD0806"/>
              </w:rPr>
              <w:t>700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  <w:r>
              <w:rPr>
                <w:rFonts w:ascii="Times New Roman" w:hAnsi="Times New Roman"/>
                <w:bCs/>
                <w:color w:val="DD0806"/>
              </w:rPr>
              <w:t>357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  <w:r>
              <w:rPr>
                <w:rFonts w:ascii="Times New Roman" w:hAnsi="Times New Roman"/>
                <w:bCs/>
                <w:color w:val="DD0806"/>
              </w:rPr>
              <w:t>1405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  <w:color w:val="DD0806"/>
              </w:rPr>
            </w:pPr>
            <w:r>
              <w:rPr>
                <w:rFonts w:ascii="Times New Roman" w:hAnsi="Times New Roman"/>
                <w:bCs/>
                <w:color w:val="DD0806"/>
              </w:rPr>
              <w:t>466</w:t>
            </w:r>
          </w:p>
        </w:tc>
      </w:tr>
    </w:tbl>
    <w:p w:rsidR="00604921" w:rsidRDefault="00604921" w:rsidP="004B45EE"/>
    <w:p w:rsidR="004B45EE" w:rsidRDefault="004B45EE" w:rsidP="004B45EE">
      <w:pPr>
        <w:rPr>
          <w:rFonts w:ascii="Times New Roman" w:hAnsi="Times New Roman"/>
          <w:b/>
        </w:rPr>
      </w:pPr>
    </w:p>
    <w:p w:rsidR="00706DA1" w:rsidRDefault="00706DA1" w:rsidP="004B45EE">
      <w:pPr>
        <w:rPr>
          <w:rFonts w:ascii="Times New Roman" w:hAnsi="Times New Roman"/>
          <w:b/>
        </w:rPr>
      </w:pPr>
    </w:p>
    <w:p w:rsidR="004B45EE" w:rsidRPr="0028528A" w:rsidRDefault="004B45EE" w:rsidP="004B45EE">
      <w:pPr>
        <w:rPr>
          <w:rFonts w:ascii="Times New Roman" w:hAnsi="Times New Roman"/>
        </w:rPr>
      </w:pPr>
      <w:bookmarkStart w:id="0" w:name="_GoBack"/>
      <w:bookmarkEnd w:id="0"/>
      <w:r w:rsidRPr="0028528A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2</w:t>
      </w:r>
      <w:r w:rsidRPr="0028528A">
        <w:rPr>
          <w:rFonts w:ascii="Times New Roman" w:hAnsi="Times New Roman"/>
          <w:b/>
        </w:rPr>
        <w:t>.</w:t>
      </w:r>
      <w:r w:rsidRPr="0028528A">
        <w:rPr>
          <w:rFonts w:ascii="Times New Roman" w:hAnsi="Times New Roman"/>
        </w:rPr>
        <w:t xml:space="preserve">  The following table provides a summary </w:t>
      </w:r>
      <w:r>
        <w:rPr>
          <w:rFonts w:ascii="Times New Roman" w:hAnsi="Times New Roman"/>
        </w:rPr>
        <w:t>for the</w:t>
      </w:r>
      <w:r w:rsidRPr="0028528A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survey of</w:t>
      </w:r>
      <w:r w:rsidRPr="00285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wasps collected</w:t>
      </w:r>
      <w:r w:rsidRPr="0028528A">
        <w:rPr>
          <w:rFonts w:ascii="Times New Roman" w:hAnsi="Times New Roman"/>
        </w:rPr>
        <w:t xml:space="preserve"> at four apple orchards.  </w:t>
      </w:r>
      <w:r>
        <w:rPr>
          <w:rFonts w:ascii="Times New Roman" w:hAnsi="Times New Roman"/>
        </w:rPr>
        <w:t>Many wasps were observed in the apple blossoms</w:t>
      </w:r>
      <w:proofErr w:type="gramStart"/>
      <w:r>
        <w:rPr>
          <w:rFonts w:ascii="Times New Roman" w:hAnsi="Times New Roman"/>
        </w:rPr>
        <w:t>;  many</w:t>
      </w:r>
      <w:proofErr w:type="gramEnd"/>
      <w:r>
        <w:rPr>
          <w:rFonts w:ascii="Times New Roman" w:hAnsi="Times New Roman"/>
        </w:rPr>
        <w:t xml:space="preserve"> of these species provide limited “accidental” pollination services.  The Tiphiid wasps</w:t>
      </w:r>
      <w:r w:rsidRPr="002852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(flower wasps) were particularly abundant during the apple bloom, especially at the Tiger Mountain Orchards and Mountain View Orchards. The wasps </w:t>
      </w:r>
      <w:r w:rsidRPr="0028528A">
        <w:rPr>
          <w:rFonts w:ascii="Times New Roman" w:hAnsi="Times New Roman"/>
        </w:rPr>
        <w:t>were sampled from March to October</w:t>
      </w:r>
      <w:r w:rsidR="000B2E11">
        <w:rPr>
          <w:rFonts w:ascii="Times New Roman" w:hAnsi="Times New Roman"/>
        </w:rPr>
        <w:t xml:space="preserve">, </w:t>
      </w:r>
      <w:r w:rsidRPr="0028528A">
        <w:rPr>
          <w:rFonts w:ascii="Times New Roman" w:hAnsi="Times New Roman"/>
        </w:rPr>
        <w:t>roughly 1/month, except during the apple bloom when sampling was perform 1/week.</w:t>
      </w:r>
    </w:p>
    <w:p w:rsidR="004B45EE" w:rsidRDefault="004B45EE" w:rsidP="004B45EE"/>
    <w:tbl>
      <w:tblPr>
        <w:tblW w:w="7205" w:type="dxa"/>
        <w:tblInd w:w="88" w:type="dxa"/>
        <w:tblLook w:val="0000" w:firstRow="0" w:lastRow="0" w:firstColumn="0" w:lastColumn="0" w:noHBand="0" w:noVBand="0"/>
      </w:tblPr>
      <w:tblGrid>
        <w:gridCol w:w="2990"/>
        <w:gridCol w:w="1004"/>
        <w:gridCol w:w="1042"/>
        <w:gridCol w:w="1295"/>
        <w:gridCol w:w="874"/>
      </w:tblGrid>
      <w:tr w:rsidR="004B45EE" w:rsidRPr="0028528A">
        <w:trPr>
          <w:trHeight w:val="300"/>
        </w:trPr>
        <w:tc>
          <w:tcPr>
            <w:tcW w:w="2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FAMILY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Hillside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Mercier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Mt View</w:t>
            </w:r>
            <w:r w:rsidRPr="0028528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528A">
              <w:rPr>
                <w:rFonts w:ascii="Times New Roman" w:hAnsi="Times New Roman"/>
                <w:b/>
                <w:bCs/>
                <w:color w:val="000000"/>
              </w:rPr>
              <w:t>Tiger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CHALCIDAE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CHRYSIDIDAE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CRABRONIDAE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CYNIPIDAE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EUMENIDAE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MUTILLIDAE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POMPILIDAE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SCOLIIDAE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0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SPHECIDAE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7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color w:val="660066"/>
              </w:rPr>
            </w:pPr>
            <w:r w:rsidRPr="0028528A">
              <w:rPr>
                <w:rFonts w:ascii="Times New Roman" w:hAnsi="Times New Roman"/>
                <w:b/>
                <w:color w:val="660066"/>
              </w:rPr>
              <w:t>TIPHIIDAE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28528A">
              <w:rPr>
                <w:rFonts w:ascii="Times New Roman" w:hAnsi="Times New Roman"/>
                <w:bCs/>
              </w:rPr>
              <w:t>6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rPr>
                <w:rFonts w:ascii="Times New Roman" w:hAnsi="Times New Roman"/>
                <w:b/>
                <w:bCs/>
                <w:color w:val="660066"/>
              </w:rPr>
            </w:pPr>
            <w:r w:rsidRPr="0028528A">
              <w:rPr>
                <w:rFonts w:ascii="Times New Roman" w:hAnsi="Times New Roman"/>
                <w:b/>
                <w:bCs/>
                <w:color w:val="660066"/>
              </w:rPr>
              <w:t>VESPIDAE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Cs/>
              </w:rPr>
            </w:pPr>
            <w:r w:rsidRPr="0028528A">
              <w:rPr>
                <w:rFonts w:ascii="Times New Roman" w:hAnsi="Times New Roman"/>
                <w:bCs/>
              </w:rPr>
              <w:t>11</w:t>
            </w:r>
          </w:p>
        </w:tc>
      </w:tr>
      <w:tr w:rsidR="004B45EE" w:rsidRPr="0028528A">
        <w:trPr>
          <w:trHeight w:val="300"/>
        </w:trPr>
        <w:tc>
          <w:tcPr>
            <w:tcW w:w="2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CC02E7" w:rsidRDefault="004B45EE" w:rsidP="004B45EE">
            <w:pPr>
              <w:rPr>
                <w:rFonts w:ascii="Times New Roman" w:hAnsi="Times New Roman"/>
                <w:b/>
              </w:rPr>
            </w:pPr>
            <w:r w:rsidRPr="00CC02E7">
              <w:rPr>
                <w:rFonts w:ascii="Times New Roman" w:hAnsi="Times New Roman"/>
                <w:b/>
              </w:rPr>
              <w:t xml:space="preserve"> Total Number </w:t>
            </w:r>
            <w:r>
              <w:rPr>
                <w:rFonts w:ascii="Times New Roman" w:hAnsi="Times New Roman"/>
                <w:b/>
              </w:rPr>
              <w:t>Collected =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>
              <w:rPr>
                <w:rFonts w:ascii="Times New Roman" w:hAnsi="Times New Roman"/>
                <w:b/>
                <w:bCs/>
                <w:color w:val="DD0806"/>
              </w:rPr>
              <w:t>50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>
              <w:rPr>
                <w:rFonts w:ascii="Times New Roman" w:hAnsi="Times New Roman"/>
                <w:b/>
                <w:bCs/>
                <w:color w:val="DD0806"/>
              </w:rPr>
              <w:t>32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>
              <w:rPr>
                <w:rFonts w:ascii="Times New Roman" w:hAnsi="Times New Roman"/>
                <w:b/>
                <w:bCs/>
                <w:color w:val="DD0806"/>
              </w:rPr>
              <w:t>131</w:t>
            </w:r>
          </w:p>
        </w:tc>
        <w:tc>
          <w:tcPr>
            <w:tcW w:w="87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28528A" w:rsidRDefault="004B45EE" w:rsidP="004B45EE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>
              <w:rPr>
                <w:rFonts w:ascii="Times New Roman" w:hAnsi="Times New Roman"/>
                <w:b/>
                <w:bCs/>
                <w:color w:val="DD0806"/>
              </w:rPr>
              <w:t>177</w:t>
            </w:r>
          </w:p>
        </w:tc>
      </w:tr>
    </w:tbl>
    <w:p w:rsidR="00604921" w:rsidRDefault="00604921" w:rsidP="004B45EE">
      <w:pPr>
        <w:rPr>
          <w:rFonts w:ascii="Times New Roman" w:hAnsi="Times New Roman"/>
        </w:rPr>
      </w:pPr>
    </w:p>
    <w:p w:rsidR="004B45EE" w:rsidRDefault="004B45EE" w:rsidP="004B45EE">
      <w:pPr>
        <w:rPr>
          <w:rFonts w:ascii="Times New Roman" w:hAnsi="Times New Roman"/>
        </w:rPr>
      </w:pPr>
    </w:p>
    <w:p w:rsidR="00176D1E" w:rsidRDefault="00176D1E" w:rsidP="00DA4578"/>
    <w:sectPr w:rsidR="00176D1E" w:rsidSect="00F20F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78"/>
    <w:rsid w:val="000002EF"/>
    <w:rsid w:val="000B2E11"/>
    <w:rsid w:val="00121F37"/>
    <w:rsid w:val="00176D1E"/>
    <w:rsid w:val="00393AF1"/>
    <w:rsid w:val="004B45EE"/>
    <w:rsid w:val="004D487A"/>
    <w:rsid w:val="00604921"/>
    <w:rsid w:val="00706DA1"/>
    <w:rsid w:val="00741B7F"/>
    <w:rsid w:val="00767ABF"/>
    <w:rsid w:val="008608FA"/>
    <w:rsid w:val="008C71FF"/>
    <w:rsid w:val="009D3B34"/>
    <w:rsid w:val="00AA2290"/>
    <w:rsid w:val="00AD4975"/>
    <w:rsid w:val="00AF724B"/>
    <w:rsid w:val="00B97E33"/>
    <w:rsid w:val="00C42227"/>
    <w:rsid w:val="00CA0989"/>
    <w:rsid w:val="00D07A12"/>
    <w:rsid w:val="00D37B4F"/>
    <w:rsid w:val="00DA4578"/>
    <w:rsid w:val="00F20F0D"/>
    <w:rsid w:val="00F80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A4578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D487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A4578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D487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Gwinnett College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mschluet</dc:creator>
  <cp:lastModifiedBy>mschluet</cp:lastModifiedBy>
  <cp:revision>3</cp:revision>
  <dcterms:created xsi:type="dcterms:W3CDTF">2012-04-02T14:20:00Z</dcterms:created>
  <dcterms:modified xsi:type="dcterms:W3CDTF">2012-04-02T14:20:00Z</dcterms:modified>
</cp:coreProperties>
</file>