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EE" w:rsidRDefault="007447EE" w:rsidP="007447EE">
      <w:pPr>
        <w:spacing w:after="0" w:line="240" w:lineRule="auto"/>
      </w:pPr>
    </w:p>
    <w:p w:rsidR="007447EE" w:rsidRDefault="00915B82" w:rsidP="007447EE">
      <w:pPr>
        <w:spacing w:after="0" w:line="240" w:lineRule="auto"/>
      </w:pPr>
      <w:r>
        <w:rPr>
          <w:noProof/>
        </w:rPr>
        <w:t xml:space="preserve"> </w:t>
      </w:r>
      <w:r>
        <w:rPr>
          <w:noProof/>
        </w:rPr>
        <w:tab/>
        <w:t xml:space="preserve">      A  </w:t>
      </w:r>
      <w:r>
        <w:rPr>
          <w:noProof/>
        </w:rPr>
        <w:drawing>
          <wp:inline distT="0" distB="0" distL="0" distR="0" wp14:anchorId="693B5673" wp14:editId="247061A1">
            <wp:extent cx="4503864" cy="3384153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9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204" cy="33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B82" w:rsidRDefault="00915B82" w:rsidP="007447EE">
      <w:pPr>
        <w:spacing w:after="0" w:line="240" w:lineRule="auto"/>
      </w:pPr>
    </w:p>
    <w:p w:rsidR="00915B82" w:rsidRDefault="00915B82" w:rsidP="007447EE">
      <w:pPr>
        <w:spacing w:after="0" w:line="240" w:lineRule="auto"/>
      </w:pPr>
    </w:p>
    <w:p w:rsidR="00915B82" w:rsidRDefault="00915B82" w:rsidP="00915B82">
      <w:pPr>
        <w:spacing w:after="0" w:line="240" w:lineRule="auto"/>
        <w:ind w:left="720"/>
      </w:pPr>
      <w:r>
        <w:t xml:space="preserve">     B  </w:t>
      </w:r>
      <w:r>
        <w:rPr>
          <w:noProof/>
        </w:rPr>
        <w:drawing>
          <wp:inline distT="0" distB="0" distL="0" distR="0">
            <wp:extent cx="4533900" cy="340678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59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229" cy="341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B82" w:rsidRDefault="00915B82" w:rsidP="00915B82">
      <w:pPr>
        <w:spacing w:after="0" w:line="240" w:lineRule="auto"/>
        <w:ind w:left="720"/>
      </w:pPr>
    </w:p>
    <w:p w:rsidR="007447EE" w:rsidRDefault="007447EE" w:rsidP="007447EE">
      <w:pPr>
        <w:spacing w:after="0" w:line="240" w:lineRule="auto"/>
      </w:pPr>
      <w:proofErr w:type="gramStart"/>
      <w:r>
        <w:t>Figure 1.</w:t>
      </w:r>
      <w:proofErr w:type="gramEnd"/>
      <w:r>
        <w:t xml:space="preserve"> A) Push cone seeder with a modified shoe to place fertilizer 2-3 inches below the seed.  The red flag indicates the depth of the seed and the purple flag indicates the depth of the fertilizer band.  </w:t>
      </w:r>
    </w:p>
    <w:p w:rsidR="00480D8B" w:rsidRDefault="007447EE" w:rsidP="007447EE">
      <w:pPr>
        <w:spacing w:after="0" w:line="240" w:lineRule="auto"/>
      </w:pPr>
      <w:r>
        <w:t>B) Bird’s eye view of the cone seeder, holding the fertilizer to be banded.</w:t>
      </w:r>
    </w:p>
    <w:sectPr w:rsidR="0048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EE"/>
    <w:rsid w:val="00480D8B"/>
    <w:rsid w:val="007447EE"/>
    <w:rsid w:val="0091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</cp:lastModifiedBy>
  <cp:revision>2</cp:revision>
  <dcterms:created xsi:type="dcterms:W3CDTF">2012-03-19T17:40:00Z</dcterms:created>
  <dcterms:modified xsi:type="dcterms:W3CDTF">2012-03-19T17:40:00Z</dcterms:modified>
</cp:coreProperties>
</file>