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8B" w:rsidRDefault="006B798B" w:rsidP="006B798B">
      <w:pPr>
        <w:autoSpaceDE w:val="0"/>
        <w:autoSpaceDN w:val="0"/>
        <w:adjustRightInd w:val="0"/>
        <w:spacing w:after="0" w:line="240" w:lineRule="auto"/>
        <w:rPr>
          <w:rFonts w:ascii="Times New Roman" w:hAnsi="Times New Roman" w:cs="Times New Roman"/>
          <w:sz w:val="24"/>
          <w:szCs w:val="24"/>
        </w:rPr>
      </w:pPr>
      <w:r w:rsidRPr="004877C6">
        <w:rPr>
          <w:rFonts w:ascii="Times New Roman" w:hAnsi="Times New Roman" w:cs="Times New Roman"/>
          <w:b/>
          <w:sz w:val="24"/>
          <w:szCs w:val="24"/>
        </w:rPr>
        <w:t xml:space="preserve">Post-harvest treatments:  </w:t>
      </w:r>
      <w:r>
        <w:rPr>
          <w:rFonts w:ascii="Times New Roman" w:hAnsi="Times New Roman" w:cs="Times New Roman"/>
          <w:b/>
          <w:sz w:val="24"/>
          <w:szCs w:val="24"/>
        </w:rPr>
        <w:t>P</w:t>
      </w:r>
      <w:r>
        <w:rPr>
          <w:rFonts w:ascii="Times New Roman" w:hAnsi="Times New Roman" w:cs="Times New Roman"/>
          <w:sz w:val="24"/>
          <w:szCs w:val="24"/>
        </w:rPr>
        <w:t xml:space="preserve">ost-harvest treatments will include root and stem pruning, washing, and curing in high-tunnels. The trial will be replicated at three sites and for two years in order to account for seasonal and site-based environmental variation. </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treatment will be applied to 10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green garlic. After curing is complete, each treatment will be trimmed to marketable form (no tops, roots) and will be graded and weighed. Marketable weight and cull weight will be noted, and diseases will be identified and noted. Treatments will be spot-checked in September, if possible, to see if disease has developed since curing. </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tunnels at each site will contain data loggers (we have them already, and they are not included in the budget) so that if we do see damage from temperature, we will be able to determine how high temperatures got in the high tunnel. </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Treatments:  A=Trim roots flush with basal plate         B= Trip tops to 6” long</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 Wash        D=cure in high tunnel           E=Cure in open-air structure</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7483A">
        <w:rPr>
          <w:rFonts w:ascii="Times New Roman" w:hAnsi="Times New Roman" w:cs="Times New Roman"/>
          <w:sz w:val="24"/>
          <w:szCs w:val="24"/>
        </w:rPr>
        <w:t xml:space="preserve"> F= leave roots and tops un-cut</w:t>
      </w:r>
      <w:r w:rsidRPr="00C6282A">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7A98CF75" wp14:editId="535BB9C2">
                <wp:simplePos x="0" y="0"/>
                <wp:positionH relativeFrom="column">
                  <wp:posOffset>3114136</wp:posOffset>
                </wp:positionH>
                <wp:positionV relativeFrom="paragraph">
                  <wp:posOffset>164825</wp:posOffset>
                </wp:positionV>
                <wp:extent cx="2898475" cy="905774"/>
                <wp:effectExtent l="0" t="0" r="1651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475" cy="905774"/>
                        </a:xfrm>
                        <a:prstGeom prst="rect">
                          <a:avLst/>
                        </a:prstGeom>
                        <a:solidFill>
                          <a:srgbClr val="FFFFFF"/>
                        </a:solidFill>
                        <a:ln w="9525">
                          <a:solidFill>
                            <a:srgbClr val="000000"/>
                          </a:solidFill>
                          <a:miter lim="800000"/>
                          <a:headEnd/>
                          <a:tailEnd/>
                        </a:ln>
                      </wps:spPr>
                      <wps:txbx>
                        <w:txbxContent>
                          <w:p w:rsidR="00A82A75" w:rsidRDefault="00A82A75" w:rsidP="006B798B">
                            <w:r>
                              <w:t xml:space="preserve">The following treatments will be included at each site each year. If the 6” trimming is very promising, a 1.5” trimming may be added in year two.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2pt;margin-top:13pt;width:228.25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">
                <v:textbox>
                  <w:txbxContent>
                    <w:p w:rsidR="00A82A75" w:rsidRDefault="00A82A75" w:rsidP="006B798B">
                      <w:r>
                        <w:t xml:space="preserve">The following treatments will be included at each site each year. If the 6” trimming is very promising, a 1.5” trimming may be added in year two. </w:t>
                      </w:r>
                    </w:p>
                  </w:txbxContent>
                </v:textbox>
              </v:shape>
            </w:pict>
          </mc:Fallback>
        </mc:AlternateContent>
      </w:r>
    </w:p>
    <w:tbl>
      <w:tblPr>
        <w:tblW w:w="4800" w:type="dxa"/>
        <w:tblInd w:w="93" w:type="dxa"/>
        <w:tblLook w:val="04A0" w:firstRow="1" w:lastRow="0" w:firstColumn="1" w:lastColumn="0" w:noHBand="0" w:noVBand="1"/>
      </w:tblPr>
      <w:tblGrid>
        <w:gridCol w:w="1080"/>
        <w:gridCol w:w="1360"/>
        <w:gridCol w:w="1120"/>
        <w:gridCol w:w="1240"/>
      </w:tblGrid>
      <w:tr w:rsidR="006B798B" w:rsidRPr="004D2FFD" w:rsidTr="00A82A75">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F+E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F+D</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w:t>
            </w:r>
          </w:p>
        </w:tc>
      </w:tr>
      <w:tr w:rsidR="006B798B" w:rsidRPr="004D2FFD" w:rsidTr="00A82A75">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4D2FFD">
              <w:rPr>
                <w:rFonts w:ascii="Calibri" w:eastAsia="Times New Roman" w:hAnsi="Calibri" w:cs="Calibri"/>
                <w:color w:val="000000"/>
              </w:rPr>
              <w:t>A+E+C</w:t>
            </w:r>
          </w:p>
        </w:tc>
        <w:tc>
          <w:tcPr>
            <w:tcW w:w="136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A+D+C</w:t>
            </w:r>
          </w:p>
        </w:tc>
        <w:tc>
          <w:tcPr>
            <w:tcW w:w="112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A+E+B</w:t>
            </w:r>
          </w:p>
        </w:tc>
        <w:tc>
          <w:tcPr>
            <w:tcW w:w="124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A+D+B</w:t>
            </w:r>
          </w:p>
        </w:tc>
      </w:tr>
      <w:tr w:rsidR="006B798B" w:rsidRPr="004D2FFD" w:rsidTr="00A82A75">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A+E+C+B</w:t>
            </w:r>
          </w:p>
        </w:tc>
        <w:tc>
          <w:tcPr>
            <w:tcW w:w="136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A+D+C+B</w:t>
            </w:r>
          </w:p>
        </w:tc>
        <w:tc>
          <w:tcPr>
            <w:tcW w:w="112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B+E</w:t>
            </w:r>
          </w:p>
        </w:tc>
        <w:tc>
          <w:tcPr>
            <w:tcW w:w="124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B+D</w:t>
            </w:r>
          </w:p>
        </w:tc>
      </w:tr>
      <w:tr w:rsidR="006B798B" w:rsidRPr="004D2FFD" w:rsidTr="00A82A75">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B+C+D</w:t>
            </w:r>
          </w:p>
        </w:tc>
        <w:tc>
          <w:tcPr>
            <w:tcW w:w="136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C+E</w:t>
            </w:r>
          </w:p>
        </w:tc>
        <w:tc>
          <w:tcPr>
            <w:tcW w:w="112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C+D</w:t>
            </w:r>
          </w:p>
        </w:tc>
        <w:tc>
          <w:tcPr>
            <w:tcW w:w="1240" w:type="dxa"/>
            <w:tcBorders>
              <w:top w:val="nil"/>
              <w:left w:val="nil"/>
              <w:bottom w:val="single" w:sz="4" w:space="0" w:color="auto"/>
              <w:right w:val="single" w:sz="4" w:space="0" w:color="auto"/>
            </w:tcBorders>
            <w:shd w:val="clear" w:color="auto" w:fill="auto"/>
            <w:noWrap/>
            <w:vAlign w:val="center"/>
            <w:hideMark/>
          </w:tcPr>
          <w:p w:rsidR="006B798B" w:rsidRPr="004D2FFD" w:rsidRDefault="006B798B"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B+C+E</w:t>
            </w:r>
          </w:p>
        </w:tc>
      </w:tr>
    </w:tbl>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Pr="00020228" w:rsidRDefault="00020228" w:rsidP="006B798B">
      <w:pPr>
        <w:rPr>
          <w:rFonts w:ascii="Times New Roman" w:hAnsi="Times New Roman" w:cs="Times New Roman"/>
        </w:rPr>
      </w:pPr>
      <w:r>
        <w:rPr>
          <w:rFonts w:ascii="Times New Roman" w:hAnsi="Times New Roman" w:cs="Times New Roman"/>
        </w:rPr>
        <w:t>Either personally check or have the farmer check the garlic for complete dryin</w:t>
      </w:r>
      <w:r w:rsidR="0077483A">
        <w:rPr>
          <w:rFonts w:ascii="Times New Roman" w:hAnsi="Times New Roman" w:cs="Times New Roman"/>
        </w:rPr>
        <w:t>g every 2-3 days. Garlic in the</w:t>
      </w:r>
      <w:r>
        <w:rPr>
          <w:rFonts w:ascii="Times New Roman" w:hAnsi="Times New Roman" w:cs="Times New Roman"/>
        </w:rPr>
        <w:t xml:space="preserve"> high tunnel should be kept below approximately 110 degrees F and the tunnel should be closed up when it is raining and at night to reduce the relative humidity of the site. Garlic in the open air structure should be dried as the farmer usually would, with the conditions noted and photographed. At minimum fans should be present to facilitate air circulation. Note the date when each treatment is fully dried. All final weights and assessments may be made at the same time. </w:t>
      </w:r>
    </w:p>
    <w:p w:rsidR="001345DE" w:rsidRDefault="00020228">
      <w:pPr>
        <w:rPr>
          <w:rFonts w:ascii="Times New Roman" w:hAnsi="Times New Roman" w:cs="Times New Roman"/>
          <w:sz w:val="24"/>
          <w:szCs w:val="24"/>
        </w:rPr>
      </w:pPr>
      <w:r>
        <w:rPr>
          <w:rFonts w:ascii="Times New Roman" w:hAnsi="Times New Roman" w:cs="Times New Roman"/>
          <w:sz w:val="24"/>
          <w:szCs w:val="24"/>
        </w:rPr>
        <w:t>High tunnel treatments: Date of full drying</w:t>
      </w:r>
    </w:p>
    <w:p w:rsidR="00020228" w:rsidRDefault="00020228">
      <w:pPr>
        <w:rPr>
          <w:rFonts w:ascii="Times New Roman" w:hAnsi="Times New Roman" w:cs="Times New Roman"/>
          <w:sz w:val="24"/>
          <w:szCs w:val="24"/>
        </w:rPr>
      </w:pPr>
      <w:r>
        <w:rPr>
          <w:rFonts w:ascii="Times New Roman" w:hAnsi="Times New Roman" w:cs="Times New Roman"/>
          <w:sz w:val="24"/>
          <w:szCs w:val="24"/>
        </w:rPr>
        <w:t>F+D: _______________                A+D: ___________________    A+D+C: ____________________    A+D+B: _________________</w:t>
      </w:r>
    </w:p>
    <w:p w:rsidR="00020228" w:rsidRDefault="00020228">
      <w:pPr>
        <w:rPr>
          <w:rFonts w:ascii="Times New Roman" w:hAnsi="Times New Roman" w:cs="Times New Roman"/>
          <w:sz w:val="24"/>
          <w:szCs w:val="24"/>
        </w:rPr>
      </w:pPr>
      <w:r>
        <w:rPr>
          <w:rFonts w:ascii="Times New Roman" w:hAnsi="Times New Roman" w:cs="Times New Roman"/>
          <w:sz w:val="24"/>
          <w:szCs w:val="24"/>
        </w:rPr>
        <w:t>A+D+C+B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 B+C+D_____________________  C+D: _____________________</w:t>
      </w:r>
      <w:r w:rsidR="0077483A">
        <w:rPr>
          <w:rFonts w:ascii="Times New Roman" w:hAnsi="Times New Roman" w:cs="Times New Roman"/>
          <w:sz w:val="24"/>
          <w:szCs w:val="24"/>
        </w:rPr>
        <w:t xml:space="preserve"> B+D___________________</w:t>
      </w:r>
    </w:p>
    <w:p w:rsidR="00020228" w:rsidRDefault="00020228">
      <w:pPr>
        <w:rPr>
          <w:rFonts w:ascii="Times New Roman" w:hAnsi="Times New Roman" w:cs="Times New Roman"/>
          <w:sz w:val="24"/>
          <w:szCs w:val="24"/>
        </w:rPr>
      </w:pPr>
    </w:p>
    <w:p w:rsidR="00020228" w:rsidRDefault="00020228">
      <w:pPr>
        <w:rPr>
          <w:rFonts w:ascii="Times New Roman" w:hAnsi="Times New Roman" w:cs="Times New Roman"/>
          <w:sz w:val="24"/>
          <w:szCs w:val="24"/>
        </w:rPr>
      </w:pPr>
      <w:r>
        <w:rPr>
          <w:rFonts w:ascii="Times New Roman" w:hAnsi="Times New Roman" w:cs="Times New Roman"/>
          <w:sz w:val="24"/>
          <w:szCs w:val="24"/>
        </w:rPr>
        <w:t>Open air treatments</w:t>
      </w:r>
      <w:r w:rsidR="0077483A">
        <w:rPr>
          <w:rFonts w:ascii="Times New Roman" w:hAnsi="Times New Roman" w:cs="Times New Roman"/>
          <w:sz w:val="24"/>
          <w:szCs w:val="24"/>
        </w:rPr>
        <w:t>: Date of full drying</w:t>
      </w:r>
    </w:p>
    <w:p w:rsidR="0077483A" w:rsidRDefault="0077483A">
      <w:pPr>
        <w:rPr>
          <w:rFonts w:ascii="Times New Roman" w:hAnsi="Times New Roman" w:cs="Times New Roman"/>
          <w:sz w:val="24"/>
          <w:szCs w:val="24"/>
        </w:rPr>
      </w:pPr>
      <w:r>
        <w:rPr>
          <w:rFonts w:ascii="Times New Roman" w:hAnsi="Times New Roman" w:cs="Times New Roman"/>
          <w:sz w:val="24"/>
          <w:szCs w:val="24"/>
        </w:rPr>
        <w:t>F+E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A+E:___________________ A+E+C:_______________________  A+E+B:________________________</w:t>
      </w:r>
    </w:p>
    <w:p w:rsidR="0077483A" w:rsidRDefault="0077483A" w:rsidP="0077483A">
      <w:pPr>
        <w:rPr>
          <w:rFonts w:ascii="Times New Roman" w:hAnsi="Times New Roman" w:cs="Times New Roman"/>
          <w:sz w:val="24"/>
          <w:szCs w:val="24"/>
        </w:rPr>
      </w:pPr>
      <w:r>
        <w:rPr>
          <w:rFonts w:ascii="Times New Roman" w:hAnsi="Times New Roman" w:cs="Times New Roman"/>
          <w:sz w:val="24"/>
          <w:szCs w:val="24"/>
        </w:rPr>
        <w:t>A+E+C+B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 B+E:______________________ C+E:_______________________ B+C+E:________________</w:t>
      </w:r>
    </w:p>
    <w:p w:rsidR="00020228" w:rsidRDefault="006B798B" w:rsidP="0077483A">
      <w:pPr>
        <w:rPr>
          <w:rFonts w:ascii="Times New Roman" w:hAnsi="Times New Roman" w:cs="Times New Roman"/>
          <w:sz w:val="20"/>
          <w:szCs w:val="24"/>
        </w:rPr>
      </w:pPr>
      <w:r w:rsidRPr="00020228">
        <w:rPr>
          <w:rFonts w:ascii="Times New Roman" w:hAnsi="Times New Roman" w:cs="Times New Roman"/>
          <w:sz w:val="20"/>
          <w:szCs w:val="24"/>
        </w:rPr>
        <w:lastRenderedPageBreak/>
        <w:t>A=Trim root</w:t>
      </w:r>
      <w:r w:rsidR="00020228">
        <w:rPr>
          <w:rFonts w:ascii="Times New Roman" w:hAnsi="Times New Roman" w:cs="Times New Roman"/>
          <w:sz w:val="20"/>
          <w:szCs w:val="24"/>
        </w:rPr>
        <w:t xml:space="preserve">s flush with basal plate   B= Trip tops to 6” </w:t>
      </w:r>
      <w:proofErr w:type="gramStart"/>
      <w:r w:rsidR="00020228">
        <w:rPr>
          <w:rFonts w:ascii="Times New Roman" w:hAnsi="Times New Roman" w:cs="Times New Roman"/>
          <w:sz w:val="20"/>
          <w:szCs w:val="24"/>
        </w:rPr>
        <w:t xml:space="preserve">long  </w:t>
      </w:r>
      <w:r w:rsidRPr="00020228">
        <w:rPr>
          <w:rFonts w:ascii="Times New Roman" w:hAnsi="Times New Roman" w:cs="Times New Roman"/>
          <w:sz w:val="20"/>
          <w:szCs w:val="24"/>
        </w:rPr>
        <w:t>C</w:t>
      </w:r>
      <w:proofErr w:type="gramEnd"/>
      <w:r w:rsidRPr="00020228">
        <w:rPr>
          <w:rFonts w:ascii="Times New Roman" w:hAnsi="Times New Roman" w:cs="Times New Roman"/>
          <w:sz w:val="20"/>
          <w:szCs w:val="24"/>
        </w:rPr>
        <w:t>= Was</w:t>
      </w:r>
      <w:r w:rsidR="00020228">
        <w:rPr>
          <w:rFonts w:ascii="Times New Roman" w:hAnsi="Times New Roman" w:cs="Times New Roman"/>
          <w:sz w:val="20"/>
          <w:szCs w:val="24"/>
        </w:rPr>
        <w:t xml:space="preserve">h   D=cure in high tunnel </w:t>
      </w:r>
      <w:r w:rsidRPr="00020228">
        <w:rPr>
          <w:rFonts w:ascii="Times New Roman" w:hAnsi="Times New Roman" w:cs="Times New Roman"/>
          <w:sz w:val="20"/>
          <w:szCs w:val="24"/>
        </w:rPr>
        <w:t xml:space="preserve"> E=Cure in open-air structure  F= leave roots and tops un-cut</w:t>
      </w:r>
    </w:p>
    <w:p w:rsidR="00020228" w:rsidRDefault="00FC2A4A" w:rsidP="00FC2A4A">
      <w:pPr>
        <w:autoSpaceDE w:val="0"/>
        <w:autoSpaceDN w:val="0"/>
        <w:adjustRightInd w:val="0"/>
        <w:spacing w:after="0" w:line="240" w:lineRule="auto"/>
        <w:ind w:left="4320" w:firstLine="720"/>
        <w:rPr>
          <w:rFonts w:ascii="Times New Roman" w:hAnsi="Times New Roman" w:cs="Times New Roman"/>
          <w:sz w:val="20"/>
          <w:szCs w:val="24"/>
        </w:rPr>
      </w:pPr>
      <w:r>
        <w:rPr>
          <w:rFonts w:ascii="Times New Roman" w:hAnsi="Times New Roman" w:cs="Times New Roman"/>
          <w:sz w:val="20"/>
          <w:szCs w:val="24"/>
        </w:rPr>
        <w:t>****REMEMBER TO TAKE SOME PICTURES!!!!</w:t>
      </w:r>
    </w:p>
    <w:p w:rsidR="006B798B" w:rsidRPr="00020228" w:rsidRDefault="00020228" w:rsidP="006B798B">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0"/>
          <w:szCs w:val="24"/>
        </w:rPr>
        <w:t xml:space="preserve"> </w:t>
      </w:r>
    </w:p>
    <w:tbl>
      <w:tblPr>
        <w:tblStyle w:val="TableGrid"/>
        <w:tblW w:w="0" w:type="auto"/>
        <w:tblLook w:val="04A0" w:firstRow="1" w:lastRow="0" w:firstColumn="1" w:lastColumn="0" w:noHBand="0" w:noVBand="1"/>
      </w:tblPr>
      <w:tblGrid>
        <w:gridCol w:w="2635"/>
        <w:gridCol w:w="2635"/>
        <w:gridCol w:w="2635"/>
        <w:gridCol w:w="2635"/>
        <w:gridCol w:w="2636"/>
      </w:tblGrid>
      <w:tr w:rsidR="006B798B" w:rsidTr="006B798B">
        <w:tc>
          <w:tcPr>
            <w:tcW w:w="2635" w:type="dxa"/>
          </w:tcPr>
          <w:p w:rsidR="006B798B" w:rsidRPr="00E84606" w:rsidRDefault="006B798B" w:rsidP="00E84606">
            <w:pPr>
              <w:jc w:val="center"/>
              <w:rPr>
                <w:b/>
              </w:rPr>
            </w:pPr>
            <w:r w:rsidRPr="00E84606">
              <w:rPr>
                <w:b/>
              </w:rPr>
              <w:t>Treatment</w:t>
            </w:r>
          </w:p>
        </w:tc>
        <w:tc>
          <w:tcPr>
            <w:tcW w:w="2635" w:type="dxa"/>
          </w:tcPr>
          <w:p w:rsidR="006B798B" w:rsidRPr="00E84606" w:rsidRDefault="006B798B" w:rsidP="00E84606">
            <w:pPr>
              <w:jc w:val="center"/>
              <w:rPr>
                <w:b/>
              </w:rPr>
            </w:pPr>
            <w:r w:rsidRPr="00E84606">
              <w:rPr>
                <w:b/>
              </w:rPr>
              <w:t>Start Weight</w:t>
            </w:r>
          </w:p>
        </w:tc>
        <w:tc>
          <w:tcPr>
            <w:tcW w:w="2635" w:type="dxa"/>
          </w:tcPr>
          <w:p w:rsidR="006B798B" w:rsidRPr="00E84606" w:rsidRDefault="006B798B" w:rsidP="00E84606">
            <w:pPr>
              <w:jc w:val="center"/>
              <w:rPr>
                <w:b/>
              </w:rPr>
            </w:pPr>
            <w:r w:rsidRPr="00E84606">
              <w:rPr>
                <w:b/>
              </w:rPr>
              <w:t>Trimmed total Weight</w:t>
            </w:r>
          </w:p>
        </w:tc>
        <w:tc>
          <w:tcPr>
            <w:tcW w:w="2635" w:type="dxa"/>
          </w:tcPr>
          <w:p w:rsidR="006B798B" w:rsidRPr="00E84606" w:rsidRDefault="006B798B" w:rsidP="00E84606">
            <w:pPr>
              <w:jc w:val="center"/>
              <w:rPr>
                <w:b/>
              </w:rPr>
            </w:pPr>
            <w:r w:rsidRPr="00E84606">
              <w:rPr>
                <w:b/>
              </w:rPr>
              <w:t>Culls</w:t>
            </w:r>
            <w:r w:rsidR="00E84606">
              <w:rPr>
                <w:b/>
              </w:rPr>
              <w:t xml:space="preserve"> (weight)</w:t>
            </w:r>
          </w:p>
        </w:tc>
        <w:tc>
          <w:tcPr>
            <w:tcW w:w="2636" w:type="dxa"/>
          </w:tcPr>
          <w:p w:rsidR="006B798B" w:rsidRPr="00E84606" w:rsidRDefault="006B798B" w:rsidP="00E84606">
            <w:pPr>
              <w:jc w:val="center"/>
              <w:rPr>
                <w:b/>
              </w:rPr>
            </w:pPr>
            <w:r w:rsidRPr="00E84606">
              <w:rPr>
                <w:b/>
              </w:rPr>
              <w:t>Marketable</w:t>
            </w:r>
            <w:r w:rsidR="00E84606">
              <w:rPr>
                <w:b/>
              </w:rPr>
              <w:t xml:space="preserve"> (weight)</w:t>
            </w:r>
          </w:p>
        </w:tc>
      </w:tr>
      <w:tr w:rsidR="006B798B" w:rsidTr="006B798B">
        <w:tc>
          <w:tcPr>
            <w:tcW w:w="2635" w:type="dxa"/>
          </w:tcPr>
          <w:p w:rsidR="006B798B" w:rsidRDefault="00E84606">
            <w:r w:rsidRPr="004D2FFD">
              <w:rPr>
                <w:rFonts w:ascii="Calibri" w:eastAsia="Times New Roman" w:hAnsi="Calibri" w:cs="Calibri"/>
                <w:color w:val="000000"/>
              </w:rPr>
              <w:t>F+E</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6B798B" w:rsidTr="006B798B">
        <w:tc>
          <w:tcPr>
            <w:tcW w:w="2635" w:type="dxa"/>
          </w:tcPr>
          <w:p w:rsidR="006B798B" w:rsidRDefault="00E84606">
            <w:r>
              <w:t>F+D</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6B798B" w:rsidTr="006B798B">
        <w:tc>
          <w:tcPr>
            <w:tcW w:w="2635" w:type="dxa"/>
          </w:tcPr>
          <w:p w:rsidR="006B798B" w:rsidRDefault="00E84606">
            <w:r>
              <w:t>A+E</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6B798B" w:rsidTr="006B798B">
        <w:tc>
          <w:tcPr>
            <w:tcW w:w="2635" w:type="dxa"/>
          </w:tcPr>
          <w:p w:rsidR="006B798B" w:rsidRDefault="00E84606">
            <w:r>
              <w:t>A+D</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A+C+E</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A+D+C</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A+E+B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A+D+B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A+E+C+B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A+D+C+B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B+E</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B+D</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B+C+D</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C+E</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C+D</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B+C+E</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bl>
    <w:p w:rsidR="006B798B" w:rsidRDefault="006B798B" w:rsidP="007E7268">
      <w:bookmarkStart w:id="0" w:name="_GoBack"/>
      <w:bookmarkEnd w:id="0"/>
    </w:p>
    <w:sectPr w:rsidR="006B798B" w:rsidSect="004E5BE1">
      <w:pgSz w:w="15840" w:h="12240" w:orient="landscape"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8B"/>
    <w:rsid w:val="00020228"/>
    <w:rsid w:val="001345DE"/>
    <w:rsid w:val="004E5BE1"/>
    <w:rsid w:val="006B798B"/>
    <w:rsid w:val="0077483A"/>
    <w:rsid w:val="007E7268"/>
    <w:rsid w:val="007E747C"/>
    <w:rsid w:val="00A82A75"/>
    <w:rsid w:val="00E84606"/>
    <w:rsid w:val="00FC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cls263</dc:creator>
  <cp:lastModifiedBy>cls263</cp:lastModifiedBy>
  <cp:revision>5</cp:revision>
  <dcterms:created xsi:type="dcterms:W3CDTF">2012-05-21T19:12:00Z</dcterms:created>
  <dcterms:modified xsi:type="dcterms:W3CDTF">2012-05-21T20:17:00Z</dcterms:modified>
</cp:coreProperties>
</file>