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56D" w:rsidRPr="00AC5043" w:rsidRDefault="0047056D">
      <w:pPr>
        <w:rPr>
          <w:b/>
          <w:color w:val="FF0000"/>
          <w:sz w:val="48"/>
          <w:szCs w:val="48"/>
        </w:rPr>
      </w:pPr>
      <w:r w:rsidRPr="00AC5043">
        <w:rPr>
          <w:b/>
          <w:color w:val="FF0000"/>
          <w:sz w:val="48"/>
          <w:szCs w:val="48"/>
        </w:rPr>
        <w:t>Title Page</w:t>
      </w:r>
    </w:p>
    <w:p w:rsidR="0047056D" w:rsidRPr="00AC5043" w:rsidRDefault="0047056D">
      <w:pPr>
        <w:rPr>
          <w:color w:val="FF0000"/>
          <w:sz w:val="48"/>
          <w:szCs w:val="48"/>
        </w:rPr>
      </w:pPr>
      <w:r w:rsidRPr="00AC5043">
        <w:rPr>
          <w:color w:val="FF0000"/>
          <w:sz w:val="48"/>
          <w:szCs w:val="48"/>
        </w:rPr>
        <w:t>Anita</w:t>
      </w:r>
      <w:r w:rsidR="00AC5043" w:rsidRPr="00AC5043">
        <w:rPr>
          <w:color w:val="FF0000"/>
          <w:sz w:val="48"/>
          <w:szCs w:val="48"/>
        </w:rPr>
        <w:t xml:space="preserve">: </w:t>
      </w:r>
      <w:r w:rsidRPr="00AC5043">
        <w:rPr>
          <w:color w:val="FF0000"/>
          <w:sz w:val="48"/>
          <w:szCs w:val="48"/>
        </w:rPr>
        <w:t xml:space="preserve">Show </w:t>
      </w:r>
      <w:r w:rsidR="00AC5043">
        <w:rPr>
          <w:color w:val="FF0000"/>
          <w:sz w:val="48"/>
          <w:szCs w:val="48"/>
        </w:rPr>
        <w:t>4 logos located on last page here as well.</w:t>
      </w:r>
    </w:p>
    <w:p w:rsidR="0047056D" w:rsidRDefault="00BA0565" w:rsidP="0047056D">
      <w:pPr>
        <w:rPr>
          <w:b/>
          <w:sz w:val="48"/>
          <w:szCs w:val="48"/>
        </w:rPr>
      </w:pPr>
      <w:bookmarkStart w:id="0" w:name="OLE_LINK22"/>
      <w:bookmarkStart w:id="1" w:name="OLE_LINK23"/>
      <w:r>
        <w:rPr>
          <w:b/>
          <w:sz w:val="48"/>
          <w:szCs w:val="48"/>
        </w:rPr>
        <w:t>C</w:t>
      </w:r>
      <w:r w:rsidR="0047056D">
        <w:rPr>
          <w:b/>
          <w:sz w:val="48"/>
          <w:szCs w:val="48"/>
        </w:rPr>
        <w:t xml:space="preserve">luster thinning </w:t>
      </w:r>
      <w:r>
        <w:rPr>
          <w:b/>
          <w:sz w:val="48"/>
          <w:szCs w:val="48"/>
        </w:rPr>
        <w:t xml:space="preserve">effects </w:t>
      </w:r>
      <w:r w:rsidR="0047056D">
        <w:rPr>
          <w:b/>
          <w:sz w:val="48"/>
          <w:szCs w:val="48"/>
        </w:rPr>
        <w:t>on crop</w:t>
      </w:r>
      <w:r w:rsidR="0047056D" w:rsidRPr="00317AAB">
        <w:rPr>
          <w:b/>
          <w:sz w:val="48"/>
          <w:szCs w:val="48"/>
        </w:rPr>
        <w:t xml:space="preserve"> yield </w:t>
      </w:r>
      <w:r w:rsidR="0047056D">
        <w:rPr>
          <w:b/>
          <w:sz w:val="48"/>
          <w:szCs w:val="48"/>
        </w:rPr>
        <w:t xml:space="preserve">and quality </w:t>
      </w:r>
      <w:r>
        <w:rPr>
          <w:b/>
          <w:sz w:val="48"/>
          <w:szCs w:val="48"/>
        </w:rPr>
        <w:t>of</w:t>
      </w:r>
      <w:r w:rsidR="0047056D">
        <w:rPr>
          <w:b/>
          <w:sz w:val="48"/>
          <w:szCs w:val="48"/>
        </w:rPr>
        <w:t xml:space="preserve"> Cabernet S</w:t>
      </w:r>
      <w:r w:rsidR="0047056D" w:rsidRPr="00317AAB">
        <w:rPr>
          <w:b/>
          <w:sz w:val="48"/>
          <w:szCs w:val="48"/>
        </w:rPr>
        <w:t>auvignon and Cabernet Franc grown in the East</w:t>
      </w:r>
      <w:r w:rsidR="0047056D">
        <w:rPr>
          <w:b/>
          <w:sz w:val="48"/>
          <w:szCs w:val="48"/>
        </w:rPr>
        <w:t>ern</w:t>
      </w:r>
      <w:r w:rsidR="0047056D" w:rsidRPr="00317AAB">
        <w:rPr>
          <w:b/>
          <w:sz w:val="48"/>
          <w:szCs w:val="48"/>
        </w:rPr>
        <w:t xml:space="preserve"> </w:t>
      </w:r>
      <w:r w:rsidR="0047056D">
        <w:rPr>
          <w:b/>
          <w:sz w:val="48"/>
          <w:szCs w:val="48"/>
        </w:rPr>
        <w:t>US</w:t>
      </w:r>
      <w:bookmarkEnd w:id="0"/>
      <w:bookmarkEnd w:id="1"/>
    </w:p>
    <w:p w:rsidR="0047056D" w:rsidRDefault="0047056D" w:rsidP="0047056D">
      <w:pPr>
        <w:rPr>
          <w:sz w:val="32"/>
          <w:szCs w:val="32"/>
        </w:rPr>
      </w:pPr>
      <w:r>
        <w:rPr>
          <w:sz w:val="32"/>
          <w:szCs w:val="32"/>
        </w:rPr>
        <w:t xml:space="preserve">Lawrence </w:t>
      </w:r>
      <w:proofErr w:type="spellStart"/>
      <w:r>
        <w:rPr>
          <w:sz w:val="32"/>
          <w:szCs w:val="32"/>
        </w:rPr>
        <w:t>Coia</w:t>
      </w:r>
      <w:proofErr w:type="spellEnd"/>
      <w:r>
        <w:rPr>
          <w:sz w:val="32"/>
          <w:szCs w:val="32"/>
        </w:rPr>
        <w:t xml:space="preserve">*, Daniel </w:t>
      </w:r>
      <w:r w:rsidRPr="00276380">
        <w:rPr>
          <w:sz w:val="32"/>
          <w:szCs w:val="32"/>
        </w:rPr>
        <w:t>Ward</w:t>
      </w:r>
      <w:r>
        <w:rPr>
          <w:sz w:val="32"/>
          <w:szCs w:val="32"/>
        </w:rPr>
        <w:t>**</w:t>
      </w:r>
    </w:p>
    <w:p w:rsidR="0047056D" w:rsidRPr="00D3325C" w:rsidRDefault="0047056D" w:rsidP="0047056D">
      <w:pPr>
        <w:rPr>
          <w:sz w:val="24"/>
          <w:szCs w:val="24"/>
        </w:rPr>
      </w:pPr>
      <w:r w:rsidRPr="00D3325C">
        <w:rPr>
          <w:sz w:val="24"/>
          <w:szCs w:val="24"/>
        </w:rPr>
        <w:t xml:space="preserve">*owner </w:t>
      </w:r>
      <w:proofErr w:type="spellStart"/>
      <w:r w:rsidRPr="00D3325C">
        <w:rPr>
          <w:sz w:val="24"/>
          <w:szCs w:val="24"/>
        </w:rPr>
        <w:t>Coia</w:t>
      </w:r>
      <w:proofErr w:type="spellEnd"/>
      <w:r w:rsidRPr="00D3325C">
        <w:rPr>
          <w:sz w:val="24"/>
          <w:szCs w:val="24"/>
        </w:rPr>
        <w:t xml:space="preserve"> Vineyards, LLC, **Associate Extension Specialist, Rutgers/New Jersey Agriculture Experiment Station, Rutgers Agricultural Research and Extension Center, 121 Northville Road, Bridgeton, N.J.</w:t>
      </w:r>
    </w:p>
    <w:p w:rsidR="0047056D" w:rsidRPr="0031779E" w:rsidRDefault="0047056D" w:rsidP="0047056D">
      <w:pPr>
        <w:rPr>
          <w:b/>
          <w:sz w:val="24"/>
          <w:szCs w:val="24"/>
        </w:rPr>
      </w:pPr>
      <w:r w:rsidRPr="0031779E">
        <w:rPr>
          <w:b/>
          <w:sz w:val="24"/>
          <w:szCs w:val="24"/>
        </w:rPr>
        <w:t>This study was supported by a grant from the Sustainable Agriculture Research and Education in the National Institute of Food and Agriculture, U.S. Dept. of Agriculture, Award 2010-38640-20820</w:t>
      </w:r>
      <w:r>
        <w:rPr>
          <w:b/>
          <w:sz w:val="24"/>
          <w:szCs w:val="24"/>
        </w:rPr>
        <w:t xml:space="preserve">. Any opinions, findings, conclusions, or recommendations expressed in this publication are those of the authors and do not necessarily reflect the view of the US Dept. of Agriculture.  This study also was supported by </w:t>
      </w:r>
      <w:proofErr w:type="spellStart"/>
      <w:r>
        <w:rPr>
          <w:b/>
          <w:sz w:val="24"/>
          <w:szCs w:val="24"/>
        </w:rPr>
        <w:t>Coia</w:t>
      </w:r>
      <w:proofErr w:type="spellEnd"/>
      <w:r>
        <w:rPr>
          <w:b/>
          <w:sz w:val="24"/>
          <w:szCs w:val="24"/>
        </w:rPr>
        <w:t xml:space="preserve"> Vineyards, the Outer Coastal Plain Vineyard Association and Rutgers/NJAES.</w:t>
      </w:r>
    </w:p>
    <w:p w:rsidR="0047056D" w:rsidRPr="0047056D" w:rsidRDefault="0047056D">
      <w:pPr>
        <w:rPr>
          <w:sz w:val="48"/>
          <w:szCs w:val="48"/>
        </w:rPr>
      </w:pPr>
      <w:r w:rsidRPr="0047056D">
        <w:rPr>
          <w:sz w:val="48"/>
          <w:szCs w:val="48"/>
        </w:rPr>
        <w:br w:type="page"/>
      </w:r>
    </w:p>
    <w:p w:rsidR="00E76FBB" w:rsidRDefault="00BA0565">
      <w:pPr>
        <w:rPr>
          <w:b/>
          <w:sz w:val="48"/>
          <w:szCs w:val="48"/>
        </w:rPr>
      </w:pPr>
      <w:r>
        <w:rPr>
          <w:b/>
          <w:sz w:val="48"/>
          <w:szCs w:val="48"/>
        </w:rPr>
        <w:lastRenderedPageBreak/>
        <w:t>Cluster thinning effects on crop</w:t>
      </w:r>
      <w:r w:rsidRPr="00317AAB">
        <w:rPr>
          <w:b/>
          <w:sz w:val="48"/>
          <w:szCs w:val="48"/>
        </w:rPr>
        <w:t xml:space="preserve"> yield </w:t>
      </w:r>
      <w:r>
        <w:rPr>
          <w:b/>
          <w:sz w:val="48"/>
          <w:szCs w:val="48"/>
        </w:rPr>
        <w:t>and quality of Cabernet S</w:t>
      </w:r>
      <w:r w:rsidRPr="00317AAB">
        <w:rPr>
          <w:b/>
          <w:sz w:val="48"/>
          <w:szCs w:val="48"/>
        </w:rPr>
        <w:t>auvignon and Cabernet Franc grown in the East</w:t>
      </w:r>
      <w:r>
        <w:rPr>
          <w:b/>
          <w:sz w:val="48"/>
          <w:szCs w:val="48"/>
        </w:rPr>
        <w:t>ern</w:t>
      </w:r>
      <w:r w:rsidRPr="00317AAB">
        <w:rPr>
          <w:b/>
          <w:sz w:val="48"/>
          <w:szCs w:val="48"/>
        </w:rPr>
        <w:t xml:space="preserve"> </w:t>
      </w:r>
      <w:r>
        <w:rPr>
          <w:b/>
          <w:sz w:val="48"/>
          <w:szCs w:val="48"/>
        </w:rPr>
        <w:t>US</w:t>
      </w:r>
    </w:p>
    <w:p w:rsidR="004E2B39" w:rsidRDefault="0031779E">
      <w:pPr>
        <w:rPr>
          <w:sz w:val="32"/>
          <w:szCs w:val="32"/>
        </w:rPr>
      </w:pPr>
      <w:r>
        <w:rPr>
          <w:sz w:val="32"/>
          <w:szCs w:val="32"/>
        </w:rPr>
        <w:t xml:space="preserve">Lawrence </w:t>
      </w:r>
      <w:proofErr w:type="spellStart"/>
      <w:r>
        <w:rPr>
          <w:sz w:val="32"/>
          <w:szCs w:val="32"/>
        </w:rPr>
        <w:t>Coia</w:t>
      </w:r>
      <w:proofErr w:type="spellEnd"/>
      <w:r>
        <w:rPr>
          <w:sz w:val="32"/>
          <w:szCs w:val="32"/>
        </w:rPr>
        <w:t xml:space="preserve">*, Daniel </w:t>
      </w:r>
      <w:r w:rsidR="00276380" w:rsidRPr="00276380">
        <w:rPr>
          <w:sz w:val="32"/>
          <w:szCs w:val="32"/>
        </w:rPr>
        <w:t>Ward</w:t>
      </w:r>
      <w:r w:rsidR="004E2B39">
        <w:rPr>
          <w:sz w:val="32"/>
          <w:szCs w:val="32"/>
        </w:rPr>
        <w:t>**</w:t>
      </w:r>
    </w:p>
    <w:p w:rsidR="004E2B39" w:rsidRPr="004E2B39" w:rsidRDefault="0046270E" w:rsidP="004E2B39">
      <w:pPr>
        <w:rPr>
          <w:sz w:val="32"/>
          <w:szCs w:val="32"/>
        </w:rPr>
      </w:pPr>
      <w:r>
        <w:rPr>
          <w:b/>
          <w:i/>
          <w:sz w:val="24"/>
          <w:szCs w:val="24"/>
        </w:rPr>
        <w:t>Summary-</w:t>
      </w:r>
      <w:r w:rsidR="004E190D" w:rsidRPr="00D3325C">
        <w:rPr>
          <w:sz w:val="24"/>
          <w:szCs w:val="24"/>
        </w:rPr>
        <w:t xml:space="preserve">Cabernet Sauvignon and Cabernet Franc are important grape </w:t>
      </w:r>
      <w:r w:rsidR="009238DF" w:rsidRPr="00D3325C">
        <w:rPr>
          <w:sz w:val="24"/>
          <w:szCs w:val="24"/>
        </w:rPr>
        <w:t>varieties, which can produce excellent wine grapes and wine in the East,</w:t>
      </w:r>
      <w:r w:rsidR="004E190D" w:rsidRPr="00D3325C">
        <w:rPr>
          <w:sz w:val="24"/>
          <w:szCs w:val="24"/>
        </w:rPr>
        <w:t xml:space="preserve"> but optimal yields through cluster thinning have not been established.</w:t>
      </w:r>
      <w:r w:rsidR="004E2B39" w:rsidRPr="00D3325C">
        <w:rPr>
          <w:sz w:val="24"/>
          <w:szCs w:val="24"/>
        </w:rPr>
        <w:t xml:space="preserve"> </w:t>
      </w:r>
      <w:r w:rsidR="004E190D" w:rsidRPr="00D3325C">
        <w:rPr>
          <w:sz w:val="24"/>
          <w:szCs w:val="24"/>
        </w:rPr>
        <w:t xml:space="preserve">In this </w:t>
      </w:r>
      <w:r w:rsidR="009238DF" w:rsidRPr="00D3325C">
        <w:rPr>
          <w:sz w:val="24"/>
          <w:szCs w:val="24"/>
        </w:rPr>
        <w:t>trial,</w:t>
      </w:r>
      <w:r w:rsidR="004E190D" w:rsidRPr="00D3325C">
        <w:rPr>
          <w:sz w:val="24"/>
          <w:szCs w:val="24"/>
        </w:rPr>
        <w:t xml:space="preserve"> we tested the hypotheses that there is no difference in wine grape quality or in wine quality with one cluster per shoot versus two clusters per shoot for each of these varieties during the </w:t>
      </w:r>
      <w:r w:rsidR="009238DF" w:rsidRPr="00D3325C">
        <w:rPr>
          <w:sz w:val="24"/>
          <w:szCs w:val="24"/>
        </w:rPr>
        <w:t>3-year</w:t>
      </w:r>
      <w:r w:rsidR="004E190D" w:rsidRPr="00D3325C">
        <w:rPr>
          <w:sz w:val="24"/>
          <w:szCs w:val="24"/>
        </w:rPr>
        <w:t xml:space="preserve"> study period of 2010 through 2012. This approach simplifies the potentially complex issues associated with the dete</w:t>
      </w:r>
      <w:r w:rsidR="004D2163">
        <w:rPr>
          <w:sz w:val="24"/>
          <w:szCs w:val="24"/>
        </w:rPr>
        <w:t xml:space="preserve">rmination of optimal yield and </w:t>
      </w:r>
      <w:r w:rsidR="004E190D" w:rsidRPr="00D3325C">
        <w:rPr>
          <w:sz w:val="24"/>
          <w:szCs w:val="24"/>
        </w:rPr>
        <w:t xml:space="preserve">optimal canopy area to crop weight ratio so that it instead becomes an examination of the effects of two commonly used levels of cluster thinning on grape and wine quality. </w:t>
      </w:r>
      <w:r w:rsidR="004E2B39" w:rsidRPr="00D3325C">
        <w:rPr>
          <w:sz w:val="24"/>
          <w:szCs w:val="24"/>
        </w:rPr>
        <w:t>Yields</w:t>
      </w:r>
      <w:r w:rsidR="004E190D" w:rsidRPr="00D3325C">
        <w:rPr>
          <w:sz w:val="24"/>
          <w:szCs w:val="24"/>
        </w:rPr>
        <w:t xml:space="preserve"> decrease</w:t>
      </w:r>
      <w:r w:rsidR="004E2B39" w:rsidRPr="00D3325C">
        <w:rPr>
          <w:sz w:val="24"/>
          <w:szCs w:val="24"/>
        </w:rPr>
        <w:t>d</w:t>
      </w:r>
      <w:r w:rsidR="004E190D" w:rsidRPr="00D3325C">
        <w:rPr>
          <w:sz w:val="24"/>
          <w:szCs w:val="24"/>
        </w:rPr>
        <w:t xml:space="preserve"> by 36% by cluster thinning but there was no increase in cl</w:t>
      </w:r>
      <w:r w:rsidR="004E2B39" w:rsidRPr="00D3325C">
        <w:rPr>
          <w:sz w:val="24"/>
          <w:szCs w:val="24"/>
        </w:rPr>
        <w:t>uster weight</w:t>
      </w:r>
      <w:r w:rsidR="004E190D" w:rsidRPr="00D3325C">
        <w:rPr>
          <w:sz w:val="24"/>
          <w:szCs w:val="24"/>
        </w:rPr>
        <w:t>.</w:t>
      </w:r>
      <w:r w:rsidR="004E2B39" w:rsidRPr="00D3325C">
        <w:rPr>
          <w:sz w:val="24"/>
          <w:szCs w:val="24"/>
        </w:rPr>
        <w:t xml:space="preserve"> The effect of cluster thinning on wine grape and wine quality was limited. Only in the “wet” year of 2011 when cluster weights and yields were relatively high did cluster thinning provide any benefit to wine or grape quality. This benefit was limited to a reduction in TA </w:t>
      </w:r>
      <w:r w:rsidR="00832747" w:rsidRPr="00D3325C">
        <w:rPr>
          <w:sz w:val="24"/>
          <w:szCs w:val="24"/>
        </w:rPr>
        <w:t>from the thinned v</w:t>
      </w:r>
      <w:r w:rsidR="004E2B39" w:rsidRPr="00D3325C">
        <w:rPr>
          <w:sz w:val="24"/>
          <w:szCs w:val="24"/>
        </w:rPr>
        <w:t>ines. This study suggests that high quality grapes and wines can be made from these varieties under various climatic conditions and without the necessity of economically unsustainably low yields that can result from cluster thinning.</w:t>
      </w:r>
    </w:p>
    <w:p w:rsidR="0031779E" w:rsidRDefault="0031779E">
      <w:pPr>
        <w:rPr>
          <w:b/>
          <w:i/>
          <w:sz w:val="32"/>
          <w:szCs w:val="32"/>
        </w:rPr>
      </w:pPr>
    </w:p>
    <w:p w:rsidR="004E2B39" w:rsidRPr="00D3325C" w:rsidRDefault="004E2B39" w:rsidP="004E2B39">
      <w:pPr>
        <w:rPr>
          <w:sz w:val="24"/>
          <w:szCs w:val="24"/>
        </w:rPr>
      </w:pPr>
      <w:r w:rsidRPr="00D3325C">
        <w:rPr>
          <w:sz w:val="24"/>
          <w:szCs w:val="24"/>
        </w:rPr>
        <w:t xml:space="preserve">*owner </w:t>
      </w:r>
      <w:proofErr w:type="spellStart"/>
      <w:r w:rsidRPr="00D3325C">
        <w:rPr>
          <w:sz w:val="24"/>
          <w:szCs w:val="24"/>
        </w:rPr>
        <w:t>Coia</w:t>
      </w:r>
      <w:proofErr w:type="spellEnd"/>
      <w:r w:rsidRPr="00D3325C">
        <w:rPr>
          <w:sz w:val="24"/>
          <w:szCs w:val="24"/>
        </w:rPr>
        <w:t xml:space="preserve"> Vineyards, LLC, **Associate </w:t>
      </w:r>
      <w:r w:rsidR="00D3325C" w:rsidRPr="00D3325C">
        <w:rPr>
          <w:sz w:val="24"/>
          <w:szCs w:val="24"/>
        </w:rPr>
        <w:t>Extension Specialist</w:t>
      </w:r>
      <w:r w:rsidRPr="00D3325C">
        <w:rPr>
          <w:sz w:val="24"/>
          <w:szCs w:val="24"/>
        </w:rPr>
        <w:t>, Rutgers</w:t>
      </w:r>
      <w:r w:rsidR="00D3325C" w:rsidRPr="00D3325C">
        <w:rPr>
          <w:sz w:val="24"/>
          <w:szCs w:val="24"/>
        </w:rPr>
        <w:t>/New Jersey Agriculture Experiment Station, Rutgers</w:t>
      </w:r>
      <w:r w:rsidRPr="00D3325C">
        <w:rPr>
          <w:sz w:val="24"/>
          <w:szCs w:val="24"/>
        </w:rPr>
        <w:t xml:space="preserve"> Agricultur</w:t>
      </w:r>
      <w:r w:rsidR="00D3325C" w:rsidRPr="00D3325C">
        <w:rPr>
          <w:sz w:val="24"/>
          <w:szCs w:val="24"/>
        </w:rPr>
        <w:t>al</w:t>
      </w:r>
      <w:r w:rsidRPr="00D3325C">
        <w:rPr>
          <w:sz w:val="24"/>
          <w:szCs w:val="24"/>
        </w:rPr>
        <w:t xml:space="preserve"> Research and E</w:t>
      </w:r>
      <w:r w:rsidR="00D3325C" w:rsidRPr="00D3325C">
        <w:rPr>
          <w:sz w:val="24"/>
          <w:szCs w:val="24"/>
        </w:rPr>
        <w:t>xtension</w:t>
      </w:r>
      <w:r w:rsidRPr="00D3325C">
        <w:rPr>
          <w:sz w:val="24"/>
          <w:szCs w:val="24"/>
        </w:rPr>
        <w:t xml:space="preserve"> Center, 121 Northville Road, Bridgeton, N.J.</w:t>
      </w:r>
    </w:p>
    <w:p w:rsidR="001D3DF4" w:rsidRDefault="004E2B39" w:rsidP="004E2B39">
      <w:pPr>
        <w:rPr>
          <w:b/>
          <w:sz w:val="24"/>
          <w:szCs w:val="24"/>
        </w:rPr>
      </w:pPr>
      <w:r w:rsidRPr="0031779E">
        <w:rPr>
          <w:b/>
          <w:sz w:val="24"/>
          <w:szCs w:val="24"/>
        </w:rPr>
        <w:t>This study was supported by a grant from the Sustainable Agriculture Research and Education in the National Institute of Food and Agriculture, U.S. Dept. of Agriculture, Award 2010-38640-20820</w:t>
      </w:r>
      <w:r>
        <w:rPr>
          <w:b/>
          <w:sz w:val="24"/>
          <w:szCs w:val="24"/>
        </w:rPr>
        <w:t xml:space="preserve">. Any opinions, findings, conclusions, or recommendations expressed in this publication are those of the authors and do not necessarily reflect the view of the US Dept. of Agriculture.  This study also was supported by </w:t>
      </w:r>
      <w:proofErr w:type="spellStart"/>
      <w:r>
        <w:rPr>
          <w:b/>
          <w:sz w:val="24"/>
          <w:szCs w:val="24"/>
        </w:rPr>
        <w:t>Coia</w:t>
      </w:r>
      <w:proofErr w:type="spellEnd"/>
      <w:r>
        <w:rPr>
          <w:b/>
          <w:sz w:val="24"/>
          <w:szCs w:val="24"/>
        </w:rPr>
        <w:t xml:space="preserve"> Vineyards, the Outer Coastal Plain V</w:t>
      </w:r>
      <w:r w:rsidR="00D3325C">
        <w:rPr>
          <w:b/>
          <w:sz w:val="24"/>
          <w:szCs w:val="24"/>
        </w:rPr>
        <w:t>ineyard Association and Rutgers/NJAES</w:t>
      </w:r>
      <w:r>
        <w:rPr>
          <w:b/>
          <w:sz w:val="24"/>
          <w:szCs w:val="24"/>
        </w:rPr>
        <w:t>.</w:t>
      </w:r>
    </w:p>
    <w:p w:rsidR="001D3DF4" w:rsidRDefault="001D3DF4">
      <w:pPr>
        <w:rPr>
          <w:b/>
          <w:sz w:val="24"/>
          <w:szCs w:val="24"/>
        </w:rPr>
      </w:pPr>
      <w:r>
        <w:rPr>
          <w:b/>
          <w:sz w:val="24"/>
          <w:szCs w:val="24"/>
        </w:rPr>
        <w:br w:type="page"/>
      </w:r>
    </w:p>
    <w:p w:rsidR="006079D2" w:rsidRDefault="00276380">
      <w:pPr>
        <w:rPr>
          <w:b/>
          <w:i/>
          <w:sz w:val="32"/>
          <w:szCs w:val="32"/>
        </w:rPr>
      </w:pPr>
      <w:r>
        <w:rPr>
          <w:b/>
          <w:i/>
          <w:sz w:val="32"/>
          <w:szCs w:val="32"/>
        </w:rPr>
        <w:lastRenderedPageBreak/>
        <w:t>Introduction</w:t>
      </w:r>
    </w:p>
    <w:p w:rsidR="00B547A4" w:rsidRPr="0046270E" w:rsidRDefault="00597DF0">
      <w:pPr>
        <w:rPr>
          <w:sz w:val="24"/>
          <w:szCs w:val="24"/>
        </w:rPr>
      </w:pPr>
      <w:r w:rsidRPr="0046270E">
        <w:rPr>
          <w:sz w:val="24"/>
          <w:szCs w:val="24"/>
        </w:rPr>
        <w:t>Cabernet Sauvignon and Cabernet Franc</w:t>
      </w:r>
      <w:r w:rsidR="005314F2" w:rsidRPr="0046270E">
        <w:rPr>
          <w:sz w:val="24"/>
          <w:szCs w:val="24"/>
        </w:rPr>
        <w:t xml:space="preserve"> are important wine grape </w:t>
      </w:r>
      <w:r w:rsidR="009238DF" w:rsidRPr="0046270E">
        <w:rPr>
          <w:sz w:val="24"/>
          <w:szCs w:val="24"/>
        </w:rPr>
        <w:t>varieties, which</w:t>
      </w:r>
      <w:r w:rsidRPr="0046270E">
        <w:rPr>
          <w:sz w:val="24"/>
          <w:szCs w:val="24"/>
        </w:rPr>
        <w:t xml:space="preserve"> can produce excellent wine</w:t>
      </w:r>
      <w:r w:rsidR="006764B5" w:rsidRPr="0046270E">
        <w:rPr>
          <w:sz w:val="24"/>
          <w:szCs w:val="24"/>
        </w:rPr>
        <w:t xml:space="preserve"> </w:t>
      </w:r>
      <w:r w:rsidRPr="0046270E">
        <w:rPr>
          <w:sz w:val="24"/>
          <w:szCs w:val="24"/>
        </w:rPr>
        <w:t>grapes and wine in the East</w:t>
      </w:r>
      <w:r w:rsidR="0018537A" w:rsidRPr="0046270E">
        <w:rPr>
          <w:sz w:val="24"/>
          <w:szCs w:val="24"/>
        </w:rPr>
        <w:t>.</w:t>
      </w:r>
      <w:r w:rsidR="006079D2" w:rsidRPr="0046270E">
        <w:rPr>
          <w:sz w:val="24"/>
          <w:szCs w:val="24"/>
        </w:rPr>
        <w:t xml:space="preserve"> </w:t>
      </w:r>
      <w:r w:rsidR="0018537A" w:rsidRPr="0046270E">
        <w:rPr>
          <w:sz w:val="24"/>
          <w:szCs w:val="24"/>
        </w:rPr>
        <w:t xml:space="preserve">However, </w:t>
      </w:r>
      <w:r w:rsidRPr="0046270E">
        <w:rPr>
          <w:sz w:val="24"/>
          <w:szCs w:val="24"/>
        </w:rPr>
        <w:t>there is great variab</w:t>
      </w:r>
      <w:r w:rsidR="003A0315" w:rsidRPr="0046270E">
        <w:rPr>
          <w:sz w:val="24"/>
          <w:szCs w:val="24"/>
        </w:rPr>
        <w:t>ility in quality from winery to winery and year to year</w:t>
      </w:r>
      <w:r w:rsidR="0018537A" w:rsidRPr="0046270E">
        <w:rPr>
          <w:sz w:val="24"/>
          <w:szCs w:val="24"/>
        </w:rPr>
        <w:t xml:space="preserve"> in wine produced from these grape varieties</w:t>
      </w:r>
      <w:r w:rsidRPr="0046270E">
        <w:rPr>
          <w:sz w:val="24"/>
          <w:szCs w:val="24"/>
        </w:rPr>
        <w:t xml:space="preserve">. There are many </w:t>
      </w:r>
      <w:r w:rsidR="009238DF" w:rsidRPr="0046270E">
        <w:rPr>
          <w:sz w:val="24"/>
          <w:szCs w:val="24"/>
        </w:rPr>
        <w:t>factors, which</w:t>
      </w:r>
      <w:r w:rsidRPr="0046270E">
        <w:rPr>
          <w:sz w:val="24"/>
          <w:szCs w:val="24"/>
        </w:rPr>
        <w:t xml:space="preserve"> affect wine</w:t>
      </w:r>
      <w:r w:rsidR="006764B5" w:rsidRPr="0046270E">
        <w:rPr>
          <w:sz w:val="24"/>
          <w:szCs w:val="24"/>
        </w:rPr>
        <w:t xml:space="preserve"> </w:t>
      </w:r>
      <w:r w:rsidRPr="0046270E">
        <w:rPr>
          <w:sz w:val="24"/>
          <w:szCs w:val="24"/>
        </w:rPr>
        <w:t>grape quality, many of which are climate related and not readily controllable. However, one important factor that is largely controllable is crop yield.</w:t>
      </w:r>
      <w:r w:rsidR="0018537A" w:rsidRPr="0046270E">
        <w:rPr>
          <w:sz w:val="24"/>
          <w:szCs w:val="24"/>
        </w:rPr>
        <w:t xml:space="preserve"> Over a limited </w:t>
      </w:r>
      <w:r w:rsidR="009238DF" w:rsidRPr="0046270E">
        <w:rPr>
          <w:sz w:val="24"/>
          <w:szCs w:val="24"/>
        </w:rPr>
        <w:t>range,</w:t>
      </w:r>
      <w:r w:rsidR="0018537A" w:rsidRPr="0046270E">
        <w:rPr>
          <w:sz w:val="24"/>
          <w:szCs w:val="24"/>
        </w:rPr>
        <w:t xml:space="preserve"> </w:t>
      </w:r>
      <w:r w:rsidR="00C34D95" w:rsidRPr="0046270E">
        <w:rPr>
          <w:sz w:val="24"/>
          <w:szCs w:val="24"/>
        </w:rPr>
        <w:t xml:space="preserve">the </w:t>
      </w:r>
      <w:r w:rsidR="0018537A" w:rsidRPr="0046270E">
        <w:rPr>
          <w:sz w:val="24"/>
          <w:szCs w:val="24"/>
        </w:rPr>
        <w:t>crop yield is generally inversely correlated with measures of wine grape and wine quality. Furthermore, the yield of the vine must be in balance with the vigor of the vine. Specifically, the</w:t>
      </w:r>
      <w:r w:rsidR="004A7752" w:rsidRPr="0046270E">
        <w:rPr>
          <w:sz w:val="24"/>
          <w:szCs w:val="24"/>
        </w:rPr>
        <w:t>re is an optimal range of the</w:t>
      </w:r>
      <w:r w:rsidR="0018537A" w:rsidRPr="0046270E">
        <w:rPr>
          <w:sz w:val="24"/>
          <w:szCs w:val="24"/>
        </w:rPr>
        <w:t xml:space="preserve"> ratio of canopy leaf area </w:t>
      </w:r>
      <w:r w:rsidR="004A7752" w:rsidRPr="0046270E">
        <w:rPr>
          <w:sz w:val="24"/>
          <w:szCs w:val="24"/>
        </w:rPr>
        <w:t xml:space="preserve">to crop weight </w:t>
      </w:r>
      <w:r w:rsidR="0018537A" w:rsidRPr="0046270E">
        <w:rPr>
          <w:sz w:val="24"/>
          <w:szCs w:val="24"/>
        </w:rPr>
        <w:t xml:space="preserve">for quality wine grape production. </w:t>
      </w:r>
      <w:proofErr w:type="spellStart"/>
      <w:r w:rsidR="0039362E" w:rsidRPr="0046270E">
        <w:rPr>
          <w:sz w:val="24"/>
          <w:szCs w:val="24"/>
        </w:rPr>
        <w:t>Overcropping</w:t>
      </w:r>
      <w:proofErr w:type="spellEnd"/>
      <w:r w:rsidR="0039362E" w:rsidRPr="0046270E">
        <w:rPr>
          <w:sz w:val="24"/>
          <w:szCs w:val="24"/>
        </w:rPr>
        <w:t>,</w:t>
      </w:r>
      <w:r w:rsidR="00753C36" w:rsidRPr="0046270E">
        <w:rPr>
          <w:sz w:val="24"/>
          <w:szCs w:val="24"/>
        </w:rPr>
        <w:t xml:space="preserve"> </w:t>
      </w:r>
      <w:r w:rsidR="0076107E" w:rsidRPr="0046270E">
        <w:rPr>
          <w:sz w:val="24"/>
          <w:szCs w:val="24"/>
        </w:rPr>
        <w:t>i.e.</w:t>
      </w:r>
      <w:r w:rsidR="00753C36" w:rsidRPr="0046270E">
        <w:rPr>
          <w:sz w:val="24"/>
          <w:szCs w:val="24"/>
        </w:rPr>
        <w:t xml:space="preserve"> when</w:t>
      </w:r>
      <w:r w:rsidR="003F4AB6" w:rsidRPr="0046270E">
        <w:rPr>
          <w:sz w:val="24"/>
          <w:szCs w:val="24"/>
        </w:rPr>
        <w:t xml:space="preserve"> crop </w:t>
      </w:r>
      <w:r w:rsidR="0076107E" w:rsidRPr="0046270E">
        <w:rPr>
          <w:sz w:val="24"/>
          <w:szCs w:val="24"/>
        </w:rPr>
        <w:t>yield exceeds</w:t>
      </w:r>
      <w:r w:rsidR="0039362E" w:rsidRPr="0046270E">
        <w:rPr>
          <w:sz w:val="24"/>
          <w:szCs w:val="24"/>
        </w:rPr>
        <w:t xml:space="preserve"> </w:t>
      </w:r>
      <w:r w:rsidR="0018537A" w:rsidRPr="0046270E">
        <w:rPr>
          <w:sz w:val="24"/>
          <w:szCs w:val="24"/>
        </w:rPr>
        <w:t>vine capacity, can result i</w:t>
      </w:r>
      <w:r w:rsidR="0039362E" w:rsidRPr="0046270E">
        <w:rPr>
          <w:sz w:val="24"/>
          <w:szCs w:val="24"/>
        </w:rPr>
        <w:t>n delayed fruit maturity and inferior quality grapes</w:t>
      </w:r>
      <w:r w:rsidR="003F4AB6" w:rsidRPr="0046270E">
        <w:rPr>
          <w:sz w:val="24"/>
          <w:szCs w:val="24"/>
        </w:rPr>
        <w:t>. It is possible to produce quality wine</w:t>
      </w:r>
      <w:r w:rsidR="006764B5" w:rsidRPr="0046270E">
        <w:rPr>
          <w:sz w:val="24"/>
          <w:szCs w:val="24"/>
        </w:rPr>
        <w:t xml:space="preserve"> </w:t>
      </w:r>
      <w:r w:rsidR="003F4AB6" w:rsidRPr="0046270E">
        <w:rPr>
          <w:sz w:val="24"/>
          <w:szCs w:val="24"/>
        </w:rPr>
        <w:t xml:space="preserve">grapes at relatively high crop levels if vine capacity and </w:t>
      </w:r>
      <w:r w:rsidR="003059FC" w:rsidRPr="0046270E">
        <w:rPr>
          <w:sz w:val="24"/>
          <w:szCs w:val="24"/>
        </w:rPr>
        <w:t>fruit crop are in good balance, however it is generally recognized that yields of 5 or more tons per acre for these varieties using</w:t>
      </w:r>
      <w:r w:rsidR="0018537A" w:rsidRPr="0046270E">
        <w:rPr>
          <w:sz w:val="24"/>
          <w:szCs w:val="24"/>
        </w:rPr>
        <w:t xml:space="preserve"> an undivided canopy management system like vertical shoot positioning</w:t>
      </w:r>
      <w:r w:rsidR="003059FC" w:rsidRPr="0046270E">
        <w:rPr>
          <w:sz w:val="24"/>
          <w:szCs w:val="24"/>
        </w:rPr>
        <w:t xml:space="preserve"> </w:t>
      </w:r>
      <w:r w:rsidR="0018537A" w:rsidRPr="0046270E">
        <w:rPr>
          <w:sz w:val="24"/>
          <w:szCs w:val="24"/>
        </w:rPr>
        <w:t>(</w:t>
      </w:r>
      <w:r w:rsidR="003059FC" w:rsidRPr="0046270E">
        <w:rPr>
          <w:sz w:val="24"/>
          <w:szCs w:val="24"/>
        </w:rPr>
        <w:t>VSP</w:t>
      </w:r>
      <w:r w:rsidR="0018537A" w:rsidRPr="0046270E">
        <w:rPr>
          <w:sz w:val="24"/>
          <w:szCs w:val="24"/>
        </w:rPr>
        <w:t>)</w:t>
      </w:r>
      <w:r w:rsidR="003059FC" w:rsidRPr="0046270E">
        <w:rPr>
          <w:sz w:val="24"/>
          <w:szCs w:val="24"/>
        </w:rPr>
        <w:t xml:space="preserve"> is not likely to result in high quality wine grapes.  </w:t>
      </w:r>
      <w:proofErr w:type="spellStart"/>
      <w:r w:rsidR="00E94392" w:rsidRPr="0046270E">
        <w:rPr>
          <w:sz w:val="24"/>
          <w:szCs w:val="24"/>
        </w:rPr>
        <w:t>Undercropping</w:t>
      </w:r>
      <w:proofErr w:type="spellEnd"/>
      <w:r w:rsidR="00E94392" w:rsidRPr="0046270E">
        <w:rPr>
          <w:sz w:val="24"/>
          <w:szCs w:val="24"/>
        </w:rPr>
        <w:t xml:space="preserve">, that is when crop yields are less than </w:t>
      </w:r>
      <w:r w:rsidR="002F39D4" w:rsidRPr="0046270E">
        <w:rPr>
          <w:sz w:val="24"/>
          <w:szCs w:val="24"/>
        </w:rPr>
        <w:t xml:space="preserve">the </w:t>
      </w:r>
      <w:r w:rsidR="00E94392" w:rsidRPr="0046270E">
        <w:rPr>
          <w:sz w:val="24"/>
          <w:szCs w:val="24"/>
        </w:rPr>
        <w:t>vine</w:t>
      </w:r>
      <w:r w:rsidR="002F39D4" w:rsidRPr="0046270E">
        <w:rPr>
          <w:sz w:val="24"/>
          <w:szCs w:val="24"/>
        </w:rPr>
        <w:t>s</w:t>
      </w:r>
      <w:r w:rsidR="00E94392" w:rsidRPr="0046270E">
        <w:rPr>
          <w:sz w:val="24"/>
          <w:szCs w:val="24"/>
        </w:rPr>
        <w:t xml:space="preserve"> capacity to produce quality grapes, can result in overly vigorous vines and may be economically unsustainable.</w:t>
      </w:r>
      <w:r w:rsidR="003059FC" w:rsidRPr="0046270E">
        <w:rPr>
          <w:sz w:val="24"/>
          <w:szCs w:val="24"/>
        </w:rPr>
        <w:t xml:space="preserve"> </w:t>
      </w:r>
      <w:r w:rsidR="009E55AF" w:rsidRPr="0046270E">
        <w:rPr>
          <w:sz w:val="24"/>
          <w:szCs w:val="24"/>
        </w:rPr>
        <w:t xml:space="preserve"> Wineries may non</w:t>
      </w:r>
      <w:r w:rsidR="00C16FEB">
        <w:rPr>
          <w:sz w:val="24"/>
          <w:szCs w:val="24"/>
        </w:rPr>
        <w:t>e</w:t>
      </w:r>
      <w:r w:rsidR="009E55AF" w:rsidRPr="0046270E">
        <w:rPr>
          <w:sz w:val="24"/>
          <w:szCs w:val="24"/>
        </w:rPr>
        <w:t xml:space="preserve">theless insist that crop levels </w:t>
      </w:r>
      <w:proofErr w:type="spellStart"/>
      <w:r w:rsidR="009E55AF" w:rsidRPr="0046270E">
        <w:rPr>
          <w:sz w:val="24"/>
          <w:szCs w:val="24"/>
        </w:rPr>
        <w:t>be low</w:t>
      </w:r>
      <w:proofErr w:type="spellEnd"/>
      <w:r w:rsidR="009E55AF" w:rsidRPr="0046270E">
        <w:rPr>
          <w:sz w:val="24"/>
          <w:szCs w:val="24"/>
        </w:rPr>
        <w:t xml:space="preserve"> as they may think that lower crop levels result in higher quality grapes. </w:t>
      </w:r>
      <w:r w:rsidR="002F39D4" w:rsidRPr="0046270E">
        <w:rPr>
          <w:sz w:val="24"/>
          <w:szCs w:val="24"/>
        </w:rPr>
        <w:t xml:space="preserve">In </w:t>
      </w:r>
      <w:r w:rsidR="009238DF" w:rsidRPr="0046270E">
        <w:rPr>
          <w:sz w:val="24"/>
          <w:szCs w:val="24"/>
        </w:rPr>
        <w:t>particular,</w:t>
      </w:r>
      <w:r w:rsidR="002F39D4" w:rsidRPr="0046270E">
        <w:rPr>
          <w:sz w:val="24"/>
          <w:szCs w:val="24"/>
        </w:rPr>
        <w:t xml:space="preserve"> at the lower level of yield range we </w:t>
      </w:r>
      <w:r w:rsidR="003F4AB6" w:rsidRPr="0046270E">
        <w:rPr>
          <w:sz w:val="24"/>
          <w:szCs w:val="24"/>
        </w:rPr>
        <w:t>do not know what</w:t>
      </w:r>
      <w:r w:rsidR="00F56222" w:rsidRPr="0046270E">
        <w:rPr>
          <w:sz w:val="24"/>
          <w:szCs w:val="24"/>
        </w:rPr>
        <w:t xml:space="preserve"> </w:t>
      </w:r>
      <w:r w:rsidR="003F4AB6" w:rsidRPr="0046270E">
        <w:rPr>
          <w:sz w:val="24"/>
          <w:szCs w:val="24"/>
        </w:rPr>
        <w:t>the optimum crop level</w:t>
      </w:r>
      <w:r w:rsidR="006079D2" w:rsidRPr="0046270E">
        <w:rPr>
          <w:sz w:val="24"/>
          <w:szCs w:val="24"/>
        </w:rPr>
        <w:t xml:space="preserve"> is</w:t>
      </w:r>
      <w:r w:rsidR="003F4AB6" w:rsidRPr="0046270E">
        <w:rPr>
          <w:sz w:val="24"/>
          <w:szCs w:val="24"/>
        </w:rPr>
        <w:t xml:space="preserve"> for high quality fruit from thes</w:t>
      </w:r>
      <w:r w:rsidR="00F56222" w:rsidRPr="0046270E">
        <w:rPr>
          <w:sz w:val="24"/>
          <w:szCs w:val="24"/>
        </w:rPr>
        <w:t>e varieties grown in the East</w:t>
      </w:r>
      <w:r w:rsidR="003F4AB6" w:rsidRPr="0046270E">
        <w:rPr>
          <w:sz w:val="24"/>
          <w:szCs w:val="24"/>
        </w:rPr>
        <w:t xml:space="preserve"> </w:t>
      </w:r>
      <w:r w:rsidR="006079D2" w:rsidRPr="0046270E">
        <w:rPr>
          <w:sz w:val="24"/>
          <w:szCs w:val="24"/>
        </w:rPr>
        <w:t xml:space="preserve">with </w:t>
      </w:r>
      <w:r w:rsidR="00627862" w:rsidRPr="0046270E">
        <w:rPr>
          <w:sz w:val="24"/>
          <w:szCs w:val="24"/>
        </w:rPr>
        <w:t xml:space="preserve">a common </w:t>
      </w:r>
      <w:r w:rsidR="004063CC" w:rsidRPr="0046270E">
        <w:rPr>
          <w:sz w:val="24"/>
          <w:szCs w:val="24"/>
        </w:rPr>
        <w:t>training system</w:t>
      </w:r>
      <w:r w:rsidR="00627862" w:rsidRPr="0046270E">
        <w:rPr>
          <w:sz w:val="24"/>
          <w:szCs w:val="24"/>
        </w:rPr>
        <w:t xml:space="preserve"> su</w:t>
      </w:r>
      <w:r w:rsidR="005314F2" w:rsidRPr="0046270E">
        <w:rPr>
          <w:sz w:val="24"/>
          <w:szCs w:val="24"/>
        </w:rPr>
        <w:t>ch as VSP</w:t>
      </w:r>
      <w:r w:rsidR="002F39D4" w:rsidRPr="0046270E">
        <w:rPr>
          <w:sz w:val="24"/>
          <w:szCs w:val="24"/>
        </w:rPr>
        <w:t>. T</w:t>
      </w:r>
      <w:r w:rsidR="00CF2B48" w:rsidRPr="0046270E">
        <w:rPr>
          <w:sz w:val="24"/>
          <w:szCs w:val="24"/>
        </w:rPr>
        <w:t xml:space="preserve">he answer to this question could greatly aid the winegrowers of the East in the sustainable production of high quality wine. </w:t>
      </w:r>
      <w:r w:rsidR="006079D2" w:rsidRPr="0046270E">
        <w:rPr>
          <w:sz w:val="24"/>
          <w:szCs w:val="24"/>
        </w:rPr>
        <w:t>Furthermore, since the current pricing of wine grapes is largely based on yield for a given variety of grapes then info</w:t>
      </w:r>
      <w:r w:rsidR="002F39D4" w:rsidRPr="0046270E">
        <w:rPr>
          <w:sz w:val="24"/>
          <w:szCs w:val="24"/>
        </w:rPr>
        <w:t>rmation regarding optimal yield range</w:t>
      </w:r>
      <w:r w:rsidR="006079D2" w:rsidRPr="0046270E">
        <w:rPr>
          <w:sz w:val="24"/>
          <w:szCs w:val="24"/>
        </w:rPr>
        <w:t xml:space="preserve"> is crucial to </w:t>
      </w:r>
      <w:r w:rsidR="009E55AF" w:rsidRPr="0046270E">
        <w:rPr>
          <w:sz w:val="24"/>
          <w:szCs w:val="24"/>
        </w:rPr>
        <w:t xml:space="preserve">economically </w:t>
      </w:r>
      <w:r w:rsidR="006079D2" w:rsidRPr="0046270E">
        <w:rPr>
          <w:sz w:val="24"/>
          <w:szCs w:val="24"/>
        </w:rPr>
        <w:t xml:space="preserve">sustainable winegrowing in the Eastern U.S. </w:t>
      </w:r>
    </w:p>
    <w:p w:rsidR="002C1925" w:rsidRDefault="00C606BC">
      <w:pPr>
        <w:rPr>
          <w:sz w:val="24"/>
          <w:szCs w:val="24"/>
        </w:rPr>
      </w:pPr>
      <w:r w:rsidRPr="0046270E">
        <w:rPr>
          <w:sz w:val="24"/>
          <w:szCs w:val="24"/>
        </w:rPr>
        <w:t xml:space="preserve">In this </w:t>
      </w:r>
      <w:r w:rsidR="009238DF" w:rsidRPr="0046270E">
        <w:rPr>
          <w:sz w:val="24"/>
          <w:szCs w:val="24"/>
        </w:rPr>
        <w:t>trial,</w:t>
      </w:r>
      <w:r w:rsidRPr="0046270E">
        <w:rPr>
          <w:sz w:val="24"/>
          <w:szCs w:val="24"/>
        </w:rPr>
        <w:t xml:space="preserve"> we test</w:t>
      </w:r>
      <w:r w:rsidR="005314F2" w:rsidRPr="0046270E">
        <w:rPr>
          <w:sz w:val="24"/>
          <w:szCs w:val="24"/>
        </w:rPr>
        <w:t>ed</w:t>
      </w:r>
      <w:r w:rsidRPr="0046270E">
        <w:rPr>
          <w:sz w:val="24"/>
          <w:szCs w:val="24"/>
        </w:rPr>
        <w:t xml:space="preserve"> the hypotheses that there is no difference in wine grape quality or in wine quality with one cluster per shoot versus two clusters per shoot for each of these</w:t>
      </w:r>
      <w:r w:rsidR="000F1A18" w:rsidRPr="0046270E">
        <w:rPr>
          <w:sz w:val="24"/>
          <w:szCs w:val="24"/>
        </w:rPr>
        <w:t xml:space="preserve"> varieties</w:t>
      </w:r>
      <w:r w:rsidR="005314F2" w:rsidRPr="0046270E">
        <w:rPr>
          <w:sz w:val="24"/>
          <w:szCs w:val="24"/>
        </w:rPr>
        <w:t xml:space="preserve"> during the </w:t>
      </w:r>
      <w:r w:rsidR="009238DF" w:rsidRPr="0046270E">
        <w:rPr>
          <w:sz w:val="24"/>
          <w:szCs w:val="24"/>
        </w:rPr>
        <w:t>3-year</w:t>
      </w:r>
      <w:r w:rsidR="005314F2" w:rsidRPr="0046270E">
        <w:rPr>
          <w:sz w:val="24"/>
          <w:szCs w:val="24"/>
        </w:rPr>
        <w:t xml:space="preserve"> study period of 2010 through 2012</w:t>
      </w:r>
      <w:r w:rsidR="000F1A18" w:rsidRPr="0046270E">
        <w:rPr>
          <w:sz w:val="24"/>
          <w:szCs w:val="24"/>
        </w:rPr>
        <w:t>. This</w:t>
      </w:r>
      <w:r w:rsidR="005314F2" w:rsidRPr="0046270E">
        <w:rPr>
          <w:sz w:val="24"/>
          <w:szCs w:val="24"/>
        </w:rPr>
        <w:t xml:space="preserve"> approach</w:t>
      </w:r>
      <w:r w:rsidR="000F1A18" w:rsidRPr="0046270E">
        <w:rPr>
          <w:sz w:val="24"/>
          <w:szCs w:val="24"/>
        </w:rPr>
        <w:t xml:space="preserve"> simplifies the</w:t>
      </w:r>
      <w:r w:rsidRPr="0046270E">
        <w:rPr>
          <w:sz w:val="24"/>
          <w:szCs w:val="24"/>
        </w:rPr>
        <w:t xml:space="preserve"> potentially complex issue</w:t>
      </w:r>
      <w:r w:rsidR="000F1A18" w:rsidRPr="0046270E">
        <w:rPr>
          <w:sz w:val="24"/>
          <w:szCs w:val="24"/>
        </w:rPr>
        <w:t xml:space="preserve">s </w:t>
      </w:r>
      <w:r w:rsidR="002F39D4" w:rsidRPr="0046270E">
        <w:rPr>
          <w:sz w:val="24"/>
          <w:szCs w:val="24"/>
        </w:rPr>
        <w:t>associated with the determination of</w:t>
      </w:r>
      <w:r w:rsidR="005314F2" w:rsidRPr="0046270E">
        <w:rPr>
          <w:sz w:val="24"/>
          <w:szCs w:val="24"/>
        </w:rPr>
        <w:t xml:space="preserve"> </w:t>
      </w:r>
      <w:r w:rsidR="004A7752" w:rsidRPr="0046270E">
        <w:rPr>
          <w:sz w:val="24"/>
          <w:szCs w:val="24"/>
        </w:rPr>
        <w:t>optimal</w:t>
      </w:r>
      <w:r w:rsidR="000F1A18" w:rsidRPr="0046270E">
        <w:rPr>
          <w:sz w:val="24"/>
          <w:szCs w:val="24"/>
        </w:rPr>
        <w:t xml:space="preserve"> yield </w:t>
      </w:r>
      <w:r w:rsidR="009238DF" w:rsidRPr="0046270E">
        <w:rPr>
          <w:sz w:val="24"/>
          <w:szCs w:val="24"/>
        </w:rPr>
        <w:t>and optimal</w:t>
      </w:r>
      <w:r w:rsidRPr="0046270E">
        <w:rPr>
          <w:sz w:val="24"/>
          <w:szCs w:val="24"/>
        </w:rPr>
        <w:t xml:space="preserve"> canopy area to crop weight ratio so that it</w:t>
      </w:r>
      <w:r w:rsidR="005314F2" w:rsidRPr="0046270E">
        <w:rPr>
          <w:sz w:val="24"/>
          <w:szCs w:val="24"/>
        </w:rPr>
        <w:t xml:space="preserve"> instead</w:t>
      </w:r>
      <w:r w:rsidRPr="0046270E">
        <w:rPr>
          <w:sz w:val="24"/>
          <w:szCs w:val="24"/>
        </w:rPr>
        <w:t xml:space="preserve"> becomes an examination of the effects of two </w:t>
      </w:r>
      <w:r w:rsidR="005314F2" w:rsidRPr="0046270E">
        <w:rPr>
          <w:sz w:val="24"/>
          <w:szCs w:val="24"/>
        </w:rPr>
        <w:t xml:space="preserve">commonly used </w:t>
      </w:r>
      <w:r w:rsidRPr="0046270E">
        <w:rPr>
          <w:sz w:val="24"/>
          <w:szCs w:val="24"/>
        </w:rPr>
        <w:t>levels of cluster thinning</w:t>
      </w:r>
      <w:r w:rsidR="005314F2" w:rsidRPr="0046270E">
        <w:rPr>
          <w:sz w:val="24"/>
          <w:szCs w:val="24"/>
        </w:rPr>
        <w:t xml:space="preserve"> on grape and wine quality.</w:t>
      </w:r>
    </w:p>
    <w:p w:rsidR="008F6569" w:rsidRDefault="008F6569" w:rsidP="00B465FA">
      <w:pPr>
        <w:rPr>
          <w:b/>
          <w:i/>
          <w:sz w:val="32"/>
          <w:szCs w:val="32"/>
        </w:rPr>
      </w:pPr>
      <w:r>
        <w:rPr>
          <w:b/>
          <w:i/>
          <w:sz w:val="32"/>
          <w:szCs w:val="32"/>
        </w:rPr>
        <w:t>Trial design and execution</w:t>
      </w:r>
    </w:p>
    <w:p w:rsidR="00793642" w:rsidRPr="0046270E" w:rsidRDefault="006079D2" w:rsidP="00793642">
      <w:pPr>
        <w:rPr>
          <w:sz w:val="24"/>
          <w:szCs w:val="24"/>
        </w:rPr>
      </w:pPr>
      <w:proofErr w:type="gramStart"/>
      <w:r w:rsidRPr="00D002C7">
        <w:rPr>
          <w:i/>
          <w:sz w:val="24"/>
          <w:szCs w:val="24"/>
        </w:rPr>
        <w:t>Vines and M</w:t>
      </w:r>
      <w:r w:rsidR="000A6577" w:rsidRPr="00D002C7">
        <w:rPr>
          <w:i/>
          <w:sz w:val="24"/>
          <w:szCs w:val="24"/>
        </w:rPr>
        <w:t>an</w:t>
      </w:r>
      <w:r w:rsidR="00E94392" w:rsidRPr="00D002C7">
        <w:rPr>
          <w:i/>
          <w:sz w:val="24"/>
          <w:szCs w:val="24"/>
        </w:rPr>
        <w:t>a</w:t>
      </w:r>
      <w:r w:rsidR="000A6577" w:rsidRPr="00D002C7">
        <w:rPr>
          <w:i/>
          <w:sz w:val="24"/>
          <w:szCs w:val="24"/>
        </w:rPr>
        <w:t>gement</w:t>
      </w:r>
      <w:r w:rsidR="00326A81">
        <w:rPr>
          <w:i/>
          <w:sz w:val="24"/>
          <w:szCs w:val="24"/>
        </w:rPr>
        <w:t>.</w:t>
      </w:r>
      <w:proofErr w:type="gramEnd"/>
      <w:r w:rsidR="00326A81">
        <w:rPr>
          <w:i/>
          <w:sz w:val="24"/>
          <w:szCs w:val="24"/>
        </w:rPr>
        <w:t xml:space="preserve"> </w:t>
      </w:r>
      <w:r w:rsidR="00B465FA" w:rsidRPr="0046270E">
        <w:rPr>
          <w:sz w:val="24"/>
          <w:szCs w:val="24"/>
        </w:rPr>
        <w:t>This</w:t>
      </w:r>
      <w:r w:rsidR="00ED5F19" w:rsidRPr="0046270E">
        <w:rPr>
          <w:sz w:val="24"/>
          <w:szCs w:val="24"/>
        </w:rPr>
        <w:t xml:space="preserve"> </w:t>
      </w:r>
      <w:r w:rsidR="009238DF" w:rsidRPr="0046270E">
        <w:rPr>
          <w:sz w:val="24"/>
          <w:szCs w:val="24"/>
        </w:rPr>
        <w:t>3-year</w:t>
      </w:r>
      <w:r w:rsidR="00B465FA" w:rsidRPr="0046270E">
        <w:rPr>
          <w:sz w:val="24"/>
          <w:szCs w:val="24"/>
        </w:rPr>
        <w:t xml:space="preserve"> trial included the harvests of 2010, 2011 and 2012.</w:t>
      </w:r>
      <w:r w:rsidR="00ED5F19" w:rsidRPr="0046270E">
        <w:rPr>
          <w:sz w:val="24"/>
          <w:szCs w:val="24"/>
        </w:rPr>
        <w:t xml:space="preserve"> </w:t>
      </w:r>
      <w:r w:rsidR="00793642" w:rsidRPr="0046270E">
        <w:rPr>
          <w:sz w:val="24"/>
          <w:szCs w:val="24"/>
        </w:rPr>
        <w:t xml:space="preserve">The vines involved in this study were located at </w:t>
      </w:r>
      <w:proofErr w:type="spellStart"/>
      <w:r w:rsidR="00793642" w:rsidRPr="0046270E">
        <w:rPr>
          <w:sz w:val="24"/>
          <w:szCs w:val="24"/>
        </w:rPr>
        <w:t>Coia</w:t>
      </w:r>
      <w:proofErr w:type="spellEnd"/>
      <w:r w:rsidR="00793642" w:rsidRPr="0046270E">
        <w:rPr>
          <w:sz w:val="24"/>
          <w:szCs w:val="24"/>
        </w:rPr>
        <w:t xml:space="preserve"> Vineyards</w:t>
      </w:r>
      <w:r w:rsidR="00C606BC" w:rsidRPr="0046270E">
        <w:rPr>
          <w:sz w:val="24"/>
          <w:szCs w:val="24"/>
        </w:rPr>
        <w:t>,</w:t>
      </w:r>
      <w:r w:rsidR="00793642" w:rsidRPr="0046270E">
        <w:rPr>
          <w:sz w:val="24"/>
          <w:szCs w:val="24"/>
        </w:rPr>
        <w:t xml:space="preserve"> Vineland, New Jersey in the Outer Coastal Plain, AVA. </w:t>
      </w:r>
      <w:proofErr w:type="spellStart"/>
      <w:r w:rsidR="00472CFB" w:rsidRPr="0046270E">
        <w:rPr>
          <w:sz w:val="24"/>
          <w:szCs w:val="24"/>
        </w:rPr>
        <w:t>Coia</w:t>
      </w:r>
      <w:proofErr w:type="spellEnd"/>
      <w:r w:rsidR="00472CFB" w:rsidRPr="0046270E">
        <w:rPr>
          <w:sz w:val="24"/>
          <w:szCs w:val="24"/>
        </w:rPr>
        <w:t xml:space="preserve"> Vineyards</w:t>
      </w:r>
      <w:r w:rsidR="00B465FA" w:rsidRPr="0046270E">
        <w:rPr>
          <w:sz w:val="24"/>
          <w:szCs w:val="24"/>
        </w:rPr>
        <w:t>, a commercial vineyard,</w:t>
      </w:r>
      <w:r w:rsidR="00472CFB" w:rsidRPr="0046270E">
        <w:rPr>
          <w:sz w:val="24"/>
          <w:szCs w:val="24"/>
        </w:rPr>
        <w:t xml:space="preserve"> has been </w:t>
      </w:r>
      <w:r w:rsidR="00793642" w:rsidRPr="0046270E">
        <w:rPr>
          <w:sz w:val="24"/>
          <w:szCs w:val="24"/>
        </w:rPr>
        <w:t>growing Cabernet Sauvignon since 1976 and C</w:t>
      </w:r>
      <w:r w:rsidR="00472CFB" w:rsidRPr="0046270E">
        <w:rPr>
          <w:sz w:val="24"/>
          <w:szCs w:val="24"/>
        </w:rPr>
        <w:t xml:space="preserve">abernet Franc since 1995. </w:t>
      </w:r>
      <w:r w:rsidR="00793642" w:rsidRPr="0046270E">
        <w:rPr>
          <w:sz w:val="24"/>
          <w:szCs w:val="24"/>
        </w:rPr>
        <w:t xml:space="preserve">1000- </w:t>
      </w:r>
      <w:proofErr w:type="gramStart"/>
      <w:r w:rsidR="00793642" w:rsidRPr="0046270E">
        <w:rPr>
          <w:sz w:val="24"/>
          <w:szCs w:val="24"/>
        </w:rPr>
        <w:t>vine</w:t>
      </w:r>
      <w:proofErr w:type="gramEnd"/>
      <w:r w:rsidR="00793642" w:rsidRPr="0046270E">
        <w:rPr>
          <w:sz w:val="24"/>
          <w:szCs w:val="24"/>
        </w:rPr>
        <w:t xml:space="preserve"> plots of each of these two </w:t>
      </w:r>
      <w:r w:rsidR="00793642" w:rsidRPr="0046270E">
        <w:rPr>
          <w:sz w:val="24"/>
          <w:szCs w:val="24"/>
        </w:rPr>
        <w:lastRenderedPageBreak/>
        <w:t xml:space="preserve">varieties were planted in 2006 and have been commercially bearing since 2008. Vines </w:t>
      </w:r>
      <w:r w:rsidR="00FB74A8" w:rsidRPr="0046270E">
        <w:rPr>
          <w:sz w:val="24"/>
          <w:szCs w:val="24"/>
        </w:rPr>
        <w:t xml:space="preserve">are spaced at 717 per acre at </w:t>
      </w:r>
      <w:r w:rsidR="00793642" w:rsidRPr="0046270E">
        <w:rPr>
          <w:sz w:val="24"/>
          <w:szCs w:val="24"/>
        </w:rPr>
        <w:t>10 feet between rows and 6 feet between vines in the row. Vines are trained to bilateral cordons</w:t>
      </w:r>
      <w:r w:rsidR="00E02D79" w:rsidRPr="0046270E">
        <w:rPr>
          <w:sz w:val="24"/>
          <w:szCs w:val="24"/>
        </w:rPr>
        <w:t>, spur pruned</w:t>
      </w:r>
      <w:r w:rsidR="00793642" w:rsidRPr="0046270E">
        <w:rPr>
          <w:sz w:val="24"/>
          <w:szCs w:val="24"/>
        </w:rPr>
        <w:t xml:space="preserve"> and are vertical shoot positioned. </w:t>
      </w:r>
      <w:r w:rsidRPr="0046270E">
        <w:rPr>
          <w:sz w:val="24"/>
          <w:szCs w:val="24"/>
        </w:rPr>
        <w:t>Shoot t</w:t>
      </w:r>
      <w:r w:rsidR="00F14D7B" w:rsidRPr="0046270E">
        <w:rPr>
          <w:sz w:val="24"/>
          <w:szCs w:val="24"/>
        </w:rPr>
        <w:t>hinning to the level of 4 to 6 shoots per linear foot of trellis is accomplished through an initial thinning in May and subsequent light thinning in June.</w:t>
      </w:r>
      <w:r w:rsidR="00793642" w:rsidRPr="0046270E">
        <w:rPr>
          <w:sz w:val="24"/>
          <w:szCs w:val="24"/>
        </w:rPr>
        <w:t xml:space="preserve">  </w:t>
      </w:r>
      <w:r w:rsidR="00A85EBC" w:rsidRPr="0046270E">
        <w:rPr>
          <w:sz w:val="24"/>
          <w:szCs w:val="24"/>
        </w:rPr>
        <w:t>The c</w:t>
      </w:r>
      <w:r w:rsidR="00472CFB" w:rsidRPr="0046270E">
        <w:rPr>
          <w:sz w:val="24"/>
          <w:szCs w:val="24"/>
        </w:rPr>
        <w:t>luster thinning standard a</w:t>
      </w:r>
      <w:r w:rsidR="00C606BC" w:rsidRPr="0046270E">
        <w:rPr>
          <w:sz w:val="24"/>
          <w:szCs w:val="24"/>
        </w:rPr>
        <w:t>t this vineyard for these varie</w:t>
      </w:r>
      <w:r w:rsidR="00472CFB" w:rsidRPr="0046270E">
        <w:rPr>
          <w:sz w:val="24"/>
          <w:szCs w:val="24"/>
        </w:rPr>
        <w:t>t</w:t>
      </w:r>
      <w:r w:rsidR="00C606BC" w:rsidRPr="0046270E">
        <w:rPr>
          <w:sz w:val="24"/>
          <w:szCs w:val="24"/>
        </w:rPr>
        <w:t>i</w:t>
      </w:r>
      <w:r w:rsidR="00472CFB" w:rsidRPr="0046270E">
        <w:rPr>
          <w:sz w:val="24"/>
          <w:szCs w:val="24"/>
        </w:rPr>
        <w:t xml:space="preserve">es has been </w:t>
      </w:r>
      <w:r w:rsidR="009238DF" w:rsidRPr="0046270E">
        <w:rPr>
          <w:sz w:val="24"/>
          <w:szCs w:val="24"/>
        </w:rPr>
        <w:t>two</w:t>
      </w:r>
      <w:r w:rsidR="00472CFB" w:rsidRPr="0046270E">
        <w:rPr>
          <w:sz w:val="24"/>
          <w:szCs w:val="24"/>
        </w:rPr>
        <w:t xml:space="preserve"> clusters per shoot</w:t>
      </w:r>
      <w:r w:rsidR="00E02D79" w:rsidRPr="0046270E">
        <w:rPr>
          <w:sz w:val="24"/>
          <w:szCs w:val="24"/>
        </w:rPr>
        <w:t xml:space="preserve"> and removal of </w:t>
      </w:r>
      <w:r w:rsidR="009238DF" w:rsidRPr="0046270E">
        <w:rPr>
          <w:sz w:val="24"/>
          <w:szCs w:val="24"/>
        </w:rPr>
        <w:t>clusters that</w:t>
      </w:r>
      <w:r w:rsidR="00F14D7B" w:rsidRPr="0046270E">
        <w:rPr>
          <w:sz w:val="24"/>
          <w:szCs w:val="24"/>
        </w:rPr>
        <w:t xml:space="preserve"> are </w:t>
      </w:r>
      <w:r w:rsidR="000F1A18" w:rsidRPr="0046270E">
        <w:rPr>
          <w:sz w:val="24"/>
          <w:szCs w:val="24"/>
        </w:rPr>
        <w:t>touching. However</w:t>
      </w:r>
      <w:r w:rsidR="002C1925" w:rsidRPr="0046270E">
        <w:rPr>
          <w:sz w:val="24"/>
          <w:szCs w:val="24"/>
        </w:rPr>
        <w:t>,</w:t>
      </w:r>
      <w:r w:rsidR="000F1A18" w:rsidRPr="0046270E">
        <w:rPr>
          <w:sz w:val="24"/>
          <w:szCs w:val="24"/>
        </w:rPr>
        <w:t xml:space="preserve"> </w:t>
      </w:r>
      <w:r w:rsidR="00E02D79" w:rsidRPr="0046270E">
        <w:rPr>
          <w:sz w:val="24"/>
          <w:szCs w:val="24"/>
        </w:rPr>
        <w:t>these vines</w:t>
      </w:r>
      <w:r w:rsidR="000F1A18" w:rsidRPr="0046270E">
        <w:rPr>
          <w:sz w:val="24"/>
          <w:szCs w:val="24"/>
        </w:rPr>
        <w:t xml:space="preserve"> usually</w:t>
      </w:r>
      <w:r w:rsidR="00E02D79" w:rsidRPr="0046270E">
        <w:rPr>
          <w:sz w:val="24"/>
          <w:szCs w:val="24"/>
        </w:rPr>
        <w:t xml:space="preserve"> only produce 2 clusters per shoot, thus those vines </w:t>
      </w:r>
      <w:r w:rsidR="009238DF" w:rsidRPr="0046270E">
        <w:rPr>
          <w:sz w:val="24"/>
          <w:szCs w:val="24"/>
        </w:rPr>
        <w:t>that</w:t>
      </w:r>
      <w:r w:rsidR="00E02D79" w:rsidRPr="0046270E">
        <w:rPr>
          <w:sz w:val="24"/>
          <w:szCs w:val="24"/>
        </w:rPr>
        <w:t xml:space="preserve"> had 2 clusters per shoot will be referred to as “</w:t>
      </w:r>
      <w:proofErr w:type="spellStart"/>
      <w:r w:rsidR="00E02D79" w:rsidRPr="0046270E">
        <w:rPr>
          <w:sz w:val="24"/>
          <w:szCs w:val="24"/>
        </w:rPr>
        <w:t>unthinned</w:t>
      </w:r>
      <w:proofErr w:type="spellEnd"/>
      <w:r w:rsidR="00E02D79" w:rsidRPr="0046270E">
        <w:rPr>
          <w:sz w:val="24"/>
          <w:szCs w:val="24"/>
        </w:rPr>
        <w:t>” vines. Additional clusters produced later in the season at the top of the canopy are “green harvested” and represent less than one cluster per 10 shoots</w:t>
      </w:r>
      <w:r w:rsidR="00472CFB" w:rsidRPr="0046270E">
        <w:rPr>
          <w:sz w:val="24"/>
          <w:szCs w:val="24"/>
        </w:rPr>
        <w:t xml:space="preserve">. </w:t>
      </w:r>
      <w:r w:rsidR="00E02D79" w:rsidRPr="0046270E">
        <w:rPr>
          <w:sz w:val="24"/>
          <w:szCs w:val="24"/>
        </w:rPr>
        <w:t xml:space="preserve">Green harvested clusters were not considered as part of this cluster thinning trial. </w:t>
      </w:r>
      <w:r w:rsidR="00FB74A8" w:rsidRPr="0046270E">
        <w:rPr>
          <w:sz w:val="24"/>
          <w:szCs w:val="24"/>
        </w:rPr>
        <w:t>The height of the vine canopy averages 52 inches</w:t>
      </w:r>
      <w:r w:rsidR="0059712E">
        <w:rPr>
          <w:sz w:val="24"/>
          <w:szCs w:val="24"/>
        </w:rPr>
        <w:t xml:space="preserve"> (1.32 m)</w:t>
      </w:r>
      <w:r w:rsidR="00FB74A8" w:rsidRPr="0046270E">
        <w:rPr>
          <w:sz w:val="24"/>
          <w:szCs w:val="24"/>
        </w:rPr>
        <w:t xml:space="preserve"> and t</w:t>
      </w:r>
      <w:r w:rsidR="00B465FA" w:rsidRPr="0046270E">
        <w:rPr>
          <w:sz w:val="24"/>
          <w:szCs w:val="24"/>
        </w:rPr>
        <w:t xml:space="preserve">he canopy area per vine at this </w:t>
      </w:r>
      <w:r w:rsidR="00793642" w:rsidRPr="0046270E">
        <w:rPr>
          <w:sz w:val="24"/>
          <w:szCs w:val="24"/>
        </w:rPr>
        <w:t xml:space="preserve">vineyard is </w:t>
      </w:r>
      <w:r w:rsidR="0059712E">
        <w:rPr>
          <w:sz w:val="24"/>
          <w:szCs w:val="24"/>
        </w:rPr>
        <w:t>approximately 4.8</w:t>
      </w:r>
      <w:r w:rsidR="00793642" w:rsidRPr="0046270E">
        <w:rPr>
          <w:sz w:val="24"/>
          <w:szCs w:val="24"/>
        </w:rPr>
        <w:t xml:space="preserve"> square meters. The vine growth is uniform and canopy area is relatively constant. </w:t>
      </w:r>
      <w:r w:rsidR="00472CFB" w:rsidRPr="0046270E">
        <w:rPr>
          <w:sz w:val="24"/>
          <w:szCs w:val="24"/>
        </w:rPr>
        <w:t>Historically</w:t>
      </w:r>
      <w:r w:rsidR="00793642" w:rsidRPr="0046270E">
        <w:rPr>
          <w:sz w:val="24"/>
          <w:szCs w:val="24"/>
        </w:rPr>
        <w:t xml:space="preserve"> the yield per vine for these varieties has varied </w:t>
      </w:r>
      <w:r w:rsidR="00472CFB" w:rsidRPr="0046270E">
        <w:rPr>
          <w:sz w:val="24"/>
          <w:szCs w:val="24"/>
        </w:rPr>
        <w:t>at this</w:t>
      </w:r>
      <w:r w:rsidR="00793642" w:rsidRPr="0046270E">
        <w:rPr>
          <w:sz w:val="24"/>
          <w:szCs w:val="24"/>
        </w:rPr>
        <w:t xml:space="preserve"> site from 3 to 5 kg (2.4 to 3.9 tons/acre)</w:t>
      </w:r>
      <w:r w:rsidR="00472CFB" w:rsidRPr="0046270E">
        <w:rPr>
          <w:sz w:val="24"/>
          <w:szCs w:val="24"/>
        </w:rPr>
        <w:t xml:space="preserve"> and </w:t>
      </w:r>
      <w:r w:rsidR="00793642" w:rsidRPr="0046270E">
        <w:rPr>
          <w:sz w:val="24"/>
          <w:szCs w:val="24"/>
        </w:rPr>
        <w:t xml:space="preserve">canopy area/crop weight ratios </w:t>
      </w:r>
      <w:r w:rsidR="00472CFB" w:rsidRPr="0046270E">
        <w:rPr>
          <w:sz w:val="24"/>
          <w:szCs w:val="24"/>
        </w:rPr>
        <w:t>have ranged</w:t>
      </w:r>
      <w:r w:rsidR="00793642" w:rsidRPr="0046270E">
        <w:rPr>
          <w:sz w:val="24"/>
          <w:szCs w:val="24"/>
        </w:rPr>
        <w:t xml:space="preserve"> from 0.9 to 1.6. </w:t>
      </w:r>
      <w:r w:rsidR="00F14D7B" w:rsidRPr="0046270E">
        <w:rPr>
          <w:sz w:val="24"/>
          <w:szCs w:val="24"/>
        </w:rPr>
        <w:t>These ratio values fa</w:t>
      </w:r>
      <w:r w:rsidR="00793642" w:rsidRPr="0046270E">
        <w:rPr>
          <w:sz w:val="24"/>
          <w:szCs w:val="24"/>
        </w:rPr>
        <w:t>ll within the</w:t>
      </w:r>
      <w:r w:rsidR="00472CFB" w:rsidRPr="0046270E">
        <w:rPr>
          <w:sz w:val="24"/>
          <w:szCs w:val="24"/>
        </w:rPr>
        <w:t xml:space="preserve"> range of interest </w:t>
      </w:r>
      <w:r w:rsidR="00F14D7B" w:rsidRPr="0046270E">
        <w:rPr>
          <w:sz w:val="24"/>
          <w:szCs w:val="24"/>
        </w:rPr>
        <w:t xml:space="preserve">for commercial grape and wine production from these varieties. </w:t>
      </w:r>
      <w:r w:rsidR="000F1A18" w:rsidRPr="0046270E">
        <w:rPr>
          <w:sz w:val="24"/>
          <w:szCs w:val="24"/>
        </w:rPr>
        <w:t>In this trial h</w:t>
      </w:r>
      <w:r w:rsidR="00793642" w:rsidRPr="0046270E">
        <w:rPr>
          <w:sz w:val="24"/>
          <w:szCs w:val="24"/>
        </w:rPr>
        <w:t>igher</w:t>
      </w:r>
      <w:r w:rsidR="000F1A18" w:rsidRPr="0046270E">
        <w:rPr>
          <w:sz w:val="24"/>
          <w:szCs w:val="24"/>
        </w:rPr>
        <w:t xml:space="preserve"> canopy area to crop weight</w:t>
      </w:r>
      <w:r w:rsidR="00793642" w:rsidRPr="0046270E">
        <w:rPr>
          <w:sz w:val="24"/>
          <w:szCs w:val="24"/>
        </w:rPr>
        <w:t xml:space="preserve"> values</w:t>
      </w:r>
      <w:r w:rsidR="00472CFB" w:rsidRPr="0046270E">
        <w:rPr>
          <w:sz w:val="24"/>
          <w:szCs w:val="24"/>
        </w:rPr>
        <w:t xml:space="preserve"> were expected</w:t>
      </w:r>
      <w:r w:rsidR="00793642" w:rsidRPr="0046270E">
        <w:rPr>
          <w:sz w:val="24"/>
          <w:szCs w:val="24"/>
        </w:rPr>
        <w:t xml:space="preserve"> with further restrictions in crop yield through additional cluster thinning</w:t>
      </w:r>
      <w:r w:rsidR="00472CFB" w:rsidRPr="0046270E">
        <w:rPr>
          <w:sz w:val="24"/>
          <w:szCs w:val="24"/>
        </w:rPr>
        <w:t xml:space="preserve"> to </w:t>
      </w:r>
      <w:r w:rsidR="009238DF" w:rsidRPr="0046270E">
        <w:rPr>
          <w:sz w:val="24"/>
          <w:szCs w:val="24"/>
        </w:rPr>
        <w:t>one</w:t>
      </w:r>
      <w:r w:rsidR="00472CFB" w:rsidRPr="0046270E">
        <w:rPr>
          <w:sz w:val="24"/>
          <w:szCs w:val="24"/>
        </w:rPr>
        <w:t xml:space="preserve"> cluster per shoot</w:t>
      </w:r>
      <w:r w:rsidR="00793642" w:rsidRPr="0046270E">
        <w:rPr>
          <w:sz w:val="24"/>
          <w:szCs w:val="24"/>
        </w:rPr>
        <w:t>.</w:t>
      </w:r>
    </w:p>
    <w:p w:rsidR="00793642" w:rsidRPr="0046270E" w:rsidRDefault="00472CFB" w:rsidP="00793642">
      <w:pPr>
        <w:rPr>
          <w:sz w:val="24"/>
          <w:szCs w:val="24"/>
        </w:rPr>
      </w:pPr>
      <w:r w:rsidRPr="0046270E">
        <w:rPr>
          <w:sz w:val="24"/>
          <w:szCs w:val="24"/>
        </w:rPr>
        <w:t>Vines in this trial were located within the vineyard’s</w:t>
      </w:r>
      <w:r w:rsidR="00793642" w:rsidRPr="0046270E">
        <w:rPr>
          <w:sz w:val="24"/>
          <w:szCs w:val="24"/>
        </w:rPr>
        <w:t xml:space="preserve"> curr</w:t>
      </w:r>
      <w:r w:rsidRPr="0046270E">
        <w:rPr>
          <w:sz w:val="24"/>
          <w:szCs w:val="24"/>
        </w:rPr>
        <w:t>ent commercial plots but were</w:t>
      </w:r>
      <w:r w:rsidR="00793642" w:rsidRPr="0046270E">
        <w:rPr>
          <w:sz w:val="24"/>
          <w:szCs w:val="24"/>
        </w:rPr>
        <w:t xml:space="preserve"> flagged so that cluster thinning and harvest of these vines </w:t>
      </w:r>
      <w:r w:rsidRPr="0046270E">
        <w:rPr>
          <w:sz w:val="24"/>
          <w:szCs w:val="24"/>
        </w:rPr>
        <w:t>were performed separately from</w:t>
      </w:r>
      <w:r w:rsidR="00793642" w:rsidRPr="0046270E">
        <w:rPr>
          <w:sz w:val="24"/>
          <w:szCs w:val="24"/>
        </w:rPr>
        <w:t xml:space="preserve"> commercial operations. </w:t>
      </w:r>
      <w:proofErr w:type="gramStart"/>
      <w:r w:rsidR="005A5E12" w:rsidRPr="0046270E">
        <w:rPr>
          <w:sz w:val="24"/>
          <w:szCs w:val="24"/>
        </w:rPr>
        <w:t>(</w:t>
      </w:r>
      <w:r w:rsidR="00FA2C69" w:rsidRPr="0046270E">
        <w:rPr>
          <w:sz w:val="24"/>
          <w:szCs w:val="24"/>
        </w:rPr>
        <w:t>Figure 1).</w:t>
      </w:r>
      <w:proofErr w:type="gramEnd"/>
      <w:r w:rsidR="00FA2C69" w:rsidRPr="0046270E">
        <w:rPr>
          <w:sz w:val="24"/>
          <w:szCs w:val="24"/>
        </w:rPr>
        <w:t xml:space="preserve"> </w:t>
      </w:r>
      <w:r w:rsidR="00793642" w:rsidRPr="0046270E">
        <w:rPr>
          <w:sz w:val="24"/>
          <w:szCs w:val="24"/>
        </w:rPr>
        <w:t>Al</w:t>
      </w:r>
      <w:r w:rsidRPr="0046270E">
        <w:rPr>
          <w:sz w:val="24"/>
          <w:szCs w:val="24"/>
        </w:rPr>
        <w:t xml:space="preserve">l other vine management was </w:t>
      </w:r>
      <w:r w:rsidR="00793642" w:rsidRPr="0046270E">
        <w:rPr>
          <w:sz w:val="24"/>
          <w:szCs w:val="24"/>
        </w:rPr>
        <w:t xml:space="preserve">performed </w:t>
      </w:r>
      <w:r w:rsidR="00FB74A8" w:rsidRPr="0046270E">
        <w:rPr>
          <w:sz w:val="24"/>
          <w:szCs w:val="24"/>
        </w:rPr>
        <w:t xml:space="preserve">by </w:t>
      </w:r>
      <w:proofErr w:type="spellStart"/>
      <w:r w:rsidR="00FB74A8" w:rsidRPr="0046270E">
        <w:rPr>
          <w:sz w:val="24"/>
          <w:szCs w:val="24"/>
        </w:rPr>
        <w:t>Coia</w:t>
      </w:r>
      <w:proofErr w:type="spellEnd"/>
      <w:r w:rsidR="00FB74A8" w:rsidRPr="0046270E">
        <w:rPr>
          <w:sz w:val="24"/>
          <w:szCs w:val="24"/>
        </w:rPr>
        <w:t xml:space="preserve"> Vineyards </w:t>
      </w:r>
      <w:r w:rsidR="00793642" w:rsidRPr="0046270E">
        <w:rPr>
          <w:sz w:val="24"/>
          <w:szCs w:val="24"/>
        </w:rPr>
        <w:t xml:space="preserve">in the same way and at the same time as the non-trial grapes. </w:t>
      </w:r>
      <w:proofErr w:type="gramStart"/>
      <w:r w:rsidRPr="0046270E">
        <w:rPr>
          <w:sz w:val="24"/>
          <w:szCs w:val="24"/>
        </w:rPr>
        <w:t xml:space="preserve">Rutgers personnel </w:t>
      </w:r>
      <w:r w:rsidR="00793642" w:rsidRPr="0046270E">
        <w:rPr>
          <w:sz w:val="24"/>
          <w:szCs w:val="24"/>
        </w:rPr>
        <w:t>assist</w:t>
      </w:r>
      <w:r w:rsidRPr="0046270E">
        <w:rPr>
          <w:sz w:val="24"/>
          <w:szCs w:val="24"/>
        </w:rPr>
        <w:t>ed</w:t>
      </w:r>
      <w:r w:rsidR="00793642" w:rsidRPr="0046270E">
        <w:rPr>
          <w:sz w:val="24"/>
          <w:szCs w:val="24"/>
        </w:rPr>
        <w:t xml:space="preserve"> in the harvest and weighing of the trial grapes.</w:t>
      </w:r>
      <w:proofErr w:type="gramEnd"/>
    </w:p>
    <w:p w:rsidR="00FA2C69" w:rsidRPr="0046270E" w:rsidRDefault="00FA2C69" w:rsidP="00793642">
      <w:pPr>
        <w:rPr>
          <w:sz w:val="24"/>
          <w:szCs w:val="24"/>
        </w:rPr>
      </w:pPr>
    </w:p>
    <w:p w:rsidR="00FA2C69" w:rsidRPr="0046270E" w:rsidRDefault="00FA2C69" w:rsidP="00793642">
      <w:pPr>
        <w:rPr>
          <w:sz w:val="24"/>
          <w:szCs w:val="24"/>
        </w:rPr>
      </w:pPr>
    </w:p>
    <w:p w:rsidR="00490188" w:rsidRDefault="00490188" w:rsidP="00793642">
      <w:pPr>
        <w:rPr>
          <w:sz w:val="32"/>
          <w:szCs w:val="32"/>
        </w:rPr>
      </w:pPr>
      <w:r>
        <w:rPr>
          <w:noProof/>
          <w:sz w:val="32"/>
          <w:szCs w:val="32"/>
        </w:rPr>
        <w:lastRenderedPageBreak/>
        <w:drawing>
          <wp:inline distT="0" distB="0" distL="0" distR="0">
            <wp:extent cx="5943600" cy="415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ning Experiment vineyard0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157345"/>
                    </a:xfrm>
                    <a:prstGeom prst="rect">
                      <a:avLst/>
                    </a:prstGeom>
                  </pic:spPr>
                </pic:pic>
              </a:graphicData>
            </a:graphic>
          </wp:inline>
        </w:drawing>
      </w:r>
    </w:p>
    <w:p w:rsidR="005A5E12" w:rsidRPr="005A5E12" w:rsidRDefault="005A5E12" w:rsidP="00793642">
      <w:pPr>
        <w:rPr>
          <w:b/>
          <w:sz w:val="24"/>
          <w:szCs w:val="24"/>
        </w:rPr>
      </w:pPr>
      <w:proofErr w:type="gramStart"/>
      <w:r w:rsidRPr="005A5E12">
        <w:rPr>
          <w:b/>
          <w:sz w:val="24"/>
          <w:szCs w:val="24"/>
        </w:rPr>
        <w:t>Figure 1.</w:t>
      </w:r>
      <w:proofErr w:type="gramEnd"/>
      <w:r w:rsidRPr="005A5E12">
        <w:rPr>
          <w:b/>
          <w:sz w:val="24"/>
          <w:szCs w:val="24"/>
        </w:rPr>
        <w:t xml:space="preserve"> Cabernet Sauvignon vines (left) and Cabernet Franc vines (right) at </w:t>
      </w:r>
      <w:proofErr w:type="spellStart"/>
      <w:r w:rsidRPr="005A5E12">
        <w:rPr>
          <w:b/>
          <w:sz w:val="24"/>
          <w:szCs w:val="24"/>
        </w:rPr>
        <w:t>Coia</w:t>
      </w:r>
      <w:proofErr w:type="spellEnd"/>
      <w:r w:rsidRPr="005A5E12">
        <w:rPr>
          <w:b/>
          <w:sz w:val="24"/>
          <w:szCs w:val="24"/>
        </w:rPr>
        <w:t xml:space="preserve"> Vineyards randomly flagged for cluster thinning. This photo was taken at </w:t>
      </w:r>
      <w:proofErr w:type="spellStart"/>
      <w:r w:rsidRPr="005A5E12">
        <w:rPr>
          <w:b/>
          <w:sz w:val="24"/>
          <w:szCs w:val="24"/>
        </w:rPr>
        <w:t>veraison</w:t>
      </w:r>
      <w:proofErr w:type="spellEnd"/>
      <w:r w:rsidRPr="005A5E12">
        <w:rPr>
          <w:b/>
          <w:sz w:val="24"/>
          <w:szCs w:val="24"/>
        </w:rPr>
        <w:t xml:space="preserve"> in </w:t>
      </w:r>
      <w:proofErr w:type="spellStart"/>
      <w:r w:rsidRPr="005A5E12">
        <w:rPr>
          <w:b/>
          <w:sz w:val="24"/>
          <w:szCs w:val="24"/>
        </w:rPr>
        <w:t>in</w:t>
      </w:r>
      <w:proofErr w:type="spellEnd"/>
      <w:r w:rsidRPr="005A5E12">
        <w:rPr>
          <w:b/>
          <w:sz w:val="24"/>
          <w:szCs w:val="24"/>
        </w:rPr>
        <w:t xml:space="preserve"> early August approximately 2 weeks after cluster thinning (see clusters on the vineyard floor).</w:t>
      </w:r>
    </w:p>
    <w:p w:rsidR="00793642" w:rsidRPr="0046270E" w:rsidRDefault="00793642" w:rsidP="00793642">
      <w:pPr>
        <w:rPr>
          <w:sz w:val="24"/>
          <w:szCs w:val="24"/>
        </w:rPr>
      </w:pPr>
      <w:r w:rsidRPr="0046270E">
        <w:rPr>
          <w:sz w:val="24"/>
          <w:szCs w:val="24"/>
        </w:rPr>
        <w:t xml:space="preserve">Sixty vines of each variety </w:t>
      </w:r>
      <w:r w:rsidR="005E4D20" w:rsidRPr="0046270E">
        <w:rPr>
          <w:sz w:val="24"/>
          <w:szCs w:val="24"/>
        </w:rPr>
        <w:t>for a total of 120 vines were</w:t>
      </w:r>
      <w:r w:rsidRPr="0046270E">
        <w:rPr>
          <w:sz w:val="24"/>
          <w:szCs w:val="24"/>
        </w:rPr>
        <w:t xml:space="preserve"> devoted to this</w:t>
      </w:r>
      <w:r w:rsidR="00ED5F19" w:rsidRPr="0046270E">
        <w:rPr>
          <w:sz w:val="24"/>
          <w:szCs w:val="24"/>
        </w:rPr>
        <w:t xml:space="preserve"> trial.  Of these,</w:t>
      </w:r>
      <w:r w:rsidR="00F14D7B" w:rsidRPr="0046270E">
        <w:rPr>
          <w:sz w:val="24"/>
          <w:szCs w:val="24"/>
        </w:rPr>
        <w:t xml:space="preserve"> </w:t>
      </w:r>
      <w:r w:rsidR="004D2163" w:rsidRPr="0046270E">
        <w:rPr>
          <w:sz w:val="24"/>
          <w:szCs w:val="24"/>
        </w:rPr>
        <w:t>half were</w:t>
      </w:r>
      <w:r w:rsidRPr="0046270E">
        <w:rPr>
          <w:sz w:val="24"/>
          <w:szCs w:val="24"/>
        </w:rPr>
        <w:t xml:space="preserve"> cluster thinned to one cluster per sh</w:t>
      </w:r>
      <w:r w:rsidR="005E4D20" w:rsidRPr="0046270E">
        <w:rPr>
          <w:sz w:val="24"/>
          <w:szCs w:val="24"/>
        </w:rPr>
        <w:t xml:space="preserve">oot while the other </w:t>
      </w:r>
      <w:proofErr w:type="gramStart"/>
      <w:r w:rsidR="005E4D20" w:rsidRPr="0046270E">
        <w:rPr>
          <w:sz w:val="24"/>
          <w:szCs w:val="24"/>
        </w:rPr>
        <w:t>half were</w:t>
      </w:r>
      <w:proofErr w:type="gramEnd"/>
      <w:r w:rsidRPr="0046270E">
        <w:rPr>
          <w:sz w:val="24"/>
          <w:szCs w:val="24"/>
        </w:rPr>
        <w:t xml:space="preserve"> thinned to </w:t>
      </w:r>
      <w:r w:rsidR="009238DF" w:rsidRPr="0046270E">
        <w:rPr>
          <w:sz w:val="24"/>
          <w:szCs w:val="24"/>
        </w:rPr>
        <w:t>two</w:t>
      </w:r>
      <w:r w:rsidRPr="0046270E">
        <w:rPr>
          <w:sz w:val="24"/>
          <w:szCs w:val="24"/>
        </w:rPr>
        <w:t xml:space="preserve"> clusters per shoot. </w:t>
      </w:r>
      <w:r w:rsidR="005A5E12" w:rsidRPr="0046270E">
        <w:rPr>
          <w:sz w:val="24"/>
          <w:szCs w:val="24"/>
        </w:rPr>
        <w:t>(Figure 2).</w:t>
      </w:r>
      <w:r w:rsidR="005E4D20" w:rsidRPr="0046270E">
        <w:rPr>
          <w:sz w:val="24"/>
          <w:szCs w:val="24"/>
        </w:rPr>
        <w:t>Vines</w:t>
      </w:r>
      <w:r w:rsidR="000F1A18" w:rsidRPr="0046270E">
        <w:rPr>
          <w:sz w:val="24"/>
          <w:szCs w:val="24"/>
        </w:rPr>
        <w:t xml:space="preserve"> of a given variety in the same row</w:t>
      </w:r>
      <w:r w:rsidR="005E4D20" w:rsidRPr="0046270E">
        <w:rPr>
          <w:sz w:val="24"/>
          <w:szCs w:val="24"/>
        </w:rPr>
        <w:t xml:space="preserve"> were</w:t>
      </w:r>
      <w:r w:rsidRPr="0046270E">
        <w:rPr>
          <w:sz w:val="24"/>
          <w:szCs w:val="24"/>
        </w:rPr>
        <w:t xml:space="preserve"> randomly assigned to one or the other thinning level an</w:t>
      </w:r>
      <w:r w:rsidR="005E4D20" w:rsidRPr="0046270E">
        <w:rPr>
          <w:sz w:val="24"/>
          <w:szCs w:val="24"/>
        </w:rPr>
        <w:t xml:space="preserve">d 2 different color flags were </w:t>
      </w:r>
      <w:r w:rsidRPr="0046270E">
        <w:rPr>
          <w:sz w:val="24"/>
          <w:szCs w:val="24"/>
        </w:rPr>
        <w:t>used for the 2 different levels of thinning.</w:t>
      </w:r>
      <w:r w:rsidR="000F1A18" w:rsidRPr="0046270E">
        <w:rPr>
          <w:sz w:val="24"/>
          <w:szCs w:val="24"/>
        </w:rPr>
        <w:t xml:space="preserve"> The rows chosen for each variety in this trial were located adjacent to each other. </w:t>
      </w:r>
      <w:r w:rsidR="00ED5F19" w:rsidRPr="0046270E">
        <w:rPr>
          <w:sz w:val="24"/>
          <w:szCs w:val="24"/>
        </w:rPr>
        <w:t xml:space="preserve">Cluster thinning was performed after lag phase and before </w:t>
      </w:r>
      <w:proofErr w:type="spellStart"/>
      <w:r w:rsidR="00ED5F19" w:rsidRPr="0046270E">
        <w:rPr>
          <w:sz w:val="24"/>
          <w:szCs w:val="24"/>
        </w:rPr>
        <w:t>veraison</w:t>
      </w:r>
      <w:proofErr w:type="spellEnd"/>
      <w:r w:rsidR="00ED5F19" w:rsidRPr="0046270E">
        <w:rPr>
          <w:sz w:val="24"/>
          <w:szCs w:val="24"/>
        </w:rPr>
        <w:t xml:space="preserve"> (</w:t>
      </w:r>
      <w:r w:rsidR="000F1A18" w:rsidRPr="0046270E">
        <w:rPr>
          <w:sz w:val="24"/>
          <w:szCs w:val="24"/>
        </w:rPr>
        <w:t xml:space="preserve">typically </w:t>
      </w:r>
      <w:r w:rsidR="00ED5F19" w:rsidRPr="0046270E">
        <w:rPr>
          <w:sz w:val="24"/>
          <w:szCs w:val="24"/>
        </w:rPr>
        <w:t>between July 15th and July 28</w:t>
      </w:r>
      <w:r w:rsidR="00ED5F19" w:rsidRPr="0046270E">
        <w:rPr>
          <w:sz w:val="24"/>
          <w:szCs w:val="24"/>
          <w:vertAlign w:val="superscript"/>
        </w:rPr>
        <w:t>th</w:t>
      </w:r>
      <w:r w:rsidR="00ED5F19" w:rsidRPr="0046270E">
        <w:rPr>
          <w:sz w:val="24"/>
          <w:szCs w:val="24"/>
        </w:rPr>
        <w:t>). Vines with shoots greater than 2 feet were thinned to either</w:t>
      </w:r>
      <w:r w:rsidR="00ED5F19">
        <w:rPr>
          <w:sz w:val="32"/>
          <w:szCs w:val="32"/>
        </w:rPr>
        <w:t xml:space="preserve"> </w:t>
      </w:r>
      <w:r w:rsidR="00ED5F19" w:rsidRPr="0046270E">
        <w:rPr>
          <w:sz w:val="24"/>
          <w:szCs w:val="24"/>
        </w:rPr>
        <w:t>two clusters or one cluster depending on random assignment. Shoots less than 2 feet were thinned to one cluster regardless of assignment.</w:t>
      </w:r>
    </w:p>
    <w:p w:rsidR="005A5E12" w:rsidRPr="005A5E12" w:rsidRDefault="008D7F57" w:rsidP="00793642">
      <w:pPr>
        <w:rPr>
          <w:b/>
          <w:color w:val="FF0000"/>
          <w:sz w:val="32"/>
          <w:szCs w:val="32"/>
        </w:rPr>
      </w:pPr>
      <w:r w:rsidRPr="002B5C32">
        <w:rPr>
          <w:b/>
          <w:noProof/>
          <w:color w:val="FF0000"/>
          <w:sz w:val="24"/>
          <w:szCs w:val="24"/>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thinned and one unthinned vin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8D7F57" w:rsidRPr="002B5C32" w:rsidRDefault="008D7F57" w:rsidP="008D7F57">
      <w:pPr>
        <w:rPr>
          <w:b/>
          <w:sz w:val="24"/>
          <w:szCs w:val="24"/>
        </w:rPr>
      </w:pPr>
      <w:proofErr w:type="gramStart"/>
      <w:r w:rsidRPr="002B5C32">
        <w:rPr>
          <w:b/>
          <w:sz w:val="24"/>
          <w:szCs w:val="24"/>
        </w:rPr>
        <w:t>Figure 2.</w:t>
      </w:r>
      <w:proofErr w:type="gramEnd"/>
      <w:r w:rsidRPr="002B5C32">
        <w:rPr>
          <w:b/>
          <w:sz w:val="24"/>
          <w:szCs w:val="24"/>
        </w:rPr>
        <w:t xml:space="preserve"> Example experimental Cabernet Sauvignon vines either thinned (left, purple flag) or </w:t>
      </w:r>
      <w:proofErr w:type="spellStart"/>
      <w:r w:rsidRPr="002B5C32">
        <w:rPr>
          <w:b/>
          <w:sz w:val="24"/>
          <w:szCs w:val="24"/>
        </w:rPr>
        <w:t>unthinned</w:t>
      </w:r>
      <w:proofErr w:type="spellEnd"/>
      <w:r w:rsidRPr="002B5C32">
        <w:rPr>
          <w:b/>
          <w:sz w:val="24"/>
          <w:szCs w:val="24"/>
        </w:rPr>
        <w:t xml:space="preserve"> (right, orange flag) at </w:t>
      </w:r>
      <w:proofErr w:type="spellStart"/>
      <w:r w:rsidRPr="002B5C32">
        <w:rPr>
          <w:b/>
          <w:sz w:val="24"/>
          <w:szCs w:val="24"/>
        </w:rPr>
        <w:t>Coia</w:t>
      </w:r>
      <w:proofErr w:type="spellEnd"/>
      <w:r w:rsidRPr="002B5C32">
        <w:rPr>
          <w:b/>
          <w:sz w:val="24"/>
          <w:szCs w:val="24"/>
        </w:rPr>
        <w:t xml:space="preserve"> Vineyards. This photo was taken at </w:t>
      </w:r>
      <w:proofErr w:type="spellStart"/>
      <w:r w:rsidRPr="002B5C32">
        <w:rPr>
          <w:b/>
          <w:sz w:val="24"/>
          <w:szCs w:val="24"/>
        </w:rPr>
        <w:t>veraison</w:t>
      </w:r>
      <w:proofErr w:type="spellEnd"/>
      <w:r w:rsidRPr="002B5C32">
        <w:rPr>
          <w:b/>
          <w:sz w:val="24"/>
          <w:szCs w:val="24"/>
        </w:rPr>
        <w:t xml:space="preserve"> in early August approximately 2 weeks after cluster thinning.</w:t>
      </w:r>
    </w:p>
    <w:p w:rsidR="00793642" w:rsidRPr="0046270E" w:rsidRDefault="00793642" w:rsidP="00793642">
      <w:pPr>
        <w:rPr>
          <w:sz w:val="24"/>
          <w:szCs w:val="24"/>
        </w:rPr>
      </w:pPr>
      <w:r w:rsidRPr="0046270E">
        <w:rPr>
          <w:sz w:val="24"/>
          <w:szCs w:val="24"/>
        </w:rPr>
        <w:t>Standard canopy managemen</w:t>
      </w:r>
      <w:r w:rsidR="005E4D20" w:rsidRPr="0046270E">
        <w:rPr>
          <w:sz w:val="24"/>
          <w:szCs w:val="24"/>
        </w:rPr>
        <w:t>t practices were</w:t>
      </w:r>
      <w:r w:rsidRPr="0046270E">
        <w:rPr>
          <w:sz w:val="24"/>
          <w:szCs w:val="24"/>
        </w:rPr>
        <w:t xml:space="preserve"> used on all vines</w:t>
      </w:r>
      <w:r w:rsidR="00F14D7B" w:rsidRPr="0046270E">
        <w:rPr>
          <w:sz w:val="24"/>
          <w:szCs w:val="24"/>
        </w:rPr>
        <w:t xml:space="preserve"> in this trial</w:t>
      </w:r>
      <w:r w:rsidRPr="0046270E">
        <w:rPr>
          <w:sz w:val="24"/>
          <w:szCs w:val="24"/>
        </w:rPr>
        <w:t xml:space="preserve">. </w:t>
      </w:r>
      <w:proofErr w:type="gramStart"/>
      <w:r w:rsidRPr="0046270E">
        <w:rPr>
          <w:sz w:val="24"/>
          <w:szCs w:val="24"/>
        </w:rPr>
        <w:t>These include</w:t>
      </w:r>
      <w:r w:rsidR="005E4D20" w:rsidRPr="0046270E">
        <w:rPr>
          <w:sz w:val="24"/>
          <w:szCs w:val="24"/>
        </w:rPr>
        <w:t>d</w:t>
      </w:r>
      <w:r w:rsidRPr="0046270E">
        <w:rPr>
          <w:sz w:val="24"/>
          <w:szCs w:val="24"/>
        </w:rPr>
        <w:t xml:space="preserve"> cordon</w:t>
      </w:r>
      <w:proofErr w:type="gramEnd"/>
      <w:r w:rsidRPr="0046270E">
        <w:rPr>
          <w:sz w:val="24"/>
          <w:szCs w:val="24"/>
        </w:rPr>
        <w:t xml:space="preserve"> training, spur pruning, shoot thinning, vertical shoot positioning, </w:t>
      </w:r>
      <w:r w:rsidR="00E02D79" w:rsidRPr="0046270E">
        <w:rPr>
          <w:sz w:val="24"/>
          <w:szCs w:val="24"/>
        </w:rPr>
        <w:t xml:space="preserve">leaf pulling, one or two </w:t>
      </w:r>
      <w:proofErr w:type="spellStart"/>
      <w:r w:rsidR="00E02D79" w:rsidRPr="0046270E">
        <w:rPr>
          <w:sz w:val="24"/>
          <w:szCs w:val="24"/>
        </w:rPr>
        <w:t>hedgings</w:t>
      </w:r>
      <w:proofErr w:type="spellEnd"/>
      <w:r w:rsidR="00E02D79" w:rsidRPr="0046270E">
        <w:rPr>
          <w:sz w:val="24"/>
          <w:szCs w:val="24"/>
        </w:rPr>
        <w:t xml:space="preserve"> p</w:t>
      </w:r>
      <w:r w:rsidR="00AD55EF" w:rsidRPr="0046270E">
        <w:rPr>
          <w:sz w:val="24"/>
          <w:szCs w:val="24"/>
        </w:rPr>
        <w:t xml:space="preserve">er season, </w:t>
      </w:r>
      <w:r w:rsidRPr="0046270E">
        <w:rPr>
          <w:sz w:val="24"/>
          <w:szCs w:val="24"/>
        </w:rPr>
        <w:t>cluster th</w:t>
      </w:r>
      <w:r w:rsidR="00E02D79" w:rsidRPr="0046270E">
        <w:rPr>
          <w:sz w:val="24"/>
          <w:szCs w:val="24"/>
        </w:rPr>
        <w:t>inning</w:t>
      </w:r>
      <w:r w:rsidR="00AD55EF" w:rsidRPr="0046270E">
        <w:rPr>
          <w:sz w:val="24"/>
          <w:szCs w:val="24"/>
        </w:rPr>
        <w:t xml:space="preserve"> and green harvesting</w:t>
      </w:r>
      <w:r w:rsidRPr="0046270E">
        <w:rPr>
          <w:sz w:val="24"/>
          <w:szCs w:val="24"/>
        </w:rPr>
        <w:t>. Standard weed, IPM and nutritio</w:t>
      </w:r>
      <w:r w:rsidR="005E4D20" w:rsidRPr="0046270E">
        <w:rPr>
          <w:sz w:val="24"/>
          <w:szCs w:val="24"/>
        </w:rPr>
        <w:t xml:space="preserve">nal management practices were also </w:t>
      </w:r>
      <w:r w:rsidRPr="0046270E">
        <w:rPr>
          <w:sz w:val="24"/>
          <w:szCs w:val="24"/>
        </w:rPr>
        <w:t xml:space="preserve">used. </w:t>
      </w:r>
    </w:p>
    <w:p w:rsidR="00244A1F" w:rsidRPr="00D002C7" w:rsidRDefault="00173D75" w:rsidP="00793642">
      <w:pPr>
        <w:rPr>
          <w:i/>
          <w:sz w:val="24"/>
          <w:szCs w:val="24"/>
        </w:rPr>
      </w:pPr>
      <w:r w:rsidRPr="00D002C7">
        <w:rPr>
          <w:i/>
          <w:sz w:val="24"/>
          <w:szCs w:val="24"/>
        </w:rPr>
        <w:t>Growing degree days</w:t>
      </w:r>
      <w:r w:rsidR="00F20E61" w:rsidRPr="00D002C7">
        <w:rPr>
          <w:i/>
          <w:sz w:val="24"/>
          <w:szCs w:val="24"/>
        </w:rPr>
        <w:t xml:space="preserve"> base 50°F</w:t>
      </w:r>
      <w:r w:rsidRPr="00D002C7">
        <w:rPr>
          <w:i/>
          <w:sz w:val="24"/>
          <w:szCs w:val="24"/>
        </w:rPr>
        <w:t xml:space="preserve"> (</w:t>
      </w:r>
      <w:r w:rsidR="00D312F3" w:rsidRPr="00D002C7">
        <w:rPr>
          <w:sz w:val="24"/>
          <w:szCs w:val="24"/>
        </w:rPr>
        <w:t>GDD</w:t>
      </w:r>
      <w:r w:rsidR="00D312F3" w:rsidRPr="00D002C7">
        <w:rPr>
          <w:sz w:val="24"/>
          <w:szCs w:val="24"/>
          <w:vertAlign w:val="subscript"/>
        </w:rPr>
        <w:t>50</w:t>
      </w:r>
      <w:r w:rsidRPr="00D002C7">
        <w:rPr>
          <w:i/>
          <w:sz w:val="24"/>
          <w:szCs w:val="24"/>
        </w:rPr>
        <w:t xml:space="preserve">) and rainfall </w:t>
      </w:r>
      <w:r w:rsidR="00244A1F" w:rsidRPr="00D002C7">
        <w:rPr>
          <w:i/>
          <w:sz w:val="24"/>
          <w:szCs w:val="24"/>
        </w:rPr>
        <w:t>of the 2010, 2011 and 2012 Vintages</w:t>
      </w:r>
    </w:p>
    <w:p w:rsidR="008C675F" w:rsidRDefault="00244A1F" w:rsidP="00793642">
      <w:pPr>
        <w:rPr>
          <w:sz w:val="24"/>
          <w:szCs w:val="24"/>
        </w:rPr>
      </w:pPr>
      <w:r w:rsidRPr="0046270E">
        <w:rPr>
          <w:sz w:val="24"/>
          <w:szCs w:val="24"/>
        </w:rPr>
        <w:t>There were significant weather differences in the vintage years of this trial.</w:t>
      </w:r>
      <w:r w:rsidR="00173D75" w:rsidRPr="0046270E">
        <w:rPr>
          <w:sz w:val="24"/>
          <w:szCs w:val="24"/>
        </w:rPr>
        <w:t xml:space="preserve"> </w:t>
      </w:r>
      <w:proofErr w:type="gramStart"/>
      <w:r w:rsidR="005A5E12" w:rsidRPr="0046270E">
        <w:rPr>
          <w:sz w:val="24"/>
          <w:szCs w:val="24"/>
        </w:rPr>
        <w:t>(Table 1).</w:t>
      </w:r>
      <w:proofErr w:type="gramEnd"/>
      <w:r w:rsidR="005A5E12" w:rsidRPr="0046270E">
        <w:rPr>
          <w:sz w:val="24"/>
          <w:szCs w:val="24"/>
        </w:rPr>
        <w:t xml:space="preserve"> </w:t>
      </w:r>
      <w:r w:rsidR="00173D75" w:rsidRPr="0046270E">
        <w:rPr>
          <w:sz w:val="24"/>
          <w:szCs w:val="24"/>
        </w:rPr>
        <w:t>For this region the average GDD</w:t>
      </w:r>
      <w:r w:rsidR="00173D75" w:rsidRPr="0046270E">
        <w:rPr>
          <w:sz w:val="24"/>
          <w:szCs w:val="24"/>
          <w:vertAlign w:val="subscript"/>
        </w:rPr>
        <w:t>50</w:t>
      </w:r>
      <w:r w:rsidR="00173D75" w:rsidRPr="0046270E">
        <w:rPr>
          <w:sz w:val="24"/>
          <w:szCs w:val="24"/>
        </w:rPr>
        <w:t xml:space="preserve"> is 3580 and the average rainfall sum for the combined months of August and September is 8.0 inches.</w:t>
      </w:r>
      <w:r w:rsidRPr="0046270E">
        <w:rPr>
          <w:sz w:val="24"/>
          <w:szCs w:val="24"/>
        </w:rPr>
        <w:t xml:space="preserve"> 2010 was characterized as </w:t>
      </w:r>
      <w:r w:rsidR="00173D75" w:rsidRPr="0046270E">
        <w:rPr>
          <w:sz w:val="24"/>
          <w:szCs w:val="24"/>
        </w:rPr>
        <w:t xml:space="preserve">much </w:t>
      </w:r>
      <w:r w:rsidRPr="0046270E">
        <w:rPr>
          <w:sz w:val="24"/>
          <w:szCs w:val="24"/>
        </w:rPr>
        <w:t>warmer (GDD</w:t>
      </w:r>
      <w:r w:rsidRPr="0046270E">
        <w:rPr>
          <w:sz w:val="24"/>
          <w:szCs w:val="24"/>
          <w:vertAlign w:val="subscript"/>
        </w:rPr>
        <w:t>50</w:t>
      </w:r>
      <w:r w:rsidR="002C1925" w:rsidRPr="0046270E">
        <w:rPr>
          <w:sz w:val="24"/>
          <w:szCs w:val="24"/>
        </w:rPr>
        <w:t xml:space="preserve"> </w:t>
      </w:r>
      <w:r w:rsidRPr="0046270E">
        <w:rPr>
          <w:sz w:val="24"/>
          <w:szCs w:val="24"/>
        </w:rPr>
        <w:t>=</w:t>
      </w:r>
      <w:r w:rsidR="002C1925" w:rsidRPr="0046270E">
        <w:rPr>
          <w:sz w:val="24"/>
          <w:szCs w:val="24"/>
        </w:rPr>
        <w:t xml:space="preserve"> </w:t>
      </w:r>
      <w:r w:rsidR="00173D75" w:rsidRPr="0046270E">
        <w:rPr>
          <w:sz w:val="24"/>
          <w:szCs w:val="24"/>
        </w:rPr>
        <w:t>3930) and much drier than average (Aug/Sept rain</w:t>
      </w:r>
      <w:r w:rsidR="002C1925" w:rsidRPr="0046270E">
        <w:rPr>
          <w:sz w:val="24"/>
          <w:szCs w:val="24"/>
        </w:rPr>
        <w:t xml:space="preserve"> </w:t>
      </w:r>
      <w:r w:rsidR="00173D75" w:rsidRPr="0046270E">
        <w:rPr>
          <w:sz w:val="24"/>
          <w:szCs w:val="24"/>
        </w:rPr>
        <w:t>=</w:t>
      </w:r>
      <w:r w:rsidR="002C1925" w:rsidRPr="0046270E">
        <w:rPr>
          <w:sz w:val="24"/>
          <w:szCs w:val="24"/>
        </w:rPr>
        <w:t xml:space="preserve"> </w:t>
      </w:r>
      <w:r w:rsidR="00173D75" w:rsidRPr="0046270E">
        <w:rPr>
          <w:sz w:val="24"/>
          <w:szCs w:val="24"/>
        </w:rPr>
        <w:t>2.6</w:t>
      </w:r>
      <w:r w:rsidR="003059FC" w:rsidRPr="0046270E">
        <w:rPr>
          <w:sz w:val="24"/>
          <w:szCs w:val="24"/>
        </w:rPr>
        <w:t xml:space="preserve"> </w:t>
      </w:r>
      <w:r w:rsidR="00173D75" w:rsidRPr="0046270E">
        <w:rPr>
          <w:sz w:val="24"/>
          <w:szCs w:val="24"/>
        </w:rPr>
        <w:t>inches). 2011, while also relatively warm (</w:t>
      </w:r>
      <w:bookmarkStart w:id="2" w:name="OLE_LINK1"/>
      <w:bookmarkStart w:id="3" w:name="OLE_LINK2"/>
      <w:bookmarkStart w:id="4" w:name="OLE_LINK12"/>
      <w:bookmarkStart w:id="5" w:name="OLE_LINK13"/>
      <w:r w:rsidR="00173D75" w:rsidRPr="0046270E">
        <w:rPr>
          <w:sz w:val="24"/>
          <w:szCs w:val="24"/>
        </w:rPr>
        <w:t>GDD</w:t>
      </w:r>
      <w:r w:rsidR="00173D75" w:rsidRPr="0046270E">
        <w:rPr>
          <w:sz w:val="24"/>
          <w:szCs w:val="24"/>
          <w:vertAlign w:val="subscript"/>
        </w:rPr>
        <w:t>50</w:t>
      </w:r>
      <w:bookmarkEnd w:id="2"/>
      <w:bookmarkEnd w:id="3"/>
      <w:bookmarkEnd w:id="4"/>
      <w:bookmarkEnd w:id="5"/>
      <w:r w:rsidR="002C1925" w:rsidRPr="0046270E">
        <w:rPr>
          <w:sz w:val="24"/>
          <w:szCs w:val="24"/>
        </w:rPr>
        <w:t xml:space="preserve"> </w:t>
      </w:r>
      <w:r w:rsidR="00173D75" w:rsidRPr="0046270E">
        <w:rPr>
          <w:sz w:val="24"/>
          <w:szCs w:val="24"/>
        </w:rPr>
        <w:t>=</w:t>
      </w:r>
      <w:r w:rsidR="002C1925" w:rsidRPr="0046270E">
        <w:rPr>
          <w:sz w:val="24"/>
          <w:szCs w:val="24"/>
        </w:rPr>
        <w:t xml:space="preserve"> </w:t>
      </w:r>
      <w:r w:rsidR="00173D75" w:rsidRPr="0046270E">
        <w:rPr>
          <w:sz w:val="24"/>
          <w:szCs w:val="24"/>
        </w:rPr>
        <w:t xml:space="preserve">3932) had the highest rainfall for August and September (17.2 inches) in the history of the region. 2012 was characterized by average </w:t>
      </w:r>
      <w:r w:rsidR="00D312F3" w:rsidRPr="0046270E">
        <w:rPr>
          <w:sz w:val="24"/>
          <w:szCs w:val="24"/>
        </w:rPr>
        <w:t>GDD</w:t>
      </w:r>
      <w:r w:rsidR="00D312F3" w:rsidRPr="0046270E">
        <w:rPr>
          <w:sz w:val="24"/>
          <w:szCs w:val="24"/>
          <w:vertAlign w:val="subscript"/>
        </w:rPr>
        <w:t>50</w:t>
      </w:r>
      <w:r w:rsidR="002C1925" w:rsidRPr="0046270E">
        <w:rPr>
          <w:sz w:val="24"/>
          <w:szCs w:val="24"/>
        </w:rPr>
        <w:t xml:space="preserve"> </w:t>
      </w:r>
      <w:r w:rsidR="00173D75" w:rsidRPr="0046270E">
        <w:rPr>
          <w:sz w:val="24"/>
          <w:szCs w:val="24"/>
        </w:rPr>
        <w:t>(3583) and relatively average rainfall for August and September</w:t>
      </w:r>
      <w:r w:rsidR="002C1925" w:rsidRPr="0046270E">
        <w:rPr>
          <w:sz w:val="24"/>
          <w:szCs w:val="24"/>
        </w:rPr>
        <w:t xml:space="preserve"> </w:t>
      </w:r>
      <w:r w:rsidR="003059FC" w:rsidRPr="0046270E">
        <w:rPr>
          <w:sz w:val="24"/>
          <w:szCs w:val="24"/>
        </w:rPr>
        <w:t>(7</w:t>
      </w:r>
      <w:r w:rsidR="00173D75" w:rsidRPr="0046270E">
        <w:rPr>
          <w:sz w:val="24"/>
          <w:szCs w:val="24"/>
        </w:rPr>
        <w:t>.4</w:t>
      </w:r>
      <w:r w:rsidR="002C1925" w:rsidRPr="0046270E">
        <w:rPr>
          <w:sz w:val="24"/>
          <w:szCs w:val="24"/>
        </w:rPr>
        <w:t xml:space="preserve"> </w:t>
      </w:r>
      <w:r w:rsidR="00173D75" w:rsidRPr="0046270E">
        <w:rPr>
          <w:sz w:val="24"/>
          <w:szCs w:val="24"/>
        </w:rPr>
        <w:t>inches).</w:t>
      </w:r>
    </w:p>
    <w:tbl>
      <w:tblPr>
        <w:tblStyle w:val="TableGrid"/>
        <w:tblW w:w="0" w:type="auto"/>
        <w:tblLook w:val="04A0"/>
      </w:tblPr>
      <w:tblGrid>
        <w:gridCol w:w="3192"/>
        <w:gridCol w:w="3192"/>
        <w:gridCol w:w="3192"/>
      </w:tblGrid>
      <w:tr w:rsidR="008D7F57" w:rsidRPr="002B5C32" w:rsidTr="009238DF">
        <w:trPr>
          <w:trHeight w:val="710"/>
        </w:trPr>
        <w:tc>
          <w:tcPr>
            <w:tcW w:w="9576" w:type="dxa"/>
            <w:gridSpan w:val="3"/>
            <w:tcBorders>
              <w:top w:val="nil"/>
              <w:left w:val="nil"/>
              <w:bottom w:val="single" w:sz="4" w:space="0" w:color="auto"/>
              <w:right w:val="nil"/>
            </w:tcBorders>
            <w:vAlign w:val="center"/>
          </w:tcPr>
          <w:p w:rsidR="008D7F57" w:rsidRPr="002B5C32" w:rsidRDefault="008D7F57" w:rsidP="009238DF">
            <w:pPr>
              <w:rPr>
                <w:sz w:val="24"/>
                <w:szCs w:val="24"/>
              </w:rPr>
            </w:pPr>
            <w:r w:rsidRPr="002B5C32">
              <w:rPr>
                <w:b/>
                <w:sz w:val="24"/>
                <w:szCs w:val="24"/>
              </w:rPr>
              <w:lastRenderedPageBreak/>
              <w:t xml:space="preserve">Table 1. Climate conditions at </w:t>
            </w:r>
            <w:proofErr w:type="spellStart"/>
            <w:r w:rsidRPr="002B5C32">
              <w:rPr>
                <w:b/>
                <w:sz w:val="24"/>
                <w:szCs w:val="24"/>
              </w:rPr>
              <w:t>Coia</w:t>
            </w:r>
            <w:proofErr w:type="spellEnd"/>
            <w:r w:rsidRPr="002B5C32">
              <w:rPr>
                <w:b/>
                <w:sz w:val="24"/>
                <w:szCs w:val="24"/>
              </w:rPr>
              <w:t xml:space="preserve"> Vineyards </w:t>
            </w:r>
            <w:r>
              <w:rPr>
                <w:b/>
                <w:sz w:val="24"/>
                <w:szCs w:val="24"/>
              </w:rPr>
              <w:t xml:space="preserve">location </w:t>
            </w:r>
            <w:r w:rsidRPr="002B5C32">
              <w:rPr>
                <w:b/>
                <w:sz w:val="24"/>
                <w:szCs w:val="24"/>
              </w:rPr>
              <w:t>(39.</w:t>
            </w:r>
            <w:r>
              <w:rPr>
                <w:b/>
                <w:sz w:val="24"/>
                <w:szCs w:val="24"/>
              </w:rPr>
              <w:t>30</w:t>
            </w:r>
            <w:r w:rsidRPr="002B5C32">
              <w:rPr>
                <w:b/>
                <w:sz w:val="24"/>
                <w:szCs w:val="24"/>
              </w:rPr>
              <w:t>N,-74.</w:t>
            </w:r>
            <w:r>
              <w:rPr>
                <w:b/>
                <w:sz w:val="24"/>
                <w:szCs w:val="24"/>
              </w:rPr>
              <w:t>56</w:t>
            </w:r>
            <w:r w:rsidRPr="002B5C32">
              <w:rPr>
                <w:b/>
                <w:sz w:val="24"/>
                <w:szCs w:val="24"/>
              </w:rPr>
              <w:t>W) in Vineland, New Jersey.</w:t>
            </w:r>
          </w:p>
        </w:tc>
      </w:tr>
      <w:tr w:rsidR="008D7F57" w:rsidRPr="002B5C32" w:rsidTr="009238DF">
        <w:trPr>
          <w:trHeight w:val="710"/>
        </w:trPr>
        <w:tc>
          <w:tcPr>
            <w:tcW w:w="3192" w:type="dxa"/>
            <w:tcBorders>
              <w:left w:val="nil"/>
              <w:bottom w:val="double" w:sz="4" w:space="0" w:color="auto"/>
              <w:right w:val="nil"/>
            </w:tcBorders>
            <w:vAlign w:val="center"/>
          </w:tcPr>
          <w:p w:rsidR="008D7F57" w:rsidRPr="002B5C32" w:rsidRDefault="008D7F57" w:rsidP="009238DF">
            <w:pPr>
              <w:jc w:val="center"/>
              <w:rPr>
                <w:sz w:val="24"/>
                <w:szCs w:val="24"/>
              </w:rPr>
            </w:pPr>
            <w:r>
              <w:rPr>
                <w:sz w:val="24"/>
                <w:szCs w:val="24"/>
              </w:rPr>
              <w:t>Year</w:t>
            </w:r>
          </w:p>
        </w:tc>
        <w:tc>
          <w:tcPr>
            <w:tcW w:w="3192" w:type="dxa"/>
            <w:tcBorders>
              <w:left w:val="nil"/>
              <w:bottom w:val="double" w:sz="4" w:space="0" w:color="auto"/>
              <w:right w:val="nil"/>
            </w:tcBorders>
            <w:vAlign w:val="center"/>
          </w:tcPr>
          <w:p w:rsidR="008D7F57" w:rsidRPr="002B5C32" w:rsidRDefault="008D7F57" w:rsidP="009238DF">
            <w:pPr>
              <w:jc w:val="center"/>
              <w:rPr>
                <w:sz w:val="24"/>
                <w:szCs w:val="24"/>
              </w:rPr>
            </w:pPr>
            <w:r w:rsidRPr="002B5C32">
              <w:rPr>
                <w:sz w:val="24"/>
                <w:szCs w:val="24"/>
              </w:rPr>
              <w:t>Growing Degree Days</w:t>
            </w:r>
          </w:p>
          <w:p w:rsidR="008D7F57" w:rsidRPr="002B5C32" w:rsidRDefault="008D7F57" w:rsidP="009238DF">
            <w:pPr>
              <w:jc w:val="center"/>
              <w:rPr>
                <w:sz w:val="24"/>
                <w:szCs w:val="24"/>
              </w:rPr>
            </w:pPr>
            <w:r w:rsidRPr="002B5C32">
              <w:rPr>
                <w:sz w:val="24"/>
                <w:szCs w:val="24"/>
              </w:rPr>
              <w:t>(April-Oct., base=50</w:t>
            </w:r>
            <w:r>
              <w:rPr>
                <w:sz w:val="24"/>
                <w:szCs w:val="24"/>
              </w:rPr>
              <w:t>°</w:t>
            </w:r>
            <w:r w:rsidRPr="002B5C32">
              <w:rPr>
                <w:sz w:val="24"/>
                <w:szCs w:val="24"/>
              </w:rPr>
              <w:t>F)</w:t>
            </w:r>
          </w:p>
        </w:tc>
        <w:tc>
          <w:tcPr>
            <w:tcW w:w="3192" w:type="dxa"/>
            <w:tcBorders>
              <w:left w:val="nil"/>
              <w:bottom w:val="double" w:sz="4" w:space="0" w:color="auto"/>
              <w:right w:val="nil"/>
            </w:tcBorders>
            <w:vAlign w:val="center"/>
          </w:tcPr>
          <w:p w:rsidR="008D7F57" w:rsidRPr="002B5C32" w:rsidRDefault="008D7F57" w:rsidP="009238DF">
            <w:pPr>
              <w:jc w:val="center"/>
              <w:rPr>
                <w:sz w:val="24"/>
                <w:szCs w:val="24"/>
              </w:rPr>
            </w:pPr>
            <w:r w:rsidRPr="002B5C32">
              <w:rPr>
                <w:sz w:val="24"/>
                <w:szCs w:val="24"/>
              </w:rPr>
              <w:t>Rainfall</w:t>
            </w:r>
          </w:p>
          <w:p w:rsidR="008D7F57" w:rsidRPr="002B5C32" w:rsidRDefault="008D7F57" w:rsidP="009238DF">
            <w:pPr>
              <w:jc w:val="center"/>
              <w:rPr>
                <w:sz w:val="24"/>
                <w:szCs w:val="24"/>
              </w:rPr>
            </w:pPr>
            <w:r w:rsidRPr="002B5C32">
              <w:rPr>
                <w:sz w:val="24"/>
                <w:szCs w:val="24"/>
              </w:rPr>
              <w:t>(Aug-</w:t>
            </w:r>
            <w:proofErr w:type="spellStart"/>
            <w:r w:rsidRPr="002B5C32">
              <w:rPr>
                <w:sz w:val="24"/>
                <w:szCs w:val="24"/>
              </w:rPr>
              <w:t>Sept,inches</w:t>
            </w:r>
            <w:proofErr w:type="spellEnd"/>
            <w:r w:rsidRPr="002B5C32">
              <w:rPr>
                <w:sz w:val="24"/>
                <w:szCs w:val="24"/>
              </w:rPr>
              <w:t>)</w:t>
            </w:r>
          </w:p>
        </w:tc>
      </w:tr>
      <w:tr w:rsidR="008D7F57" w:rsidRPr="002B5C32" w:rsidTr="009238DF">
        <w:tc>
          <w:tcPr>
            <w:tcW w:w="3192" w:type="dxa"/>
            <w:tcBorders>
              <w:top w:val="double" w:sz="4" w:space="0" w:color="auto"/>
              <w:left w:val="nil"/>
              <w:bottom w:val="nil"/>
              <w:right w:val="nil"/>
            </w:tcBorders>
          </w:tcPr>
          <w:p w:rsidR="008D7F57" w:rsidRPr="002B5C32" w:rsidRDefault="008D7F57" w:rsidP="009238DF">
            <w:pPr>
              <w:jc w:val="center"/>
              <w:rPr>
                <w:sz w:val="24"/>
                <w:szCs w:val="24"/>
              </w:rPr>
            </w:pPr>
            <w:r w:rsidRPr="002B5C32">
              <w:rPr>
                <w:sz w:val="24"/>
                <w:szCs w:val="24"/>
              </w:rPr>
              <w:t>Average</w:t>
            </w:r>
          </w:p>
        </w:tc>
        <w:tc>
          <w:tcPr>
            <w:tcW w:w="3192" w:type="dxa"/>
            <w:tcBorders>
              <w:top w:val="double" w:sz="4" w:space="0" w:color="auto"/>
              <w:left w:val="nil"/>
              <w:bottom w:val="nil"/>
              <w:right w:val="nil"/>
            </w:tcBorders>
          </w:tcPr>
          <w:p w:rsidR="008D7F57" w:rsidRPr="002B5C32" w:rsidRDefault="008D7F57" w:rsidP="009238DF">
            <w:pPr>
              <w:jc w:val="center"/>
              <w:rPr>
                <w:sz w:val="24"/>
                <w:szCs w:val="24"/>
              </w:rPr>
            </w:pPr>
            <w:r w:rsidRPr="002B5C32">
              <w:rPr>
                <w:sz w:val="24"/>
                <w:szCs w:val="24"/>
              </w:rPr>
              <w:t>3580</w:t>
            </w:r>
          </w:p>
        </w:tc>
        <w:tc>
          <w:tcPr>
            <w:tcW w:w="3192" w:type="dxa"/>
            <w:tcBorders>
              <w:top w:val="double" w:sz="4" w:space="0" w:color="auto"/>
              <w:left w:val="nil"/>
              <w:bottom w:val="nil"/>
              <w:right w:val="nil"/>
            </w:tcBorders>
          </w:tcPr>
          <w:p w:rsidR="008D7F57" w:rsidRPr="002B5C32" w:rsidRDefault="008D7F57" w:rsidP="009238DF">
            <w:pPr>
              <w:jc w:val="center"/>
              <w:rPr>
                <w:sz w:val="24"/>
                <w:szCs w:val="24"/>
              </w:rPr>
            </w:pPr>
            <w:r w:rsidRPr="002B5C32">
              <w:rPr>
                <w:sz w:val="24"/>
                <w:szCs w:val="24"/>
              </w:rPr>
              <w:t>8.0</w:t>
            </w:r>
          </w:p>
        </w:tc>
      </w:tr>
      <w:tr w:rsidR="008D7F57" w:rsidRPr="002B5C32" w:rsidTr="009238DF">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2010</w:t>
            </w:r>
          </w:p>
        </w:tc>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3930</w:t>
            </w:r>
          </w:p>
        </w:tc>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2.6</w:t>
            </w:r>
          </w:p>
        </w:tc>
      </w:tr>
      <w:tr w:rsidR="008D7F57" w:rsidRPr="002B5C32" w:rsidTr="009238DF">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2011</w:t>
            </w:r>
          </w:p>
        </w:tc>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3932</w:t>
            </w:r>
          </w:p>
        </w:tc>
        <w:tc>
          <w:tcPr>
            <w:tcW w:w="3192" w:type="dxa"/>
            <w:tcBorders>
              <w:top w:val="nil"/>
              <w:left w:val="nil"/>
              <w:bottom w:val="nil"/>
              <w:right w:val="nil"/>
            </w:tcBorders>
          </w:tcPr>
          <w:p w:rsidR="008D7F57" w:rsidRPr="002B5C32" w:rsidRDefault="008D7F57" w:rsidP="009238DF">
            <w:pPr>
              <w:jc w:val="center"/>
              <w:rPr>
                <w:sz w:val="24"/>
                <w:szCs w:val="24"/>
              </w:rPr>
            </w:pPr>
            <w:r w:rsidRPr="002B5C32">
              <w:rPr>
                <w:sz w:val="24"/>
                <w:szCs w:val="24"/>
              </w:rPr>
              <w:t>17.2</w:t>
            </w:r>
          </w:p>
        </w:tc>
      </w:tr>
      <w:tr w:rsidR="008D7F57" w:rsidRPr="002B5C32" w:rsidTr="009238DF">
        <w:tc>
          <w:tcPr>
            <w:tcW w:w="3192" w:type="dxa"/>
            <w:tcBorders>
              <w:top w:val="nil"/>
              <w:left w:val="nil"/>
              <w:bottom w:val="double" w:sz="4" w:space="0" w:color="auto"/>
              <w:right w:val="nil"/>
            </w:tcBorders>
          </w:tcPr>
          <w:p w:rsidR="008D7F57" w:rsidRPr="002B5C32" w:rsidRDefault="008D7F57" w:rsidP="009238DF">
            <w:pPr>
              <w:jc w:val="center"/>
              <w:rPr>
                <w:sz w:val="24"/>
                <w:szCs w:val="24"/>
              </w:rPr>
            </w:pPr>
            <w:r w:rsidRPr="002B5C32">
              <w:rPr>
                <w:sz w:val="24"/>
                <w:szCs w:val="24"/>
              </w:rPr>
              <w:t>2012</w:t>
            </w:r>
          </w:p>
        </w:tc>
        <w:tc>
          <w:tcPr>
            <w:tcW w:w="3192" w:type="dxa"/>
            <w:tcBorders>
              <w:top w:val="nil"/>
              <w:left w:val="nil"/>
              <w:bottom w:val="double" w:sz="4" w:space="0" w:color="auto"/>
              <w:right w:val="nil"/>
            </w:tcBorders>
          </w:tcPr>
          <w:p w:rsidR="008D7F57" w:rsidRPr="002B5C32" w:rsidRDefault="008D7F57" w:rsidP="009238DF">
            <w:pPr>
              <w:jc w:val="center"/>
              <w:rPr>
                <w:sz w:val="24"/>
                <w:szCs w:val="24"/>
              </w:rPr>
            </w:pPr>
            <w:r w:rsidRPr="002B5C32">
              <w:rPr>
                <w:sz w:val="24"/>
                <w:szCs w:val="24"/>
              </w:rPr>
              <w:t>3583</w:t>
            </w:r>
          </w:p>
        </w:tc>
        <w:tc>
          <w:tcPr>
            <w:tcW w:w="3192" w:type="dxa"/>
            <w:tcBorders>
              <w:top w:val="nil"/>
              <w:left w:val="nil"/>
              <w:bottom w:val="double" w:sz="4" w:space="0" w:color="auto"/>
              <w:right w:val="nil"/>
            </w:tcBorders>
          </w:tcPr>
          <w:p w:rsidR="008D7F57" w:rsidRPr="002B5C32" w:rsidRDefault="008D7F57" w:rsidP="009238DF">
            <w:pPr>
              <w:jc w:val="center"/>
              <w:rPr>
                <w:sz w:val="24"/>
                <w:szCs w:val="24"/>
              </w:rPr>
            </w:pPr>
            <w:r w:rsidRPr="002B5C32">
              <w:rPr>
                <w:sz w:val="24"/>
                <w:szCs w:val="24"/>
              </w:rPr>
              <w:t>7.4</w:t>
            </w:r>
          </w:p>
        </w:tc>
      </w:tr>
    </w:tbl>
    <w:p w:rsidR="00D002C7" w:rsidRDefault="00D002C7" w:rsidP="00793642">
      <w:pPr>
        <w:rPr>
          <w:i/>
          <w:sz w:val="24"/>
          <w:szCs w:val="24"/>
        </w:rPr>
      </w:pPr>
    </w:p>
    <w:p w:rsidR="000A6577" w:rsidRPr="00D002C7" w:rsidRDefault="000A6577" w:rsidP="00793642">
      <w:pPr>
        <w:rPr>
          <w:i/>
          <w:sz w:val="24"/>
          <w:szCs w:val="24"/>
        </w:rPr>
      </w:pPr>
      <w:r w:rsidRPr="00D002C7">
        <w:rPr>
          <w:i/>
          <w:sz w:val="24"/>
          <w:szCs w:val="24"/>
        </w:rPr>
        <w:t>Measurements</w:t>
      </w:r>
      <w:r w:rsidR="00D002C7">
        <w:rPr>
          <w:i/>
          <w:sz w:val="24"/>
          <w:szCs w:val="24"/>
        </w:rPr>
        <w:t xml:space="preserve"> and Statistical analysis</w:t>
      </w:r>
    </w:p>
    <w:p w:rsidR="00793642" w:rsidRPr="00D002C7" w:rsidRDefault="00793642" w:rsidP="00793642">
      <w:pPr>
        <w:rPr>
          <w:sz w:val="24"/>
          <w:szCs w:val="24"/>
        </w:rPr>
      </w:pPr>
      <w:r w:rsidRPr="00D002C7">
        <w:rPr>
          <w:sz w:val="24"/>
          <w:szCs w:val="24"/>
        </w:rPr>
        <w:t>Pruning weigh</w:t>
      </w:r>
      <w:r w:rsidR="005E4D20" w:rsidRPr="00D002C7">
        <w:rPr>
          <w:sz w:val="24"/>
          <w:szCs w:val="24"/>
        </w:rPr>
        <w:t>ts per vine were</w:t>
      </w:r>
      <w:r w:rsidRPr="00D002C7">
        <w:rPr>
          <w:sz w:val="24"/>
          <w:szCs w:val="24"/>
        </w:rPr>
        <w:t xml:space="preserve"> obtained</w:t>
      </w:r>
      <w:r w:rsidR="005E4D20" w:rsidRPr="00D002C7">
        <w:rPr>
          <w:sz w:val="24"/>
          <w:szCs w:val="24"/>
        </w:rPr>
        <w:t xml:space="preserve"> in the winter following harvest and were</w:t>
      </w:r>
      <w:r w:rsidRPr="00D002C7">
        <w:rPr>
          <w:sz w:val="24"/>
          <w:szCs w:val="24"/>
        </w:rPr>
        <w:t xml:space="preserve"> used as a baseline measure of vine vigor. Canopy meas</w:t>
      </w:r>
      <w:r w:rsidR="00F14D7B" w:rsidRPr="00D002C7">
        <w:rPr>
          <w:sz w:val="24"/>
          <w:szCs w:val="24"/>
        </w:rPr>
        <w:t>ures i</w:t>
      </w:r>
      <w:r w:rsidRPr="00D002C7">
        <w:rPr>
          <w:sz w:val="24"/>
          <w:szCs w:val="24"/>
        </w:rPr>
        <w:t>nclude canopy area (calculated as = canopy height (m) X vine spacing (m) X 2) as well as total shoots per vine and shoots per vine greater than 2 feet in length.</w:t>
      </w:r>
      <w:r w:rsidR="00840E96" w:rsidRPr="00D002C7">
        <w:rPr>
          <w:sz w:val="24"/>
          <w:szCs w:val="24"/>
        </w:rPr>
        <w:t xml:space="preserve"> As canopy area was full in each growing season and area was constant as the canopy height was kept the same each season for ea</w:t>
      </w:r>
      <w:r w:rsidR="00533B38">
        <w:rPr>
          <w:sz w:val="24"/>
          <w:szCs w:val="24"/>
        </w:rPr>
        <w:t xml:space="preserve">ch variety at 52 inches (1.32 </w:t>
      </w:r>
      <w:r w:rsidR="00840E96" w:rsidRPr="00D002C7">
        <w:rPr>
          <w:sz w:val="24"/>
          <w:szCs w:val="24"/>
        </w:rPr>
        <w:t xml:space="preserve">m) for both varieties by top hedging. </w:t>
      </w:r>
      <w:r w:rsidR="00E02D79" w:rsidRPr="00D002C7">
        <w:rPr>
          <w:sz w:val="24"/>
          <w:szCs w:val="24"/>
        </w:rPr>
        <w:t xml:space="preserve">Canopy growth was uniform during each of the growing seasons and no significant diseases </w:t>
      </w:r>
      <w:r w:rsidR="000F1A18" w:rsidRPr="00D002C7">
        <w:rPr>
          <w:sz w:val="24"/>
          <w:szCs w:val="24"/>
        </w:rPr>
        <w:t xml:space="preserve">or pest damage </w:t>
      </w:r>
      <w:r w:rsidR="00E02D79" w:rsidRPr="00D002C7">
        <w:rPr>
          <w:sz w:val="24"/>
          <w:szCs w:val="24"/>
        </w:rPr>
        <w:t>existed on fruit or foliage.</w:t>
      </w:r>
    </w:p>
    <w:p w:rsidR="00793642" w:rsidRPr="00D002C7" w:rsidRDefault="005E4D20" w:rsidP="00793642">
      <w:pPr>
        <w:rPr>
          <w:sz w:val="24"/>
          <w:szCs w:val="24"/>
        </w:rPr>
      </w:pPr>
      <w:r w:rsidRPr="00D002C7">
        <w:rPr>
          <w:sz w:val="24"/>
          <w:szCs w:val="24"/>
        </w:rPr>
        <w:t>Harvest occurred</w:t>
      </w:r>
      <w:r w:rsidR="00793642" w:rsidRPr="00D002C7">
        <w:rPr>
          <w:sz w:val="24"/>
          <w:szCs w:val="24"/>
        </w:rPr>
        <w:t xml:space="preserve"> on the same date for</w:t>
      </w:r>
      <w:r w:rsidRPr="00D002C7">
        <w:rPr>
          <w:sz w:val="24"/>
          <w:szCs w:val="24"/>
        </w:rPr>
        <w:t xml:space="preserve"> each level of thinning and differed </w:t>
      </w:r>
      <w:r w:rsidR="00793642" w:rsidRPr="00D002C7">
        <w:rPr>
          <w:sz w:val="24"/>
          <w:szCs w:val="24"/>
        </w:rPr>
        <w:t>for each variety. Cabe</w:t>
      </w:r>
      <w:r w:rsidRPr="00D002C7">
        <w:rPr>
          <w:sz w:val="24"/>
          <w:szCs w:val="24"/>
        </w:rPr>
        <w:t>rnet Sauvignon typically matured</w:t>
      </w:r>
      <w:r w:rsidR="00793642" w:rsidRPr="00D002C7">
        <w:rPr>
          <w:sz w:val="24"/>
          <w:szCs w:val="24"/>
        </w:rPr>
        <w:t xml:space="preserve"> one to two weeks after Cabernet Franc</w:t>
      </w:r>
      <w:r w:rsidR="002E0BBF" w:rsidRPr="00D002C7">
        <w:rPr>
          <w:sz w:val="24"/>
          <w:szCs w:val="24"/>
        </w:rPr>
        <w:t xml:space="preserve"> (average harvest dates of October 5</w:t>
      </w:r>
      <w:r w:rsidR="00ED5F19" w:rsidRPr="00D002C7">
        <w:rPr>
          <w:sz w:val="24"/>
          <w:szCs w:val="24"/>
          <w:vertAlign w:val="superscript"/>
        </w:rPr>
        <w:t>rth</w:t>
      </w:r>
      <w:r w:rsidR="002E0BBF" w:rsidRPr="00D002C7">
        <w:rPr>
          <w:sz w:val="24"/>
          <w:szCs w:val="24"/>
        </w:rPr>
        <w:t xml:space="preserve"> versus September 25</w:t>
      </w:r>
      <w:r w:rsidR="00ED5F19" w:rsidRPr="00D002C7">
        <w:rPr>
          <w:sz w:val="24"/>
          <w:szCs w:val="24"/>
          <w:vertAlign w:val="superscript"/>
        </w:rPr>
        <w:t>th</w:t>
      </w:r>
      <w:r w:rsidR="00ED5F19" w:rsidRPr="00D002C7">
        <w:rPr>
          <w:sz w:val="24"/>
          <w:szCs w:val="24"/>
        </w:rPr>
        <w:t>)</w:t>
      </w:r>
      <w:r w:rsidR="00793642" w:rsidRPr="00D002C7">
        <w:rPr>
          <w:sz w:val="24"/>
          <w:szCs w:val="24"/>
        </w:rPr>
        <w:t xml:space="preserve">. Date </w:t>
      </w:r>
      <w:r w:rsidRPr="00D002C7">
        <w:rPr>
          <w:sz w:val="24"/>
          <w:szCs w:val="24"/>
        </w:rPr>
        <w:t xml:space="preserve">of harvest was chosen to coincide with the date of commercial harvest but generally was 1 to 7 days earlier. The date of the harvest was </w:t>
      </w:r>
      <w:r w:rsidR="00793642" w:rsidRPr="00D002C7">
        <w:rPr>
          <w:sz w:val="24"/>
          <w:szCs w:val="24"/>
        </w:rPr>
        <w:t>determined by weekly measures of °</w:t>
      </w:r>
      <w:proofErr w:type="spellStart"/>
      <w:r w:rsidR="00793642" w:rsidRPr="00D002C7">
        <w:rPr>
          <w:sz w:val="24"/>
          <w:szCs w:val="24"/>
        </w:rPr>
        <w:t>Brix</w:t>
      </w:r>
      <w:proofErr w:type="spellEnd"/>
      <w:r w:rsidR="00793642" w:rsidRPr="00D002C7">
        <w:rPr>
          <w:sz w:val="24"/>
          <w:szCs w:val="24"/>
        </w:rPr>
        <w:t>, pH, and total acidity, as well as measures of seed color and texture and skin color and t</w:t>
      </w:r>
      <w:r w:rsidRPr="00D002C7">
        <w:rPr>
          <w:sz w:val="24"/>
          <w:szCs w:val="24"/>
        </w:rPr>
        <w:t>aste.</w:t>
      </w:r>
      <w:r w:rsidR="00E02D79" w:rsidRPr="00D002C7">
        <w:rPr>
          <w:sz w:val="24"/>
          <w:szCs w:val="24"/>
        </w:rPr>
        <w:t xml:space="preserve"> There was no rot at the time of the harvests.</w:t>
      </w:r>
      <w:r w:rsidRPr="00D002C7">
        <w:rPr>
          <w:sz w:val="24"/>
          <w:szCs w:val="24"/>
        </w:rPr>
        <w:t xml:space="preserve"> Harvest measurements </w:t>
      </w:r>
      <w:r w:rsidR="00793642" w:rsidRPr="00D002C7">
        <w:rPr>
          <w:sz w:val="24"/>
          <w:szCs w:val="24"/>
        </w:rPr>
        <w:t>include</w:t>
      </w:r>
      <w:r w:rsidRPr="00D002C7">
        <w:rPr>
          <w:sz w:val="24"/>
          <w:szCs w:val="24"/>
        </w:rPr>
        <w:t>d</w:t>
      </w:r>
      <w:r w:rsidR="00793642" w:rsidRPr="00D002C7">
        <w:rPr>
          <w:sz w:val="24"/>
          <w:szCs w:val="24"/>
        </w:rPr>
        <w:t xml:space="preserve"> number of clusters per vine and total weight of crop per vine as well as weight per cluster.</w:t>
      </w:r>
    </w:p>
    <w:p w:rsidR="000D19D7" w:rsidRPr="00D002C7" w:rsidRDefault="000D19D7" w:rsidP="00793642">
      <w:pPr>
        <w:rPr>
          <w:sz w:val="24"/>
          <w:szCs w:val="24"/>
        </w:rPr>
      </w:pPr>
      <w:r w:rsidRPr="00D002C7">
        <w:rPr>
          <w:sz w:val="24"/>
          <w:szCs w:val="24"/>
        </w:rPr>
        <w:t xml:space="preserve">Grape quality </w:t>
      </w:r>
      <w:r w:rsidR="00ED5F19" w:rsidRPr="00D002C7">
        <w:rPr>
          <w:sz w:val="24"/>
          <w:szCs w:val="24"/>
        </w:rPr>
        <w:t xml:space="preserve">at harvest </w:t>
      </w:r>
      <w:r w:rsidRPr="00D002C7">
        <w:rPr>
          <w:sz w:val="24"/>
          <w:szCs w:val="24"/>
        </w:rPr>
        <w:t>was</w:t>
      </w:r>
      <w:r w:rsidR="00793642" w:rsidRPr="00D002C7">
        <w:rPr>
          <w:sz w:val="24"/>
          <w:szCs w:val="24"/>
        </w:rPr>
        <w:t xml:space="preserve"> measured by </w:t>
      </w:r>
      <w:r w:rsidRPr="00D002C7">
        <w:rPr>
          <w:sz w:val="24"/>
          <w:szCs w:val="24"/>
        </w:rPr>
        <w:t>laboratory analysis of</w:t>
      </w:r>
      <w:r w:rsidR="004005C9" w:rsidRPr="00D002C7">
        <w:rPr>
          <w:sz w:val="24"/>
          <w:szCs w:val="24"/>
        </w:rPr>
        <w:t xml:space="preserve"> total soluble solids (TSS)</w:t>
      </w:r>
      <w:r w:rsidR="00793642" w:rsidRPr="00D002C7">
        <w:rPr>
          <w:sz w:val="24"/>
          <w:szCs w:val="24"/>
        </w:rPr>
        <w:t xml:space="preserve"> and total acidity</w:t>
      </w:r>
      <w:r w:rsidR="004005C9" w:rsidRPr="00D002C7">
        <w:rPr>
          <w:sz w:val="24"/>
          <w:szCs w:val="24"/>
        </w:rPr>
        <w:t xml:space="preserve"> (TA)</w:t>
      </w:r>
      <w:r w:rsidR="00793642" w:rsidRPr="00D002C7">
        <w:rPr>
          <w:sz w:val="24"/>
          <w:szCs w:val="24"/>
        </w:rPr>
        <w:t xml:space="preserve"> performed </w:t>
      </w:r>
      <w:r w:rsidR="000A64E1">
        <w:rPr>
          <w:sz w:val="24"/>
          <w:szCs w:val="24"/>
        </w:rPr>
        <w:t>at</w:t>
      </w:r>
      <w:r w:rsidR="00793642" w:rsidRPr="00D002C7">
        <w:rPr>
          <w:sz w:val="24"/>
          <w:szCs w:val="24"/>
        </w:rPr>
        <w:t xml:space="preserve"> Rutgers</w:t>
      </w:r>
      <w:r w:rsidR="000A64E1">
        <w:rPr>
          <w:sz w:val="24"/>
          <w:szCs w:val="24"/>
        </w:rPr>
        <w:t xml:space="preserve"> Agricultural Research and Extension Center</w:t>
      </w:r>
      <w:r w:rsidRPr="00D002C7">
        <w:rPr>
          <w:sz w:val="24"/>
          <w:szCs w:val="24"/>
        </w:rPr>
        <w:t>.</w:t>
      </w:r>
    </w:p>
    <w:p w:rsidR="000D19D7" w:rsidRPr="00D002C7" w:rsidRDefault="000D19D7" w:rsidP="00793642">
      <w:pPr>
        <w:rPr>
          <w:sz w:val="24"/>
          <w:szCs w:val="24"/>
        </w:rPr>
      </w:pPr>
      <w:r w:rsidRPr="00D002C7">
        <w:rPr>
          <w:sz w:val="24"/>
          <w:szCs w:val="24"/>
        </w:rPr>
        <w:t xml:space="preserve"> Wine</w:t>
      </w:r>
      <w:r w:rsidR="00B16F8D" w:rsidRPr="00D002C7">
        <w:rPr>
          <w:sz w:val="24"/>
          <w:szCs w:val="24"/>
        </w:rPr>
        <w:t xml:space="preserve"> for this trial </w:t>
      </w:r>
      <w:r w:rsidRPr="00D002C7">
        <w:rPr>
          <w:sz w:val="24"/>
          <w:szCs w:val="24"/>
        </w:rPr>
        <w:t xml:space="preserve">was produced at </w:t>
      </w:r>
      <w:proofErr w:type="spellStart"/>
      <w:r w:rsidRPr="00D002C7">
        <w:rPr>
          <w:sz w:val="24"/>
          <w:szCs w:val="24"/>
        </w:rPr>
        <w:t>Coia</w:t>
      </w:r>
      <w:proofErr w:type="spellEnd"/>
      <w:r w:rsidRPr="00D002C7">
        <w:rPr>
          <w:sz w:val="24"/>
          <w:szCs w:val="24"/>
        </w:rPr>
        <w:t xml:space="preserve"> Vineyards annually. T</w:t>
      </w:r>
      <w:r w:rsidR="00793642" w:rsidRPr="00D002C7">
        <w:rPr>
          <w:sz w:val="24"/>
          <w:szCs w:val="24"/>
        </w:rPr>
        <w:t>wo five</w:t>
      </w:r>
      <w:r w:rsidR="007D0857" w:rsidRPr="00D002C7">
        <w:rPr>
          <w:sz w:val="24"/>
          <w:szCs w:val="24"/>
        </w:rPr>
        <w:t>-</w:t>
      </w:r>
      <w:r w:rsidR="00793642" w:rsidRPr="00D002C7">
        <w:rPr>
          <w:sz w:val="24"/>
          <w:szCs w:val="24"/>
        </w:rPr>
        <w:t xml:space="preserve"> gallon lots </w:t>
      </w:r>
      <w:r w:rsidRPr="00D002C7">
        <w:rPr>
          <w:sz w:val="24"/>
          <w:szCs w:val="24"/>
        </w:rPr>
        <w:t xml:space="preserve">were </w:t>
      </w:r>
      <w:r w:rsidR="00793642" w:rsidRPr="00D002C7">
        <w:rPr>
          <w:sz w:val="24"/>
          <w:szCs w:val="24"/>
        </w:rPr>
        <w:t xml:space="preserve">produced for both levels of cluster thinning and for each of the </w:t>
      </w:r>
      <w:r w:rsidR="009238DF" w:rsidRPr="00D002C7">
        <w:rPr>
          <w:sz w:val="24"/>
          <w:szCs w:val="24"/>
        </w:rPr>
        <w:t>two</w:t>
      </w:r>
      <w:r w:rsidR="00793642" w:rsidRPr="00D002C7">
        <w:rPr>
          <w:sz w:val="24"/>
          <w:szCs w:val="24"/>
        </w:rPr>
        <w:t xml:space="preserve"> varieties for a total of </w:t>
      </w:r>
      <w:r w:rsidR="009238DF" w:rsidRPr="00D002C7">
        <w:rPr>
          <w:sz w:val="24"/>
          <w:szCs w:val="24"/>
        </w:rPr>
        <w:t>eight</w:t>
      </w:r>
      <w:r w:rsidR="00793642" w:rsidRPr="00D002C7">
        <w:rPr>
          <w:sz w:val="24"/>
          <w:szCs w:val="24"/>
        </w:rPr>
        <w:t xml:space="preserve"> </w:t>
      </w:r>
      <w:r w:rsidR="009238DF" w:rsidRPr="00D002C7">
        <w:rPr>
          <w:sz w:val="24"/>
          <w:szCs w:val="24"/>
        </w:rPr>
        <w:t>five-gallon</w:t>
      </w:r>
      <w:r w:rsidR="00793642" w:rsidRPr="00D002C7">
        <w:rPr>
          <w:sz w:val="24"/>
          <w:szCs w:val="24"/>
        </w:rPr>
        <w:t xml:space="preserve"> lots</w:t>
      </w:r>
      <w:r w:rsidR="00B16F8D" w:rsidRPr="00D002C7">
        <w:rPr>
          <w:sz w:val="24"/>
          <w:szCs w:val="24"/>
        </w:rPr>
        <w:t xml:space="preserve"> annually</w:t>
      </w:r>
      <w:r w:rsidR="00793642" w:rsidRPr="00D002C7">
        <w:rPr>
          <w:sz w:val="24"/>
          <w:szCs w:val="24"/>
        </w:rPr>
        <w:t xml:space="preserve">. </w:t>
      </w:r>
      <w:r w:rsidRPr="00D002C7">
        <w:rPr>
          <w:sz w:val="24"/>
          <w:szCs w:val="24"/>
        </w:rPr>
        <w:t xml:space="preserve">Wine samples from each of the </w:t>
      </w:r>
      <w:r w:rsidR="009238DF" w:rsidRPr="00D002C7">
        <w:rPr>
          <w:sz w:val="24"/>
          <w:szCs w:val="24"/>
        </w:rPr>
        <w:t>eight</w:t>
      </w:r>
      <w:r w:rsidRPr="00D002C7">
        <w:rPr>
          <w:sz w:val="24"/>
          <w:szCs w:val="24"/>
        </w:rPr>
        <w:t xml:space="preserve"> five</w:t>
      </w:r>
      <w:r w:rsidR="007D0857" w:rsidRPr="00D002C7">
        <w:rPr>
          <w:sz w:val="24"/>
          <w:szCs w:val="24"/>
        </w:rPr>
        <w:t>-</w:t>
      </w:r>
      <w:r w:rsidRPr="00D002C7">
        <w:rPr>
          <w:sz w:val="24"/>
          <w:szCs w:val="24"/>
        </w:rPr>
        <w:t xml:space="preserve">gallon lots </w:t>
      </w:r>
      <w:r w:rsidR="00B16F8D" w:rsidRPr="00D002C7">
        <w:rPr>
          <w:sz w:val="24"/>
          <w:szCs w:val="24"/>
        </w:rPr>
        <w:t>were</w:t>
      </w:r>
      <w:r w:rsidRPr="00D002C7">
        <w:rPr>
          <w:sz w:val="24"/>
          <w:szCs w:val="24"/>
        </w:rPr>
        <w:t xml:space="preserve"> </w:t>
      </w:r>
      <w:r w:rsidR="009238DF" w:rsidRPr="00D002C7">
        <w:rPr>
          <w:sz w:val="24"/>
          <w:szCs w:val="24"/>
        </w:rPr>
        <w:t>submitted for</w:t>
      </w:r>
      <w:r w:rsidRPr="00D002C7">
        <w:rPr>
          <w:sz w:val="24"/>
          <w:szCs w:val="24"/>
        </w:rPr>
        <w:t xml:space="preserve"> lab</w:t>
      </w:r>
      <w:r w:rsidR="00ED5F19" w:rsidRPr="00D002C7">
        <w:rPr>
          <w:sz w:val="24"/>
          <w:szCs w:val="24"/>
        </w:rPr>
        <w:t>oratory</w:t>
      </w:r>
      <w:r w:rsidRPr="00D002C7">
        <w:rPr>
          <w:sz w:val="24"/>
          <w:szCs w:val="24"/>
        </w:rPr>
        <w:t xml:space="preserve"> analyses after completion of primary and </w:t>
      </w:r>
      <w:proofErr w:type="spellStart"/>
      <w:r w:rsidRPr="00D002C7">
        <w:rPr>
          <w:sz w:val="24"/>
          <w:szCs w:val="24"/>
        </w:rPr>
        <w:t>malolactic</w:t>
      </w:r>
      <w:proofErr w:type="spellEnd"/>
      <w:r w:rsidRPr="00D002C7">
        <w:rPr>
          <w:sz w:val="24"/>
          <w:szCs w:val="24"/>
        </w:rPr>
        <w:t xml:space="preserve"> fermentations.  Lab</w:t>
      </w:r>
      <w:r w:rsidR="00ED5F19" w:rsidRPr="00D002C7">
        <w:rPr>
          <w:sz w:val="24"/>
          <w:szCs w:val="24"/>
        </w:rPr>
        <w:t>oratory</w:t>
      </w:r>
      <w:r w:rsidRPr="00D002C7">
        <w:rPr>
          <w:sz w:val="24"/>
          <w:szCs w:val="24"/>
        </w:rPr>
        <w:t xml:space="preserve"> analysis </w:t>
      </w:r>
      <w:r w:rsidR="009238DF" w:rsidRPr="00D002C7">
        <w:rPr>
          <w:sz w:val="24"/>
          <w:szCs w:val="24"/>
        </w:rPr>
        <w:t>included total</w:t>
      </w:r>
      <w:r w:rsidR="0031779E" w:rsidRPr="00D002C7">
        <w:rPr>
          <w:sz w:val="24"/>
          <w:szCs w:val="24"/>
        </w:rPr>
        <w:t xml:space="preserve"> </w:t>
      </w:r>
      <w:proofErr w:type="spellStart"/>
      <w:r w:rsidR="0031779E" w:rsidRPr="00D002C7">
        <w:rPr>
          <w:sz w:val="24"/>
          <w:szCs w:val="24"/>
        </w:rPr>
        <w:t>phenolics</w:t>
      </w:r>
      <w:proofErr w:type="spellEnd"/>
      <w:r w:rsidR="0031779E" w:rsidRPr="00D002C7">
        <w:rPr>
          <w:sz w:val="24"/>
          <w:szCs w:val="24"/>
        </w:rPr>
        <w:t xml:space="preserve">, total </w:t>
      </w:r>
      <w:proofErr w:type="spellStart"/>
      <w:r w:rsidR="0031779E" w:rsidRPr="00D002C7">
        <w:rPr>
          <w:sz w:val="24"/>
          <w:szCs w:val="24"/>
        </w:rPr>
        <w:t>anthocyanins</w:t>
      </w:r>
      <w:proofErr w:type="spellEnd"/>
      <w:r w:rsidR="0031779E" w:rsidRPr="00D002C7">
        <w:rPr>
          <w:sz w:val="24"/>
          <w:szCs w:val="24"/>
        </w:rPr>
        <w:t xml:space="preserve">, </w:t>
      </w:r>
      <w:proofErr w:type="spellStart"/>
      <w:r w:rsidR="0031779E" w:rsidRPr="00D002C7">
        <w:rPr>
          <w:sz w:val="24"/>
          <w:szCs w:val="24"/>
        </w:rPr>
        <w:t>copigmented</w:t>
      </w:r>
      <w:proofErr w:type="spellEnd"/>
      <w:r w:rsidR="0031779E" w:rsidRPr="00D002C7">
        <w:rPr>
          <w:sz w:val="24"/>
          <w:szCs w:val="24"/>
        </w:rPr>
        <w:t xml:space="preserve"> </w:t>
      </w:r>
      <w:proofErr w:type="spellStart"/>
      <w:r w:rsidR="0031779E" w:rsidRPr="00D002C7">
        <w:rPr>
          <w:sz w:val="24"/>
          <w:szCs w:val="24"/>
        </w:rPr>
        <w:t>anthocyanins</w:t>
      </w:r>
      <w:proofErr w:type="spellEnd"/>
      <w:r w:rsidR="0031779E" w:rsidRPr="00D002C7">
        <w:rPr>
          <w:sz w:val="24"/>
          <w:szCs w:val="24"/>
        </w:rPr>
        <w:t xml:space="preserve">, hue and intensity through </w:t>
      </w:r>
      <w:r w:rsidR="009238DF" w:rsidRPr="00D002C7">
        <w:rPr>
          <w:sz w:val="24"/>
          <w:szCs w:val="24"/>
        </w:rPr>
        <w:t>a phenol</w:t>
      </w:r>
      <w:r w:rsidR="0031779E" w:rsidRPr="00D002C7">
        <w:rPr>
          <w:sz w:val="24"/>
          <w:szCs w:val="24"/>
        </w:rPr>
        <w:t xml:space="preserve">/color </w:t>
      </w:r>
      <w:r w:rsidRPr="00D002C7">
        <w:rPr>
          <w:sz w:val="24"/>
          <w:szCs w:val="24"/>
        </w:rPr>
        <w:t>panel performed by the Enology Service Laboratory at Virginia Tech.</w:t>
      </w:r>
    </w:p>
    <w:p w:rsidR="000D19D7" w:rsidRDefault="000D19D7" w:rsidP="00793642">
      <w:pPr>
        <w:rPr>
          <w:sz w:val="24"/>
          <w:szCs w:val="24"/>
        </w:rPr>
      </w:pPr>
      <w:r w:rsidRPr="00D002C7">
        <w:rPr>
          <w:sz w:val="24"/>
          <w:szCs w:val="24"/>
        </w:rPr>
        <w:lastRenderedPageBreak/>
        <w:t xml:space="preserve">Wines were </w:t>
      </w:r>
      <w:r w:rsidR="00ED5F19" w:rsidRPr="00D002C7">
        <w:rPr>
          <w:sz w:val="24"/>
          <w:szCs w:val="24"/>
        </w:rPr>
        <w:t xml:space="preserve">also </w:t>
      </w:r>
      <w:r w:rsidR="00793642" w:rsidRPr="00D002C7">
        <w:rPr>
          <w:sz w:val="24"/>
          <w:szCs w:val="24"/>
        </w:rPr>
        <w:t>evalu</w:t>
      </w:r>
      <w:r w:rsidR="000631D2" w:rsidRPr="00D002C7">
        <w:rPr>
          <w:sz w:val="24"/>
          <w:szCs w:val="24"/>
        </w:rPr>
        <w:t>ated by blinded</w:t>
      </w:r>
      <w:r w:rsidR="00793642" w:rsidRPr="00D002C7">
        <w:rPr>
          <w:sz w:val="24"/>
          <w:szCs w:val="24"/>
        </w:rPr>
        <w:t xml:space="preserve"> </w:t>
      </w:r>
      <w:r w:rsidR="000631D2" w:rsidRPr="00D002C7">
        <w:rPr>
          <w:sz w:val="24"/>
          <w:szCs w:val="24"/>
        </w:rPr>
        <w:t xml:space="preserve">preference (one versus two </w:t>
      </w:r>
      <w:r w:rsidR="009238DF" w:rsidRPr="00D002C7">
        <w:rPr>
          <w:sz w:val="24"/>
          <w:szCs w:val="24"/>
        </w:rPr>
        <w:t>clusters</w:t>
      </w:r>
      <w:r w:rsidR="000631D2" w:rsidRPr="00D002C7">
        <w:rPr>
          <w:sz w:val="24"/>
          <w:szCs w:val="24"/>
        </w:rPr>
        <w:t>) and</w:t>
      </w:r>
      <w:r w:rsidR="00793642" w:rsidRPr="00D002C7">
        <w:rPr>
          <w:sz w:val="24"/>
          <w:szCs w:val="24"/>
        </w:rPr>
        <w:t xml:space="preserve"> quality </w:t>
      </w:r>
      <w:r w:rsidR="000631D2" w:rsidRPr="00D002C7">
        <w:rPr>
          <w:sz w:val="24"/>
          <w:szCs w:val="24"/>
        </w:rPr>
        <w:t xml:space="preserve">score </w:t>
      </w:r>
      <w:r w:rsidR="00793642" w:rsidRPr="00D002C7">
        <w:rPr>
          <w:sz w:val="24"/>
          <w:szCs w:val="24"/>
        </w:rPr>
        <w:t>by an indep</w:t>
      </w:r>
      <w:r w:rsidRPr="00D002C7">
        <w:rPr>
          <w:sz w:val="24"/>
          <w:szCs w:val="24"/>
        </w:rPr>
        <w:t>endent wine tasting group organized by Scientific Marketing Services</w:t>
      </w:r>
      <w:r w:rsidR="00793642" w:rsidRPr="00D002C7">
        <w:rPr>
          <w:sz w:val="24"/>
          <w:szCs w:val="24"/>
        </w:rPr>
        <w:t>.</w:t>
      </w:r>
      <w:r w:rsidRPr="00D002C7">
        <w:rPr>
          <w:sz w:val="24"/>
          <w:szCs w:val="24"/>
        </w:rPr>
        <w:t xml:space="preserve"> </w:t>
      </w:r>
      <w:r w:rsidR="00793642" w:rsidRPr="00D002C7">
        <w:rPr>
          <w:sz w:val="24"/>
          <w:szCs w:val="24"/>
        </w:rPr>
        <w:t xml:space="preserve"> </w:t>
      </w:r>
      <w:r w:rsidR="00B16F8D" w:rsidRPr="00D002C7">
        <w:rPr>
          <w:sz w:val="24"/>
          <w:szCs w:val="24"/>
        </w:rPr>
        <w:t>B</w:t>
      </w:r>
      <w:r w:rsidR="00793642" w:rsidRPr="00D002C7">
        <w:rPr>
          <w:sz w:val="24"/>
          <w:szCs w:val="24"/>
        </w:rPr>
        <w:t>ottling</w:t>
      </w:r>
      <w:r w:rsidR="00ED5F19" w:rsidRPr="00D002C7">
        <w:rPr>
          <w:sz w:val="24"/>
          <w:szCs w:val="24"/>
        </w:rPr>
        <w:t xml:space="preserve"> of the wine </w:t>
      </w:r>
      <w:r w:rsidRPr="00D002C7">
        <w:rPr>
          <w:sz w:val="24"/>
          <w:szCs w:val="24"/>
        </w:rPr>
        <w:t xml:space="preserve">was performed </w:t>
      </w:r>
      <w:r w:rsidR="00793642" w:rsidRPr="00D002C7">
        <w:rPr>
          <w:sz w:val="24"/>
          <w:szCs w:val="24"/>
        </w:rPr>
        <w:t>3</w:t>
      </w:r>
      <w:r w:rsidRPr="00D002C7">
        <w:rPr>
          <w:sz w:val="24"/>
          <w:szCs w:val="24"/>
        </w:rPr>
        <w:t xml:space="preserve"> months </w:t>
      </w:r>
      <w:r w:rsidR="00793642" w:rsidRPr="00D002C7">
        <w:rPr>
          <w:sz w:val="24"/>
          <w:szCs w:val="24"/>
        </w:rPr>
        <w:t xml:space="preserve">after </w:t>
      </w:r>
      <w:r w:rsidR="009D1B2E" w:rsidRPr="00D002C7">
        <w:rPr>
          <w:sz w:val="24"/>
          <w:szCs w:val="24"/>
        </w:rPr>
        <w:t xml:space="preserve">completion of </w:t>
      </w:r>
      <w:r w:rsidR="00793642" w:rsidRPr="00D002C7">
        <w:rPr>
          <w:sz w:val="24"/>
          <w:szCs w:val="24"/>
        </w:rPr>
        <w:t xml:space="preserve">fermentation </w:t>
      </w:r>
      <w:r w:rsidR="00B16F8D" w:rsidRPr="00D002C7">
        <w:rPr>
          <w:sz w:val="24"/>
          <w:szCs w:val="24"/>
        </w:rPr>
        <w:t>and no filtering or barrel aging took place.</w:t>
      </w:r>
      <w:r w:rsidRPr="00D002C7">
        <w:rPr>
          <w:sz w:val="24"/>
          <w:szCs w:val="24"/>
        </w:rPr>
        <w:t xml:space="preserve"> </w:t>
      </w:r>
      <w:r w:rsidR="00B16F8D" w:rsidRPr="00D002C7">
        <w:rPr>
          <w:sz w:val="24"/>
          <w:szCs w:val="24"/>
        </w:rPr>
        <w:t>A</w:t>
      </w:r>
      <w:r w:rsidRPr="00D002C7">
        <w:rPr>
          <w:sz w:val="24"/>
          <w:szCs w:val="24"/>
        </w:rPr>
        <w:t xml:space="preserve">ll wines underwent tasting </w:t>
      </w:r>
      <w:r w:rsidR="00B16F8D" w:rsidRPr="00D002C7">
        <w:rPr>
          <w:sz w:val="24"/>
          <w:szCs w:val="24"/>
        </w:rPr>
        <w:t>analysis in April</w:t>
      </w:r>
      <w:r w:rsidR="00B16F8D" w:rsidRPr="00D002C7">
        <w:rPr>
          <w:sz w:val="36"/>
          <w:szCs w:val="32"/>
        </w:rPr>
        <w:t xml:space="preserve"> </w:t>
      </w:r>
      <w:r w:rsidR="00B16F8D" w:rsidRPr="00D002C7">
        <w:t>2013</w:t>
      </w:r>
      <w:r w:rsidR="000631D2" w:rsidRPr="00D002C7">
        <w:t>,</w:t>
      </w:r>
      <w:r w:rsidR="00B16F8D" w:rsidRPr="00D002C7">
        <w:t xml:space="preserve"> thus the wines </w:t>
      </w:r>
      <w:r w:rsidR="009D1B2E" w:rsidRPr="00D002C7">
        <w:t xml:space="preserve">tasted </w:t>
      </w:r>
      <w:r w:rsidR="00B16F8D" w:rsidRPr="00D002C7">
        <w:t xml:space="preserve">from the 2010 vintage were over 2 years of age, the 2011 </w:t>
      </w:r>
      <w:r w:rsidR="00B16F8D" w:rsidRPr="00D002C7">
        <w:rPr>
          <w:sz w:val="24"/>
          <w:szCs w:val="24"/>
        </w:rPr>
        <w:t>vintage over 1 year of age and the 2012 vintage were approximately 7 months of age.</w:t>
      </w:r>
      <w:r w:rsidRPr="00D002C7">
        <w:rPr>
          <w:sz w:val="24"/>
          <w:szCs w:val="24"/>
        </w:rPr>
        <w:t xml:space="preserve"> Wines were judged by an </w:t>
      </w:r>
      <w:r w:rsidR="009238DF" w:rsidRPr="00D002C7">
        <w:rPr>
          <w:sz w:val="24"/>
          <w:szCs w:val="24"/>
        </w:rPr>
        <w:t>8-member</w:t>
      </w:r>
      <w:r w:rsidRPr="00D002C7">
        <w:rPr>
          <w:sz w:val="24"/>
          <w:szCs w:val="24"/>
        </w:rPr>
        <w:t xml:space="preserve"> panel</w:t>
      </w:r>
      <w:r w:rsidR="00B465FA" w:rsidRPr="00D002C7">
        <w:rPr>
          <w:sz w:val="24"/>
          <w:szCs w:val="24"/>
        </w:rPr>
        <w:t xml:space="preserve"> </w:t>
      </w:r>
      <w:proofErr w:type="gramStart"/>
      <w:r w:rsidR="00B465FA" w:rsidRPr="00D002C7">
        <w:rPr>
          <w:sz w:val="24"/>
          <w:szCs w:val="24"/>
        </w:rPr>
        <w:t>who</w:t>
      </w:r>
      <w:proofErr w:type="gramEnd"/>
      <w:r w:rsidR="00B465FA" w:rsidRPr="00D002C7">
        <w:rPr>
          <w:sz w:val="24"/>
          <w:szCs w:val="24"/>
        </w:rPr>
        <w:t xml:space="preserve"> were blinded to</w:t>
      </w:r>
      <w:r w:rsidR="00B16F8D" w:rsidRPr="00D002C7">
        <w:rPr>
          <w:sz w:val="24"/>
          <w:szCs w:val="24"/>
        </w:rPr>
        <w:t xml:space="preserve"> the</w:t>
      </w:r>
      <w:r w:rsidR="00B465FA" w:rsidRPr="00D002C7">
        <w:rPr>
          <w:sz w:val="24"/>
          <w:szCs w:val="24"/>
        </w:rPr>
        <w:t xml:space="preserve"> level of cluster thinning used to produce each wine but not to year of harvest or variety of grape. There were 12 rounds of tasting</w:t>
      </w:r>
      <w:r w:rsidR="00B16F8D" w:rsidRPr="00D002C7">
        <w:rPr>
          <w:sz w:val="24"/>
          <w:szCs w:val="24"/>
        </w:rPr>
        <w:t xml:space="preserve"> including </w:t>
      </w:r>
      <w:r w:rsidR="009238DF" w:rsidRPr="00D002C7">
        <w:rPr>
          <w:sz w:val="24"/>
          <w:szCs w:val="24"/>
        </w:rPr>
        <w:t>four</w:t>
      </w:r>
      <w:r w:rsidR="00B16F8D" w:rsidRPr="00D002C7">
        <w:rPr>
          <w:sz w:val="24"/>
          <w:szCs w:val="24"/>
        </w:rPr>
        <w:t xml:space="preserve"> wines from each of the 3 years</w:t>
      </w:r>
      <w:r w:rsidR="000631D2" w:rsidRPr="00D002C7">
        <w:rPr>
          <w:sz w:val="24"/>
          <w:szCs w:val="24"/>
        </w:rPr>
        <w:t xml:space="preserve"> with e</w:t>
      </w:r>
      <w:r w:rsidR="00B465FA" w:rsidRPr="00D002C7">
        <w:rPr>
          <w:sz w:val="24"/>
          <w:szCs w:val="24"/>
        </w:rPr>
        <w:t xml:space="preserve">ach round </w:t>
      </w:r>
      <w:r w:rsidR="000631D2" w:rsidRPr="00D002C7">
        <w:rPr>
          <w:sz w:val="24"/>
          <w:szCs w:val="24"/>
        </w:rPr>
        <w:t>including</w:t>
      </w:r>
      <w:r w:rsidR="00B465FA" w:rsidRPr="00D002C7">
        <w:rPr>
          <w:sz w:val="24"/>
          <w:szCs w:val="24"/>
        </w:rPr>
        <w:t xml:space="preserve"> only </w:t>
      </w:r>
      <w:r w:rsidR="009238DF" w:rsidRPr="00D002C7">
        <w:rPr>
          <w:sz w:val="24"/>
          <w:szCs w:val="24"/>
        </w:rPr>
        <w:t>two</w:t>
      </w:r>
      <w:r w:rsidR="00B465FA" w:rsidRPr="00D002C7">
        <w:rPr>
          <w:sz w:val="24"/>
          <w:szCs w:val="24"/>
        </w:rPr>
        <w:t xml:space="preserve"> wines of the same variety and vintage but with </w:t>
      </w:r>
      <w:r w:rsidR="009238DF" w:rsidRPr="00D002C7">
        <w:rPr>
          <w:sz w:val="24"/>
          <w:szCs w:val="24"/>
        </w:rPr>
        <w:t>two</w:t>
      </w:r>
      <w:r w:rsidR="00B465FA" w:rsidRPr="00D002C7">
        <w:rPr>
          <w:sz w:val="24"/>
          <w:szCs w:val="24"/>
        </w:rPr>
        <w:t xml:space="preserve"> different levels of cluster thinning.</w:t>
      </w:r>
      <w:r w:rsidR="00B16F8D" w:rsidRPr="00D002C7">
        <w:rPr>
          <w:sz w:val="24"/>
          <w:szCs w:val="24"/>
        </w:rPr>
        <w:t xml:space="preserve"> Judges</w:t>
      </w:r>
      <w:r w:rsidR="000631D2" w:rsidRPr="00D002C7">
        <w:rPr>
          <w:sz w:val="24"/>
          <w:szCs w:val="24"/>
        </w:rPr>
        <w:t xml:space="preserve"> </w:t>
      </w:r>
      <w:r w:rsidR="009D1B2E" w:rsidRPr="00D002C7">
        <w:rPr>
          <w:sz w:val="24"/>
          <w:szCs w:val="24"/>
        </w:rPr>
        <w:t xml:space="preserve">had </w:t>
      </w:r>
      <w:r w:rsidR="009238DF" w:rsidRPr="00D002C7">
        <w:rPr>
          <w:sz w:val="24"/>
          <w:szCs w:val="24"/>
        </w:rPr>
        <w:t>two</w:t>
      </w:r>
      <w:r w:rsidR="009D1B2E" w:rsidRPr="00D002C7">
        <w:rPr>
          <w:sz w:val="24"/>
          <w:szCs w:val="24"/>
        </w:rPr>
        <w:t xml:space="preserve"> tasks in comparing the </w:t>
      </w:r>
      <w:r w:rsidR="009238DF" w:rsidRPr="00D002C7">
        <w:rPr>
          <w:sz w:val="24"/>
          <w:szCs w:val="24"/>
        </w:rPr>
        <w:t>two</w:t>
      </w:r>
      <w:r w:rsidR="009D1B2E" w:rsidRPr="00D002C7">
        <w:rPr>
          <w:sz w:val="24"/>
          <w:szCs w:val="24"/>
        </w:rPr>
        <w:t xml:space="preserve"> wines </w:t>
      </w:r>
      <w:r w:rsidR="00B16F8D" w:rsidRPr="00D002C7">
        <w:rPr>
          <w:sz w:val="24"/>
          <w:szCs w:val="24"/>
        </w:rPr>
        <w:t xml:space="preserve">at each round- the first was </w:t>
      </w:r>
      <w:r w:rsidR="002E0BBF" w:rsidRPr="00D002C7">
        <w:rPr>
          <w:sz w:val="24"/>
          <w:szCs w:val="24"/>
        </w:rPr>
        <w:t xml:space="preserve">to determine which of the </w:t>
      </w:r>
      <w:r w:rsidR="009238DF" w:rsidRPr="00D002C7">
        <w:rPr>
          <w:sz w:val="24"/>
          <w:szCs w:val="24"/>
        </w:rPr>
        <w:t>two</w:t>
      </w:r>
      <w:r w:rsidR="002E0BBF" w:rsidRPr="00D002C7">
        <w:rPr>
          <w:sz w:val="24"/>
          <w:szCs w:val="24"/>
        </w:rPr>
        <w:t xml:space="preserve"> wines they </w:t>
      </w:r>
      <w:r w:rsidR="00B16F8D" w:rsidRPr="00D002C7">
        <w:rPr>
          <w:sz w:val="24"/>
          <w:szCs w:val="24"/>
        </w:rPr>
        <w:t>pre</w:t>
      </w:r>
      <w:r w:rsidR="002E0BBF" w:rsidRPr="00D002C7">
        <w:rPr>
          <w:sz w:val="24"/>
          <w:szCs w:val="24"/>
        </w:rPr>
        <w:t>ferred</w:t>
      </w:r>
      <w:r w:rsidR="00B16F8D" w:rsidRPr="00D002C7">
        <w:rPr>
          <w:sz w:val="24"/>
          <w:szCs w:val="24"/>
        </w:rPr>
        <w:t xml:space="preserve"> and the second was</w:t>
      </w:r>
      <w:r w:rsidR="009D1B2E" w:rsidRPr="00D002C7">
        <w:rPr>
          <w:sz w:val="24"/>
          <w:szCs w:val="24"/>
        </w:rPr>
        <w:t xml:space="preserve"> to give</w:t>
      </w:r>
      <w:r w:rsidR="00B16F8D" w:rsidRPr="00D002C7">
        <w:rPr>
          <w:sz w:val="24"/>
          <w:szCs w:val="24"/>
        </w:rPr>
        <w:t xml:space="preserve"> a score</w:t>
      </w:r>
      <w:r w:rsidR="000631D2" w:rsidRPr="00D002C7">
        <w:rPr>
          <w:sz w:val="24"/>
          <w:szCs w:val="24"/>
        </w:rPr>
        <w:t xml:space="preserve"> to each of the </w:t>
      </w:r>
      <w:r w:rsidR="009238DF" w:rsidRPr="00D002C7">
        <w:rPr>
          <w:sz w:val="24"/>
          <w:szCs w:val="24"/>
        </w:rPr>
        <w:t>two</w:t>
      </w:r>
      <w:r w:rsidR="000631D2" w:rsidRPr="00D002C7">
        <w:rPr>
          <w:sz w:val="24"/>
          <w:szCs w:val="24"/>
        </w:rPr>
        <w:t xml:space="preserve"> wines (the Davis </w:t>
      </w:r>
      <w:r w:rsidR="00924CB2" w:rsidRPr="00D002C7">
        <w:rPr>
          <w:sz w:val="24"/>
          <w:szCs w:val="24"/>
        </w:rPr>
        <w:t>20-point</w:t>
      </w:r>
      <w:r w:rsidR="00F14D7B" w:rsidRPr="00D002C7">
        <w:rPr>
          <w:sz w:val="24"/>
          <w:szCs w:val="24"/>
        </w:rPr>
        <w:t xml:space="preserve"> scale was used for this score).</w:t>
      </w:r>
    </w:p>
    <w:p w:rsidR="00D002C7" w:rsidRPr="00D002C7" w:rsidRDefault="00D002C7" w:rsidP="00D002C7">
      <w:pPr>
        <w:rPr>
          <w:sz w:val="24"/>
          <w:szCs w:val="24"/>
        </w:rPr>
      </w:pPr>
      <w:r>
        <w:rPr>
          <w:sz w:val="24"/>
          <w:szCs w:val="24"/>
        </w:rPr>
        <w:t>W</w:t>
      </w:r>
      <w:r w:rsidRPr="00D002C7">
        <w:rPr>
          <w:sz w:val="24"/>
          <w:szCs w:val="24"/>
        </w:rPr>
        <w:t>ine grape and wine quality parameters were compared for the two clusters and one cluster per shoot treatments</w:t>
      </w:r>
      <w:r w:rsidR="00454E5D" w:rsidRPr="00454E5D">
        <w:rPr>
          <w:sz w:val="24"/>
          <w:szCs w:val="24"/>
        </w:rPr>
        <w:t xml:space="preserve"> </w:t>
      </w:r>
      <w:r w:rsidR="00454E5D">
        <w:rPr>
          <w:sz w:val="24"/>
          <w:szCs w:val="24"/>
        </w:rPr>
        <w:t xml:space="preserve">within a variety and a year. For the wine preferences, Fisher’s </w:t>
      </w:r>
      <w:proofErr w:type="gramStart"/>
      <w:r w:rsidR="00454E5D">
        <w:rPr>
          <w:sz w:val="24"/>
          <w:szCs w:val="24"/>
        </w:rPr>
        <w:t>Exact</w:t>
      </w:r>
      <w:proofErr w:type="gramEnd"/>
      <w:r w:rsidR="00454E5D">
        <w:rPr>
          <w:sz w:val="24"/>
          <w:szCs w:val="24"/>
        </w:rPr>
        <w:t xml:space="preserve"> test was used and for all other measured responses</w:t>
      </w:r>
      <w:r w:rsidR="00454E5D" w:rsidRPr="002B5C32">
        <w:rPr>
          <w:sz w:val="24"/>
          <w:szCs w:val="24"/>
        </w:rPr>
        <w:t xml:space="preserve"> Student's t-test</w:t>
      </w:r>
      <w:r w:rsidR="00454E5D">
        <w:rPr>
          <w:sz w:val="24"/>
          <w:szCs w:val="24"/>
        </w:rPr>
        <w:t xml:space="preserve"> was used</w:t>
      </w:r>
      <w:r w:rsidR="00454E5D" w:rsidRPr="002B5C32">
        <w:rPr>
          <w:sz w:val="24"/>
          <w:szCs w:val="24"/>
        </w:rPr>
        <w:t>.</w:t>
      </w:r>
    </w:p>
    <w:p w:rsidR="00D002C7" w:rsidRPr="00D002C7" w:rsidRDefault="00D002C7" w:rsidP="00793642">
      <w:pPr>
        <w:rPr>
          <w:sz w:val="24"/>
          <w:szCs w:val="24"/>
        </w:rPr>
      </w:pPr>
    </w:p>
    <w:p w:rsidR="00793642" w:rsidRDefault="00793642" w:rsidP="00793642">
      <w:pPr>
        <w:rPr>
          <w:b/>
          <w:i/>
          <w:sz w:val="32"/>
          <w:szCs w:val="32"/>
        </w:rPr>
      </w:pPr>
      <w:r w:rsidRPr="00793642">
        <w:rPr>
          <w:b/>
          <w:i/>
          <w:sz w:val="32"/>
          <w:szCs w:val="32"/>
        </w:rPr>
        <w:t>Results</w:t>
      </w:r>
    </w:p>
    <w:p w:rsidR="00D002C7" w:rsidRPr="00AC36BA" w:rsidRDefault="00963F05" w:rsidP="00793642">
      <w:pPr>
        <w:rPr>
          <w:i/>
          <w:sz w:val="24"/>
          <w:szCs w:val="24"/>
        </w:rPr>
      </w:pPr>
      <w:r>
        <w:rPr>
          <w:i/>
          <w:sz w:val="24"/>
          <w:szCs w:val="24"/>
        </w:rPr>
        <w:t>Details</w:t>
      </w:r>
      <w:r w:rsidR="00AC36BA" w:rsidRPr="00AC36BA">
        <w:rPr>
          <w:i/>
          <w:sz w:val="24"/>
          <w:szCs w:val="24"/>
        </w:rPr>
        <w:t xml:space="preserve"> are </w:t>
      </w:r>
      <w:r w:rsidR="00AC36BA">
        <w:rPr>
          <w:i/>
          <w:sz w:val="24"/>
          <w:szCs w:val="24"/>
        </w:rPr>
        <w:t>summarized</w:t>
      </w:r>
      <w:r w:rsidR="00AC36BA" w:rsidRPr="00AC36BA">
        <w:rPr>
          <w:i/>
          <w:sz w:val="24"/>
          <w:szCs w:val="24"/>
        </w:rPr>
        <w:t xml:space="preserve"> in Tables 2 through Table 5 below.</w:t>
      </w:r>
    </w:p>
    <w:p w:rsidR="0040061C" w:rsidRDefault="00AC36BA" w:rsidP="00793642">
      <w:pPr>
        <w:rPr>
          <w:sz w:val="24"/>
          <w:szCs w:val="24"/>
        </w:rPr>
      </w:pPr>
      <w:r>
        <w:rPr>
          <w:sz w:val="24"/>
          <w:szCs w:val="24"/>
        </w:rPr>
        <w:t xml:space="preserve">Over the 3 years of the trial the yield for both varieties when cluster thinned averaged approximately 63% that of the </w:t>
      </w:r>
      <w:proofErr w:type="spellStart"/>
      <w:r>
        <w:rPr>
          <w:sz w:val="24"/>
          <w:szCs w:val="24"/>
        </w:rPr>
        <w:t>unthinned</w:t>
      </w:r>
      <w:proofErr w:type="spellEnd"/>
      <w:r>
        <w:rPr>
          <w:sz w:val="24"/>
          <w:szCs w:val="24"/>
        </w:rPr>
        <w:t xml:space="preserve"> vines. For the </w:t>
      </w:r>
      <w:proofErr w:type="spellStart"/>
      <w:r>
        <w:rPr>
          <w:sz w:val="24"/>
          <w:szCs w:val="24"/>
        </w:rPr>
        <w:t>unthinned</w:t>
      </w:r>
      <w:proofErr w:type="spellEnd"/>
      <w:r>
        <w:rPr>
          <w:sz w:val="24"/>
          <w:szCs w:val="24"/>
        </w:rPr>
        <w:t xml:space="preserve"> </w:t>
      </w:r>
      <w:r w:rsidR="00A73175" w:rsidRPr="00D002C7">
        <w:rPr>
          <w:sz w:val="24"/>
          <w:szCs w:val="24"/>
        </w:rPr>
        <w:t>C</w:t>
      </w:r>
      <w:r w:rsidR="00AD55EF" w:rsidRPr="00D002C7">
        <w:rPr>
          <w:sz w:val="24"/>
          <w:szCs w:val="24"/>
        </w:rPr>
        <w:t>abernet Franc the yield per</w:t>
      </w:r>
      <w:r w:rsidR="00A73175" w:rsidRPr="00D002C7">
        <w:rPr>
          <w:sz w:val="24"/>
          <w:szCs w:val="24"/>
        </w:rPr>
        <w:t xml:space="preserve"> vine averaged 4.</w:t>
      </w:r>
      <w:r>
        <w:rPr>
          <w:sz w:val="24"/>
          <w:szCs w:val="24"/>
        </w:rPr>
        <w:t>8 kg (3.7 tons/acre) and for</w:t>
      </w:r>
      <w:r w:rsidR="00A73175" w:rsidRPr="00D002C7">
        <w:rPr>
          <w:sz w:val="24"/>
          <w:szCs w:val="24"/>
        </w:rPr>
        <w:t xml:space="preserve"> </w:t>
      </w:r>
      <w:proofErr w:type="spellStart"/>
      <w:r>
        <w:rPr>
          <w:sz w:val="24"/>
          <w:szCs w:val="24"/>
        </w:rPr>
        <w:t>unthinned</w:t>
      </w:r>
      <w:proofErr w:type="spellEnd"/>
      <w:r>
        <w:rPr>
          <w:sz w:val="24"/>
          <w:szCs w:val="24"/>
        </w:rPr>
        <w:t xml:space="preserve"> </w:t>
      </w:r>
      <w:r w:rsidR="00A73175" w:rsidRPr="00D002C7">
        <w:rPr>
          <w:sz w:val="24"/>
          <w:szCs w:val="24"/>
        </w:rPr>
        <w:t>Cabernet Sauvignon 3.8 kg (3.0 tons/acre</w:t>
      </w:r>
      <w:r>
        <w:rPr>
          <w:sz w:val="24"/>
          <w:szCs w:val="24"/>
        </w:rPr>
        <w:t xml:space="preserve">). </w:t>
      </w:r>
    </w:p>
    <w:p w:rsidR="0040061C" w:rsidRDefault="0040061C">
      <w:pPr>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2"/>
        <w:gridCol w:w="897"/>
        <w:gridCol w:w="1795"/>
        <w:gridCol w:w="1724"/>
        <w:gridCol w:w="1890"/>
        <w:gridCol w:w="630"/>
      </w:tblGrid>
      <w:tr w:rsidR="00600360" w:rsidRPr="002B5C32" w:rsidTr="000A64E1">
        <w:trPr>
          <w:trHeight w:val="1264"/>
        </w:trPr>
        <w:tc>
          <w:tcPr>
            <w:tcW w:w="8838" w:type="dxa"/>
            <w:gridSpan w:val="6"/>
            <w:tcBorders>
              <w:bottom w:val="sing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lastRenderedPageBreak/>
              <w:t xml:space="preserve">Table 2. Fruit yield of Cabernet Franc and Cabernet Sauvignon grapes grown in southern New Jersey and either </w:t>
            </w:r>
            <w:proofErr w:type="spellStart"/>
            <w:r w:rsidRPr="002B5C32">
              <w:rPr>
                <w:rFonts w:ascii="Arial" w:hAnsi="Arial" w:cs="Arial"/>
                <w:sz w:val="24"/>
                <w:szCs w:val="24"/>
              </w:rPr>
              <w:t>unthinned</w:t>
            </w:r>
            <w:proofErr w:type="spellEnd"/>
            <w:r w:rsidRPr="002B5C32">
              <w:rPr>
                <w:rFonts w:ascii="Arial" w:hAnsi="Arial" w:cs="Arial"/>
                <w:sz w:val="24"/>
                <w:szCs w:val="24"/>
              </w:rPr>
              <w:t xml:space="preserve"> or thinned to one cluster per shoot during lag phase of fruit growth by variety, year, and thinning level.</w:t>
            </w:r>
          </w:p>
          <w:p w:rsidR="00600360" w:rsidRPr="002B5C32" w:rsidRDefault="00600360" w:rsidP="009238DF">
            <w:pPr>
              <w:rPr>
                <w:rFonts w:ascii="Arial" w:hAnsi="Arial" w:cs="Arial"/>
                <w:sz w:val="24"/>
                <w:szCs w:val="24"/>
              </w:rPr>
            </w:pPr>
          </w:p>
        </w:tc>
      </w:tr>
      <w:tr w:rsidR="00600360" w:rsidRPr="002B5C32" w:rsidTr="000A64E1">
        <w:trPr>
          <w:trHeight w:val="250"/>
        </w:trPr>
        <w:tc>
          <w:tcPr>
            <w:tcW w:w="1902" w:type="dxa"/>
            <w:tcBorders>
              <w:top w:val="single" w:sz="4" w:space="0" w:color="auto"/>
              <w:bottom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Variety</w:t>
            </w:r>
          </w:p>
        </w:tc>
        <w:tc>
          <w:tcPr>
            <w:tcW w:w="897" w:type="dxa"/>
            <w:tcBorders>
              <w:top w:val="single" w:sz="4" w:space="0" w:color="auto"/>
              <w:bottom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Year</w:t>
            </w:r>
          </w:p>
        </w:tc>
        <w:tc>
          <w:tcPr>
            <w:tcW w:w="1795" w:type="dxa"/>
            <w:tcBorders>
              <w:top w:val="single" w:sz="4" w:space="0" w:color="auto"/>
              <w:bottom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Cluster thinning</w:t>
            </w:r>
          </w:p>
        </w:tc>
        <w:tc>
          <w:tcPr>
            <w:tcW w:w="1724" w:type="dxa"/>
            <w:tcBorders>
              <w:top w:val="single" w:sz="4" w:space="0" w:color="auto"/>
              <w:bottom w:val="trip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Yield (kg/vine)</w:t>
            </w:r>
          </w:p>
        </w:tc>
        <w:tc>
          <w:tcPr>
            <w:tcW w:w="1890" w:type="dxa"/>
            <w:tcBorders>
              <w:top w:val="single" w:sz="4" w:space="0" w:color="auto"/>
              <w:bottom w:val="trip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Yield (tons/acre)</w:t>
            </w:r>
          </w:p>
        </w:tc>
        <w:tc>
          <w:tcPr>
            <w:tcW w:w="630" w:type="dxa"/>
            <w:tcBorders>
              <w:top w:val="single" w:sz="4" w:space="0" w:color="auto"/>
              <w:bottom w:val="triple" w:sz="4" w:space="0" w:color="auto"/>
            </w:tcBorders>
          </w:tcPr>
          <w:p w:rsidR="00600360" w:rsidRPr="002B5C32" w:rsidRDefault="00600360" w:rsidP="009238DF">
            <w:pPr>
              <w:jc w:val="center"/>
              <w:rPr>
                <w:rFonts w:ascii="Arial" w:hAnsi="Arial" w:cs="Arial"/>
                <w:sz w:val="24"/>
                <w:szCs w:val="24"/>
              </w:rPr>
            </w:pPr>
          </w:p>
        </w:tc>
      </w:tr>
      <w:tr w:rsidR="00600360" w:rsidRPr="002B5C32" w:rsidTr="000A64E1">
        <w:trPr>
          <w:trHeight w:val="238"/>
        </w:trPr>
        <w:tc>
          <w:tcPr>
            <w:tcW w:w="1902" w:type="dxa"/>
            <w:tcBorders>
              <w:top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Cab. Franc</w:t>
            </w:r>
          </w:p>
        </w:tc>
        <w:tc>
          <w:tcPr>
            <w:tcW w:w="897" w:type="dxa"/>
            <w:tcBorders>
              <w:top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2010</w:t>
            </w:r>
          </w:p>
        </w:tc>
        <w:tc>
          <w:tcPr>
            <w:tcW w:w="1795" w:type="dxa"/>
            <w:tcBorders>
              <w:top w:val="trip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Borders>
              <w:top w:val="trip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3.3</w:t>
            </w:r>
          </w:p>
        </w:tc>
        <w:tc>
          <w:tcPr>
            <w:tcW w:w="1890" w:type="dxa"/>
            <w:tcBorders>
              <w:top w:val="trip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2.6</w:t>
            </w:r>
          </w:p>
        </w:tc>
        <w:tc>
          <w:tcPr>
            <w:tcW w:w="630" w:type="dxa"/>
            <w:tcBorders>
              <w:top w:val="triple" w:sz="4" w:space="0" w:color="auto"/>
            </w:tcBorders>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2.1</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1.6</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15228C" w:rsidRDefault="00600360" w:rsidP="009238DF">
            <w:pPr>
              <w:rPr>
                <w:rFonts w:ascii="Arial" w:hAnsi="Arial" w:cs="Arial"/>
                <w:sz w:val="20"/>
                <w:szCs w:val="20"/>
              </w:rPr>
            </w:pPr>
          </w:p>
        </w:tc>
        <w:tc>
          <w:tcPr>
            <w:tcW w:w="897" w:type="dxa"/>
          </w:tcPr>
          <w:p w:rsidR="00600360" w:rsidRPr="0015228C" w:rsidRDefault="00600360" w:rsidP="009238DF">
            <w:pPr>
              <w:rPr>
                <w:rFonts w:ascii="Arial" w:hAnsi="Arial" w:cs="Arial"/>
                <w:sz w:val="20"/>
                <w:szCs w:val="20"/>
              </w:rPr>
            </w:pPr>
          </w:p>
        </w:tc>
        <w:tc>
          <w:tcPr>
            <w:tcW w:w="1795" w:type="dxa"/>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w:t>
            </w:r>
            <w:proofErr w:type="spellStart"/>
            <w:r w:rsidRPr="0015228C">
              <w:rPr>
                <w:rFonts w:ascii="Arial" w:hAnsi="Arial" w:cs="Arial"/>
                <w:i/>
                <w:sz w:val="20"/>
                <w:szCs w:val="20"/>
              </w:rPr>
              <w:t>value</w:t>
            </w:r>
            <w:r w:rsidRPr="0015228C">
              <w:rPr>
                <w:rFonts w:ascii="Arial" w:hAnsi="Arial" w:cs="Arial"/>
                <w:i/>
                <w:sz w:val="20"/>
                <w:szCs w:val="20"/>
                <w:vertAlign w:val="superscript"/>
              </w:rPr>
              <w:t>z</w:t>
            </w:r>
            <w:proofErr w:type="spellEnd"/>
          </w:p>
        </w:tc>
        <w:tc>
          <w:tcPr>
            <w:tcW w:w="1724" w:type="dxa"/>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&lt;0.001</w:t>
            </w:r>
          </w:p>
        </w:tc>
        <w:tc>
          <w:tcPr>
            <w:tcW w:w="1890" w:type="dxa"/>
          </w:tcPr>
          <w:p w:rsidR="00600360" w:rsidRPr="0015228C" w:rsidRDefault="00600360" w:rsidP="009238DF">
            <w:pPr>
              <w:jc w:val="center"/>
              <w:rPr>
                <w:rFonts w:ascii="Arial" w:hAnsi="Arial" w:cs="Arial"/>
                <w:i/>
                <w:sz w:val="20"/>
                <w:szCs w:val="20"/>
              </w:rPr>
            </w:pPr>
          </w:p>
        </w:tc>
        <w:tc>
          <w:tcPr>
            <w:tcW w:w="630" w:type="dxa"/>
          </w:tcPr>
          <w:p w:rsidR="00600360" w:rsidRPr="002B5C32" w:rsidRDefault="00600360" w:rsidP="009238DF">
            <w:pPr>
              <w:jc w:val="center"/>
              <w:rPr>
                <w:rFonts w:ascii="Arial" w:hAnsi="Arial" w:cs="Arial"/>
                <w:i/>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r w:rsidRPr="002B5C32">
              <w:rPr>
                <w:rFonts w:ascii="Arial" w:hAnsi="Arial" w:cs="Arial"/>
                <w:sz w:val="24"/>
                <w:szCs w:val="24"/>
              </w:rPr>
              <w:t>2011</w:t>
            </w: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7.0</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5.5</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4.6</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3.6</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15228C" w:rsidRDefault="00600360" w:rsidP="009238DF">
            <w:pPr>
              <w:rPr>
                <w:rFonts w:ascii="Arial" w:hAnsi="Arial" w:cs="Arial"/>
                <w:sz w:val="20"/>
                <w:szCs w:val="20"/>
              </w:rPr>
            </w:pPr>
          </w:p>
        </w:tc>
        <w:tc>
          <w:tcPr>
            <w:tcW w:w="1795" w:type="dxa"/>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P-value</w:t>
            </w:r>
          </w:p>
        </w:tc>
        <w:tc>
          <w:tcPr>
            <w:tcW w:w="1724" w:type="dxa"/>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&lt;0.001</w:t>
            </w:r>
          </w:p>
        </w:tc>
        <w:tc>
          <w:tcPr>
            <w:tcW w:w="1890" w:type="dxa"/>
          </w:tcPr>
          <w:p w:rsidR="00600360" w:rsidRPr="0015228C" w:rsidRDefault="00600360" w:rsidP="009238DF">
            <w:pPr>
              <w:jc w:val="center"/>
              <w:rPr>
                <w:rFonts w:ascii="Arial" w:hAnsi="Arial" w:cs="Arial"/>
                <w:i/>
                <w:sz w:val="20"/>
                <w:szCs w:val="20"/>
              </w:rPr>
            </w:pPr>
          </w:p>
        </w:tc>
        <w:tc>
          <w:tcPr>
            <w:tcW w:w="630" w:type="dxa"/>
          </w:tcPr>
          <w:p w:rsidR="00600360" w:rsidRPr="002B5C32" w:rsidRDefault="00600360" w:rsidP="009238DF">
            <w:pPr>
              <w:jc w:val="center"/>
              <w:rPr>
                <w:rFonts w:ascii="Arial" w:hAnsi="Arial" w:cs="Arial"/>
                <w:i/>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r w:rsidRPr="002B5C32">
              <w:rPr>
                <w:rFonts w:ascii="Arial" w:hAnsi="Arial" w:cs="Arial"/>
                <w:sz w:val="24"/>
                <w:szCs w:val="24"/>
              </w:rPr>
              <w:t>2012</w:t>
            </w: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4.1</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3.2</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2.4</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1.9</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62"/>
        </w:trPr>
        <w:tc>
          <w:tcPr>
            <w:tcW w:w="1902" w:type="dxa"/>
          </w:tcPr>
          <w:p w:rsidR="00600360" w:rsidRPr="002B5C32" w:rsidRDefault="00600360" w:rsidP="009238DF">
            <w:pPr>
              <w:rPr>
                <w:rFonts w:ascii="Arial" w:hAnsi="Arial" w:cs="Arial"/>
                <w:sz w:val="24"/>
                <w:szCs w:val="24"/>
              </w:rPr>
            </w:pPr>
          </w:p>
        </w:tc>
        <w:tc>
          <w:tcPr>
            <w:tcW w:w="897" w:type="dxa"/>
            <w:tcBorders>
              <w:bottom w:val="single" w:sz="4" w:space="0" w:color="auto"/>
            </w:tcBorders>
          </w:tcPr>
          <w:p w:rsidR="00600360" w:rsidRPr="002B5C32" w:rsidRDefault="00600360" w:rsidP="009238DF">
            <w:pPr>
              <w:rPr>
                <w:rFonts w:ascii="Arial" w:hAnsi="Arial" w:cs="Arial"/>
                <w:sz w:val="24"/>
                <w:szCs w:val="24"/>
              </w:rPr>
            </w:pPr>
          </w:p>
        </w:tc>
        <w:tc>
          <w:tcPr>
            <w:tcW w:w="1795" w:type="dxa"/>
            <w:tcBorders>
              <w:bottom w:val="single" w:sz="4" w:space="0" w:color="auto"/>
            </w:tcBorders>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P-value</w:t>
            </w:r>
          </w:p>
        </w:tc>
        <w:tc>
          <w:tcPr>
            <w:tcW w:w="1724" w:type="dxa"/>
            <w:tcBorders>
              <w:bottom w:val="single" w:sz="4" w:space="0" w:color="auto"/>
            </w:tcBorders>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&lt;0.001</w:t>
            </w:r>
          </w:p>
        </w:tc>
        <w:tc>
          <w:tcPr>
            <w:tcW w:w="1890" w:type="dxa"/>
            <w:tcBorders>
              <w:bottom w:val="single" w:sz="4" w:space="0" w:color="auto"/>
            </w:tcBorders>
          </w:tcPr>
          <w:p w:rsidR="00600360" w:rsidRPr="0015228C" w:rsidRDefault="00600360" w:rsidP="009238DF">
            <w:pPr>
              <w:jc w:val="center"/>
              <w:rPr>
                <w:rFonts w:ascii="Arial" w:hAnsi="Arial" w:cs="Arial"/>
                <w:i/>
                <w:sz w:val="20"/>
                <w:szCs w:val="20"/>
              </w:rPr>
            </w:pPr>
          </w:p>
        </w:tc>
        <w:tc>
          <w:tcPr>
            <w:tcW w:w="630" w:type="dxa"/>
            <w:tcBorders>
              <w:bottom w:val="single" w:sz="4" w:space="0" w:color="auto"/>
            </w:tcBorders>
          </w:tcPr>
          <w:p w:rsidR="00600360" w:rsidRPr="002B5C32" w:rsidRDefault="00600360" w:rsidP="009238DF">
            <w:pPr>
              <w:jc w:val="center"/>
              <w:rPr>
                <w:rFonts w:ascii="Arial" w:hAnsi="Arial" w:cs="Arial"/>
                <w:i/>
                <w:sz w:val="24"/>
                <w:szCs w:val="24"/>
              </w:rPr>
            </w:pPr>
          </w:p>
        </w:tc>
      </w:tr>
      <w:tr w:rsidR="00600360" w:rsidRPr="002B5C32" w:rsidTr="000A64E1">
        <w:trPr>
          <w:trHeight w:val="238"/>
        </w:trPr>
        <w:tc>
          <w:tcPr>
            <w:tcW w:w="1902" w:type="dxa"/>
            <w:vMerge w:val="restart"/>
          </w:tcPr>
          <w:p w:rsidR="00600360" w:rsidRPr="002B5C32" w:rsidRDefault="00600360" w:rsidP="009238DF">
            <w:pPr>
              <w:rPr>
                <w:rFonts w:ascii="Arial" w:hAnsi="Arial" w:cs="Arial"/>
                <w:sz w:val="24"/>
                <w:szCs w:val="24"/>
              </w:rPr>
            </w:pPr>
            <w:r w:rsidRPr="002B5C32">
              <w:rPr>
                <w:rFonts w:ascii="Arial" w:hAnsi="Arial" w:cs="Arial"/>
                <w:sz w:val="24"/>
                <w:szCs w:val="24"/>
              </w:rPr>
              <w:t>Cab. Sauvignon</w:t>
            </w:r>
          </w:p>
        </w:tc>
        <w:tc>
          <w:tcPr>
            <w:tcW w:w="897" w:type="dxa"/>
            <w:tcBorders>
              <w:top w:val="sing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2010</w:t>
            </w:r>
          </w:p>
        </w:tc>
        <w:tc>
          <w:tcPr>
            <w:tcW w:w="1795" w:type="dxa"/>
            <w:tcBorders>
              <w:top w:val="single" w:sz="4" w:space="0" w:color="auto"/>
            </w:tcBorders>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Borders>
              <w:top w:val="sing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3.5</w:t>
            </w:r>
          </w:p>
        </w:tc>
        <w:tc>
          <w:tcPr>
            <w:tcW w:w="1890" w:type="dxa"/>
            <w:tcBorders>
              <w:top w:val="single" w:sz="4" w:space="0" w:color="auto"/>
            </w:tcBorders>
          </w:tcPr>
          <w:p w:rsidR="00600360" w:rsidRPr="002B5C32" w:rsidRDefault="00600360" w:rsidP="009238DF">
            <w:pPr>
              <w:jc w:val="center"/>
              <w:rPr>
                <w:rFonts w:ascii="Arial" w:hAnsi="Arial" w:cs="Arial"/>
                <w:sz w:val="24"/>
                <w:szCs w:val="24"/>
              </w:rPr>
            </w:pPr>
            <w:r w:rsidRPr="002B5C32">
              <w:rPr>
                <w:rFonts w:ascii="Arial" w:hAnsi="Arial" w:cs="Arial"/>
                <w:sz w:val="24"/>
                <w:szCs w:val="24"/>
              </w:rPr>
              <w:t>2.7</w:t>
            </w:r>
          </w:p>
        </w:tc>
        <w:tc>
          <w:tcPr>
            <w:tcW w:w="630" w:type="dxa"/>
            <w:tcBorders>
              <w:top w:val="single" w:sz="4" w:space="0" w:color="auto"/>
            </w:tcBorders>
          </w:tcPr>
          <w:p w:rsidR="00600360" w:rsidRPr="002B5C32" w:rsidRDefault="00600360" w:rsidP="009238DF">
            <w:pPr>
              <w:jc w:val="center"/>
              <w:rPr>
                <w:rFonts w:ascii="Arial" w:hAnsi="Arial" w:cs="Arial"/>
                <w:sz w:val="24"/>
                <w:szCs w:val="24"/>
              </w:rPr>
            </w:pPr>
          </w:p>
        </w:tc>
      </w:tr>
      <w:tr w:rsidR="00600360" w:rsidRPr="002B5C32" w:rsidTr="000A64E1">
        <w:trPr>
          <w:trHeight w:val="262"/>
        </w:trPr>
        <w:tc>
          <w:tcPr>
            <w:tcW w:w="1902" w:type="dxa"/>
            <w:vMerge/>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2.2</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1.7</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P-value</w:t>
            </w:r>
          </w:p>
        </w:tc>
        <w:tc>
          <w:tcPr>
            <w:tcW w:w="1724" w:type="dxa"/>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&lt;0.001</w:t>
            </w:r>
          </w:p>
        </w:tc>
        <w:tc>
          <w:tcPr>
            <w:tcW w:w="1890" w:type="dxa"/>
          </w:tcPr>
          <w:p w:rsidR="00600360" w:rsidRPr="0015228C" w:rsidRDefault="00600360" w:rsidP="009238DF">
            <w:pPr>
              <w:jc w:val="center"/>
              <w:rPr>
                <w:rFonts w:ascii="Arial" w:hAnsi="Arial" w:cs="Arial"/>
                <w:i/>
                <w:sz w:val="20"/>
                <w:szCs w:val="20"/>
              </w:rPr>
            </w:pPr>
          </w:p>
        </w:tc>
        <w:tc>
          <w:tcPr>
            <w:tcW w:w="630" w:type="dxa"/>
          </w:tcPr>
          <w:p w:rsidR="00600360" w:rsidRPr="002B5C32" w:rsidRDefault="00600360" w:rsidP="009238DF">
            <w:pPr>
              <w:jc w:val="center"/>
              <w:rPr>
                <w:rFonts w:ascii="Arial" w:hAnsi="Arial" w:cs="Arial"/>
                <w:i/>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r w:rsidRPr="002B5C32">
              <w:rPr>
                <w:rFonts w:ascii="Arial" w:hAnsi="Arial" w:cs="Arial"/>
                <w:sz w:val="24"/>
                <w:szCs w:val="24"/>
              </w:rPr>
              <w:t>2011</w:t>
            </w: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4.9</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3.8</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2.9</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2.3</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P-value</w:t>
            </w:r>
          </w:p>
        </w:tc>
        <w:tc>
          <w:tcPr>
            <w:tcW w:w="1724" w:type="dxa"/>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&lt;0.001</w:t>
            </w:r>
          </w:p>
        </w:tc>
        <w:tc>
          <w:tcPr>
            <w:tcW w:w="1890" w:type="dxa"/>
          </w:tcPr>
          <w:p w:rsidR="00600360" w:rsidRPr="0015228C" w:rsidRDefault="00600360" w:rsidP="009238DF">
            <w:pPr>
              <w:jc w:val="center"/>
              <w:rPr>
                <w:rFonts w:ascii="Arial" w:hAnsi="Arial" w:cs="Arial"/>
                <w:i/>
                <w:sz w:val="20"/>
                <w:szCs w:val="20"/>
              </w:rPr>
            </w:pPr>
          </w:p>
        </w:tc>
        <w:tc>
          <w:tcPr>
            <w:tcW w:w="630" w:type="dxa"/>
          </w:tcPr>
          <w:p w:rsidR="00600360" w:rsidRPr="002B5C32" w:rsidRDefault="00600360" w:rsidP="009238DF">
            <w:pPr>
              <w:jc w:val="center"/>
              <w:rPr>
                <w:rFonts w:ascii="Arial" w:hAnsi="Arial" w:cs="Arial"/>
                <w:i/>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r w:rsidRPr="002B5C32">
              <w:rPr>
                <w:rFonts w:ascii="Arial" w:hAnsi="Arial" w:cs="Arial"/>
                <w:sz w:val="24"/>
                <w:szCs w:val="24"/>
              </w:rPr>
              <w:t>2012</w:t>
            </w: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None</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3.0</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2.3</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Pr>
          <w:p w:rsidR="00600360" w:rsidRPr="002B5C32" w:rsidRDefault="00600360" w:rsidP="009238DF">
            <w:pPr>
              <w:rPr>
                <w:rFonts w:ascii="Arial" w:hAnsi="Arial" w:cs="Arial"/>
                <w:sz w:val="24"/>
                <w:szCs w:val="24"/>
              </w:rPr>
            </w:pPr>
          </w:p>
        </w:tc>
        <w:tc>
          <w:tcPr>
            <w:tcW w:w="897" w:type="dxa"/>
          </w:tcPr>
          <w:p w:rsidR="00600360" w:rsidRPr="002B5C32" w:rsidRDefault="00600360" w:rsidP="009238DF">
            <w:pPr>
              <w:rPr>
                <w:rFonts w:ascii="Arial" w:hAnsi="Arial" w:cs="Arial"/>
                <w:sz w:val="24"/>
                <w:szCs w:val="24"/>
              </w:rPr>
            </w:pPr>
          </w:p>
        </w:tc>
        <w:tc>
          <w:tcPr>
            <w:tcW w:w="1795" w:type="dxa"/>
          </w:tcPr>
          <w:p w:rsidR="00600360" w:rsidRPr="002B5C32" w:rsidRDefault="00600360" w:rsidP="009238DF">
            <w:pPr>
              <w:rPr>
                <w:rFonts w:ascii="Arial" w:hAnsi="Arial" w:cs="Arial"/>
                <w:sz w:val="24"/>
                <w:szCs w:val="24"/>
              </w:rPr>
            </w:pPr>
            <w:r w:rsidRPr="002B5C32">
              <w:rPr>
                <w:rFonts w:ascii="Arial" w:hAnsi="Arial" w:cs="Arial"/>
                <w:sz w:val="24"/>
                <w:szCs w:val="24"/>
              </w:rPr>
              <w:t>Thinned</w:t>
            </w:r>
          </w:p>
        </w:tc>
        <w:tc>
          <w:tcPr>
            <w:tcW w:w="1724"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2.1</w:t>
            </w:r>
          </w:p>
        </w:tc>
        <w:tc>
          <w:tcPr>
            <w:tcW w:w="1890" w:type="dxa"/>
          </w:tcPr>
          <w:p w:rsidR="00600360" w:rsidRPr="002B5C32" w:rsidRDefault="00600360" w:rsidP="009238DF">
            <w:pPr>
              <w:jc w:val="center"/>
              <w:rPr>
                <w:rFonts w:ascii="Arial" w:hAnsi="Arial" w:cs="Arial"/>
                <w:sz w:val="24"/>
                <w:szCs w:val="24"/>
              </w:rPr>
            </w:pPr>
            <w:r w:rsidRPr="002B5C32">
              <w:rPr>
                <w:rFonts w:ascii="Arial" w:hAnsi="Arial" w:cs="Arial"/>
                <w:sz w:val="24"/>
                <w:szCs w:val="24"/>
              </w:rPr>
              <w:t>1.7</w:t>
            </w:r>
          </w:p>
        </w:tc>
        <w:tc>
          <w:tcPr>
            <w:tcW w:w="630" w:type="dxa"/>
          </w:tcPr>
          <w:p w:rsidR="00600360" w:rsidRPr="002B5C32" w:rsidRDefault="00600360" w:rsidP="009238DF">
            <w:pPr>
              <w:jc w:val="center"/>
              <w:rPr>
                <w:rFonts w:ascii="Arial" w:hAnsi="Arial" w:cs="Arial"/>
                <w:sz w:val="24"/>
                <w:szCs w:val="24"/>
              </w:rPr>
            </w:pPr>
          </w:p>
        </w:tc>
      </w:tr>
      <w:tr w:rsidR="00600360" w:rsidRPr="002B5C32" w:rsidTr="000A64E1">
        <w:trPr>
          <w:trHeight w:val="250"/>
        </w:trPr>
        <w:tc>
          <w:tcPr>
            <w:tcW w:w="1902" w:type="dxa"/>
            <w:tcBorders>
              <w:bottom w:val="double" w:sz="4" w:space="0" w:color="auto"/>
            </w:tcBorders>
          </w:tcPr>
          <w:p w:rsidR="00600360" w:rsidRPr="002B5C32" w:rsidRDefault="00600360" w:rsidP="009238DF">
            <w:pPr>
              <w:rPr>
                <w:rFonts w:ascii="Arial" w:hAnsi="Arial" w:cs="Arial"/>
                <w:sz w:val="24"/>
                <w:szCs w:val="24"/>
              </w:rPr>
            </w:pPr>
          </w:p>
        </w:tc>
        <w:tc>
          <w:tcPr>
            <w:tcW w:w="897" w:type="dxa"/>
            <w:tcBorders>
              <w:bottom w:val="double" w:sz="4" w:space="0" w:color="auto"/>
            </w:tcBorders>
          </w:tcPr>
          <w:p w:rsidR="00600360" w:rsidRPr="002B5C32" w:rsidRDefault="00600360" w:rsidP="009238DF">
            <w:pPr>
              <w:rPr>
                <w:rFonts w:ascii="Arial" w:hAnsi="Arial" w:cs="Arial"/>
                <w:sz w:val="24"/>
                <w:szCs w:val="24"/>
              </w:rPr>
            </w:pPr>
          </w:p>
        </w:tc>
        <w:tc>
          <w:tcPr>
            <w:tcW w:w="1795" w:type="dxa"/>
            <w:tcBorders>
              <w:bottom w:val="double" w:sz="4" w:space="0" w:color="auto"/>
            </w:tcBorders>
          </w:tcPr>
          <w:p w:rsidR="00600360" w:rsidRPr="0015228C" w:rsidRDefault="00600360" w:rsidP="009238DF">
            <w:pPr>
              <w:jc w:val="right"/>
              <w:rPr>
                <w:rFonts w:ascii="Arial" w:hAnsi="Arial" w:cs="Arial"/>
                <w:i/>
                <w:sz w:val="20"/>
                <w:szCs w:val="20"/>
              </w:rPr>
            </w:pPr>
            <w:r w:rsidRPr="0015228C">
              <w:rPr>
                <w:rFonts w:ascii="Arial" w:hAnsi="Arial" w:cs="Arial"/>
                <w:i/>
                <w:sz w:val="20"/>
                <w:szCs w:val="20"/>
              </w:rPr>
              <w:t>P-value</w:t>
            </w:r>
          </w:p>
        </w:tc>
        <w:tc>
          <w:tcPr>
            <w:tcW w:w="1724" w:type="dxa"/>
            <w:tcBorders>
              <w:bottom w:val="double" w:sz="4" w:space="0" w:color="auto"/>
            </w:tcBorders>
          </w:tcPr>
          <w:p w:rsidR="00600360" w:rsidRPr="0015228C" w:rsidRDefault="00600360" w:rsidP="009238DF">
            <w:pPr>
              <w:jc w:val="center"/>
              <w:rPr>
                <w:rFonts w:ascii="Arial" w:hAnsi="Arial" w:cs="Arial"/>
                <w:i/>
                <w:sz w:val="20"/>
                <w:szCs w:val="20"/>
              </w:rPr>
            </w:pPr>
            <w:r w:rsidRPr="0015228C">
              <w:rPr>
                <w:rFonts w:ascii="Arial" w:hAnsi="Arial" w:cs="Arial"/>
                <w:i/>
                <w:sz w:val="20"/>
                <w:szCs w:val="20"/>
              </w:rPr>
              <w:t>0.002</w:t>
            </w:r>
          </w:p>
        </w:tc>
        <w:tc>
          <w:tcPr>
            <w:tcW w:w="1890" w:type="dxa"/>
            <w:tcBorders>
              <w:bottom w:val="double" w:sz="4" w:space="0" w:color="auto"/>
            </w:tcBorders>
          </w:tcPr>
          <w:p w:rsidR="00600360" w:rsidRPr="0015228C" w:rsidRDefault="00600360" w:rsidP="009238DF">
            <w:pPr>
              <w:jc w:val="center"/>
              <w:rPr>
                <w:rFonts w:ascii="Arial" w:hAnsi="Arial" w:cs="Arial"/>
                <w:i/>
                <w:sz w:val="20"/>
                <w:szCs w:val="20"/>
              </w:rPr>
            </w:pPr>
          </w:p>
        </w:tc>
        <w:tc>
          <w:tcPr>
            <w:tcW w:w="630" w:type="dxa"/>
            <w:tcBorders>
              <w:bottom w:val="double" w:sz="4" w:space="0" w:color="auto"/>
            </w:tcBorders>
          </w:tcPr>
          <w:p w:rsidR="00600360" w:rsidRPr="002B5C32" w:rsidRDefault="00600360" w:rsidP="009238DF">
            <w:pPr>
              <w:jc w:val="center"/>
              <w:rPr>
                <w:rFonts w:ascii="Arial" w:hAnsi="Arial" w:cs="Arial"/>
                <w:i/>
                <w:sz w:val="24"/>
                <w:szCs w:val="24"/>
              </w:rPr>
            </w:pPr>
          </w:p>
        </w:tc>
      </w:tr>
      <w:tr w:rsidR="00600360" w:rsidRPr="002B5C32" w:rsidTr="000A64E1">
        <w:trPr>
          <w:trHeight w:val="250"/>
        </w:trPr>
        <w:tc>
          <w:tcPr>
            <w:tcW w:w="8838" w:type="dxa"/>
            <w:gridSpan w:val="6"/>
            <w:tcBorders>
              <w:top w:val="double" w:sz="4" w:space="0" w:color="auto"/>
            </w:tcBorders>
          </w:tcPr>
          <w:p w:rsidR="00600360" w:rsidRPr="002B5C32" w:rsidRDefault="00600360" w:rsidP="009238DF">
            <w:pPr>
              <w:rPr>
                <w:rFonts w:ascii="Arial" w:hAnsi="Arial" w:cs="Arial"/>
                <w:sz w:val="24"/>
                <w:szCs w:val="24"/>
                <w:vertAlign w:val="superscript"/>
              </w:rPr>
            </w:pPr>
          </w:p>
          <w:p w:rsidR="00600360" w:rsidRPr="0015228C" w:rsidRDefault="00600360" w:rsidP="009238DF">
            <w:pPr>
              <w:rPr>
                <w:rFonts w:ascii="Arial" w:hAnsi="Arial" w:cs="Arial"/>
                <w:i/>
                <w:sz w:val="20"/>
                <w:szCs w:val="20"/>
              </w:rPr>
            </w:pPr>
            <w:proofErr w:type="gramStart"/>
            <w:r w:rsidRPr="0015228C">
              <w:rPr>
                <w:rFonts w:ascii="Arial" w:hAnsi="Arial" w:cs="Arial"/>
                <w:sz w:val="20"/>
                <w:szCs w:val="20"/>
                <w:vertAlign w:val="superscript"/>
              </w:rPr>
              <w:t>z</w:t>
            </w:r>
            <w:proofErr w:type="gramEnd"/>
            <w:r w:rsidRPr="0015228C">
              <w:rPr>
                <w:rFonts w:ascii="Arial" w:hAnsi="Arial" w:cs="Arial"/>
                <w:sz w:val="20"/>
                <w:szCs w:val="20"/>
              </w:rPr>
              <w:t xml:space="preserve"> </w:t>
            </w:r>
            <w:r w:rsidRPr="0015228C">
              <w:rPr>
                <w:rFonts w:ascii="Arial" w:hAnsi="Arial" w:cs="Arial"/>
                <w:i/>
                <w:sz w:val="20"/>
                <w:szCs w:val="20"/>
              </w:rPr>
              <w:t>P</w:t>
            </w:r>
            <w:r w:rsidRPr="0015228C">
              <w:rPr>
                <w:rFonts w:ascii="Arial" w:hAnsi="Arial" w:cs="Arial"/>
                <w:sz w:val="20"/>
                <w:szCs w:val="20"/>
              </w:rPr>
              <w:t>-values based on Student’s t-test comparing thinning levels within a variety and year.</w:t>
            </w:r>
          </w:p>
          <w:p w:rsidR="00600360" w:rsidRPr="002B5C32" w:rsidRDefault="00600360" w:rsidP="009238DF">
            <w:pPr>
              <w:jc w:val="center"/>
              <w:rPr>
                <w:rFonts w:ascii="Arial" w:hAnsi="Arial" w:cs="Arial"/>
                <w:i/>
                <w:sz w:val="24"/>
                <w:szCs w:val="24"/>
              </w:rPr>
            </w:pPr>
          </w:p>
        </w:tc>
      </w:tr>
    </w:tbl>
    <w:p w:rsidR="0040061C" w:rsidRDefault="0040061C" w:rsidP="00793642">
      <w:pPr>
        <w:rPr>
          <w:sz w:val="32"/>
          <w:szCs w:val="32"/>
        </w:rPr>
      </w:pPr>
    </w:p>
    <w:p w:rsidR="0040061C" w:rsidRDefault="0040061C">
      <w:pPr>
        <w:rPr>
          <w:sz w:val="32"/>
          <w:szCs w:val="32"/>
        </w:rPr>
      </w:pPr>
      <w:r>
        <w:rPr>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2"/>
        <w:gridCol w:w="897"/>
        <w:gridCol w:w="1795"/>
        <w:gridCol w:w="1346"/>
        <w:gridCol w:w="1368"/>
        <w:gridCol w:w="990"/>
      </w:tblGrid>
      <w:tr w:rsidR="00490188" w:rsidRPr="009B5AAB" w:rsidTr="0039731D">
        <w:trPr>
          <w:trHeight w:val="1264"/>
        </w:trPr>
        <w:tc>
          <w:tcPr>
            <w:tcW w:w="8298" w:type="dxa"/>
            <w:gridSpan w:val="6"/>
            <w:tcBorders>
              <w:bottom w:val="single" w:sz="4" w:space="0" w:color="auto"/>
            </w:tcBorders>
          </w:tcPr>
          <w:p w:rsidR="00490188" w:rsidRPr="0039731D" w:rsidRDefault="00455882" w:rsidP="00872B64">
            <w:pPr>
              <w:rPr>
                <w:rFonts w:ascii="Arial" w:hAnsi="Arial" w:cs="Arial"/>
                <w:sz w:val="24"/>
                <w:szCs w:val="24"/>
              </w:rPr>
            </w:pPr>
            <w:r>
              <w:rPr>
                <w:sz w:val="32"/>
                <w:szCs w:val="32"/>
              </w:rPr>
              <w:lastRenderedPageBreak/>
              <w:br w:type="page"/>
            </w:r>
            <w:bookmarkStart w:id="6" w:name="OLE_LINK20"/>
            <w:bookmarkStart w:id="7" w:name="OLE_LINK21"/>
            <w:r w:rsidR="009F5581">
              <w:rPr>
                <w:rFonts w:ascii="Arial" w:hAnsi="Arial" w:cs="Arial"/>
                <w:sz w:val="24"/>
                <w:szCs w:val="24"/>
              </w:rPr>
              <w:t>Table 3</w:t>
            </w:r>
            <w:r w:rsidR="00490188" w:rsidRPr="0039731D">
              <w:rPr>
                <w:rFonts w:ascii="Arial" w:hAnsi="Arial" w:cs="Arial"/>
                <w:sz w:val="24"/>
                <w:szCs w:val="24"/>
              </w:rPr>
              <w:t>. Summary fruit</w:t>
            </w:r>
            <w:r w:rsidR="009F5581">
              <w:rPr>
                <w:rFonts w:ascii="Arial" w:hAnsi="Arial" w:cs="Arial"/>
                <w:sz w:val="24"/>
                <w:szCs w:val="24"/>
              </w:rPr>
              <w:t xml:space="preserve"> and juice</w:t>
            </w:r>
            <w:r w:rsidR="00490188" w:rsidRPr="0039731D">
              <w:rPr>
                <w:rFonts w:ascii="Arial" w:hAnsi="Arial" w:cs="Arial"/>
                <w:sz w:val="24"/>
                <w:szCs w:val="24"/>
              </w:rPr>
              <w:t xml:space="preserve"> quality measures of Cabernet Franc and Cabernet Sauvignon grapes grown in southern New Jersey and either </w:t>
            </w:r>
            <w:proofErr w:type="spellStart"/>
            <w:r w:rsidR="00490188" w:rsidRPr="0039731D">
              <w:rPr>
                <w:rFonts w:ascii="Arial" w:hAnsi="Arial" w:cs="Arial"/>
                <w:sz w:val="24"/>
                <w:szCs w:val="24"/>
              </w:rPr>
              <w:t>unthinned</w:t>
            </w:r>
            <w:proofErr w:type="spellEnd"/>
            <w:r w:rsidR="00490188" w:rsidRPr="0039731D">
              <w:rPr>
                <w:rFonts w:ascii="Arial" w:hAnsi="Arial" w:cs="Arial"/>
                <w:sz w:val="24"/>
                <w:szCs w:val="24"/>
              </w:rPr>
              <w:t xml:space="preserve"> or thinned to one cluster per shoot during lag phase of fruit growth by variety, year, and thinning level.</w:t>
            </w:r>
          </w:p>
          <w:p w:rsidR="00490188" w:rsidRPr="009B5AAB" w:rsidRDefault="00490188" w:rsidP="00872B64">
            <w:pPr>
              <w:rPr>
                <w:rFonts w:ascii="Arial" w:hAnsi="Arial" w:cs="Arial"/>
              </w:rPr>
            </w:pPr>
          </w:p>
        </w:tc>
      </w:tr>
      <w:tr w:rsidR="00490188" w:rsidRPr="009B5AAB" w:rsidTr="0039731D">
        <w:trPr>
          <w:trHeight w:val="250"/>
        </w:trPr>
        <w:tc>
          <w:tcPr>
            <w:tcW w:w="1902"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Variety</w:t>
            </w:r>
          </w:p>
        </w:tc>
        <w:tc>
          <w:tcPr>
            <w:tcW w:w="897"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Year</w:t>
            </w:r>
          </w:p>
        </w:tc>
        <w:tc>
          <w:tcPr>
            <w:tcW w:w="1795"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Cluster thinning</w:t>
            </w:r>
          </w:p>
        </w:tc>
        <w:tc>
          <w:tcPr>
            <w:tcW w:w="1346"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 xml:space="preserve">Cluster </w:t>
            </w:r>
            <w:proofErr w:type="spellStart"/>
            <w:r w:rsidRPr="0039731D">
              <w:rPr>
                <w:rFonts w:ascii="Arial" w:hAnsi="Arial" w:cs="Arial"/>
                <w:sz w:val="24"/>
                <w:szCs w:val="24"/>
              </w:rPr>
              <w:t>wt.</w:t>
            </w:r>
            <w:r w:rsidRPr="0039731D">
              <w:rPr>
                <w:rFonts w:ascii="Arial" w:hAnsi="Arial" w:cs="Arial"/>
                <w:sz w:val="24"/>
                <w:szCs w:val="24"/>
                <w:vertAlign w:val="superscript"/>
              </w:rPr>
              <w:t>z</w:t>
            </w:r>
            <w:proofErr w:type="spellEnd"/>
          </w:p>
        </w:tc>
        <w:tc>
          <w:tcPr>
            <w:tcW w:w="1368"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w:t>
            </w:r>
            <w:proofErr w:type="spellStart"/>
            <w:r w:rsidRPr="0039731D">
              <w:rPr>
                <w:rFonts w:ascii="Arial" w:hAnsi="Arial" w:cs="Arial"/>
                <w:sz w:val="24"/>
                <w:szCs w:val="24"/>
              </w:rPr>
              <w:t>Brix</w:t>
            </w:r>
            <w:proofErr w:type="spellEnd"/>
          </w:p>
        </w:tc>
        <w:tc>
          <w:tcPr>
            <w:tcW w:w="990"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proofErr w:type="spellStart"/>
            <w:r w:rsidRPr="0039731D">
              <w:rPr>
                <w:rFonts w:ascii="Arial" w:hAnsi="Arial" w:cs="Arial"/>
                <w:sz w:val="24"/>
                <w:szCs w:val="24"/>
              </w:rPr>
              <w:t>TTA</w:t>
            </w:r>
            <w:r w:rsidRPr="0039731D">
              <w:rPr>
                <w:rFonts w:ascii="Arial" w:hAnsi="Arial" w:cs="Arial"/>
                <w:sz w:val="24"/>
                <w:szCs w:val="24"/>
                <w:vertAlign w:val="superscript"/>
              </w:rPr>
              <w:t>y</w:t>
            </w:r>
            <w:proofErr w:type="spellEnd"/>
          </w:p>
        </w:tc>
      </w:tr>
      <w:tr w:rsidR="00490188" w:rsidRPr="009B5AAB" w:rsidTr="0039731D">
        <w:trPr>
          <w:trHeight w:val="238"/>
        </w:trPr>
        <w:tc>
          <w:tcPr>
            <w:tcW w:w="1902"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Cab. Franc</w:t>
            </w:r>
          </w:p>
        </w:tc>
        <w:tc>
          <w:tcPr>
            <w:tcW w:w="897"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2010</w:t>
            </w:r>
          </w:p>
        </w:tc>
        <w:tc>
          <w:tcPr>
            <w:tcW w:w="1795"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346" w:type="dxa"/>
            <w:tcBorders>
              <w:top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86.2</w:t>
            </w:r>
          </w:p>
        </w:tc>
        <w:tc>
          <w:tcPr>
            <w:tcW w:w="1368" w:type="dxa"/>
            <w:tcBorders>
              <w:top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24.7</w:t>
            </w:r>
          </w:p>
        </w:tc>
        <w:tc>
          <w:tcPr>
            <w:tcW w:w="990" w:type="dxa"/>
            <w:tcBorders>
              <w:top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2.50</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90.3</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24.7</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2.49</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jc w:val="right"/>
              <w:rPr>
                <w:rFonts w:ascii="Arial" w:hAnsi="Arial" w:cs="Arial"/>
                <w:i/>
                <w:sz w:val="20"/>
                <w:szCs w:val="20"/>
              </w:rPr>
            </w:pPr>
            <w:bookmarkStart w:id="8" w:name="OLE_LINK3"/>
            <w:bookmarkStart w:id="9" w:name="OLE_LINK4"/>
            <w:bookmarkStart w:id="10" w:name="OLE_LINK5"/>
            <w:r w:rsidRPr="0039731D">
              <w:rPr>
                <w:rFonts w:ascii="Arial" w:hAnsi="Arial" w:cs="Arial"/>
                <w:i/>
                <w:sz w:val="20"/>
                <w:szCs w:val="20"/>
              </w:rPr>
              <w:t>P-</w:t>
            </w:r>
            <w:proofErr w:type="spellStart"/>
            <w:r w:rsidRPr="0039731D">
              <w:rPr>
                <w:rFonts w:ascii="Arial" w:hAnsi="Arial" w:cs="Arial"/>
                <w:i/>
                <w:sz w:val="20"/>
                <w:szCs w:val="20"/>
              </w:rPr>
              <w:t>value</w:t>
            </w:r>
            <w:r w:rsidRPr="0039731D">
              <w:rPr>
                <w:rFonts w:ascii="Arial" w:hAnsi="Arial" w:cs="Arial"/>
                <w:i/>
                <w:sz w:val="20"/>
                <w:szCs w:val="20"/>
                <w:vertAlign w:val="superscript"/>
              </w:rPr>
              <w:t>z</w:t>
            </w:r>
            <w:bookmarkEnd w:id="8"/>
            <w:bookmarkEnd w:id="9"/>
            <w:bookmarkEnd w:id="10"/>
            <w:proofErr w:type="spellEnd"/>
          </w:p>
        </w:tc>
        <w:tc>
          <w:tcPr>
            <w:tcW w:w="1346"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r w:rsidRPr="0039731D">
              <w:rPr>
                <w:rFonts w:ascii="Arial" w:hAnsi="Arial" w:cs="Arial"/>
                <w:sz w:val="24"/>
                <w:szCs w:val="24"/>
              </w:rPr>
              <w:t>2011</w:t>
            </w: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139.6</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20.2</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3.79</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146.1</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20.6</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3.52</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jc w:val="right"/>
              <w:rPr>
                <w:rFonts w:ascii="Arial" w:hAnsi="Arial" w:cs="Arial"/>
                <w:i/>
                <w:sz w:val="20"/>
                <w:szCs w:val="20"/>
              </w:rPr>
            </w:pPr>
            <w:bookmarkStart w:id="11" w:name="OLE_LINK6"/>
            <w:bookmarkStart w:id="12" w:name="OLE_LINK7"/>
            <w:bookmarkStart w:id="13" w:name="OLE_LINK8"/>
            <w:bookmarkStart w:id="14" w:name="OLE_LINK9"/>
            <w:bookmarkStart w:id="15" w:name="OLE_LINK10"/>
            <w:bookmarkStart w:id="16" w:name="OLE_LINK11"/>
            <w:r w:rsidRPr="0039731D">
              <w:rPr>
                <w:rFonts w:ascii="Arial" w:hAnsi="Arial" w:cs="Arial"/>
                <w:i/>
                <w:sz w:val="20"/>
                <w:szCs w:val="20"/>
              </w:rPr>
              <w:t>P-value</w:t>
            </w:r>
            <w:bookmarkEnd w:id="11"/>
            <w:bookmarkEnd w:id="12"/>
            <w:bookmarkEnd w:id="13"/>
            <w:bookmarkEnd w:id="14"/>
            <w:bookmarkEnd w:id="15"/>
            <w:bookmarkEnd w:id="16"/>
          </w:p>
        </w:tc>
        <w:tc>
          <w:tcPr>
            <w:tcW w:w="1346"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0.0013</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r w:rsidRPr="0039731D">
              <w:rPr>
                <w:rFonts w:ascii="Arial" w:hAnsi="Arial" w:cs="Arial"/>
                <w:sz w:val="24"/>
                <w:szCs w:val="24"/>
              </w:rPr>
              <w:t>2012</w:t>
            </w: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99.5</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21.8</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5.94</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100.5</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21.8</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6.20</w:t>
            </w:r>
          </w:p>
        </w:tc>
      </w:tr>
      <w:tr w:rsidR="00490188" w:rsidRPr="009B5AAB" w:rsidTr="0039731D">
        <w:trPr>
          <w:trHeight w:val="262"/>
        </w:trPr>
        <w:tc>
          <w:tcPr>
            <w:tcW w:w="1902" w:type="dxa"/>
          </w:tcPr>
          <w:p w:rsidR="00490188" w:rsidRPr="0039731D" w:rsidRDefault="00490188" w:rsidP="00872B64">
            <w:pPr>
              <w:rPr>
                <w:rFonts w:ascii="Arial" w:hAnsi="Arial" w:cs="Arial"/>
                <w:sz w:val="24"/>
                <w:szCs w:val="24"/>
              </w:rPr>
            </w:pPr>
          </w:p>
        </w:tc>
        <w:tc>
          <w:tcPr>
            <w:tcW w:w="897" w:type="dxa"/>
            <w:tcBorders>
              <w:bottom w:val="single" w:sz="4" w:space="0" w:color="auto"/>
            </w:tcBorders>
          </w:tcPr>
          <w:p w:rsidR="00490188" w:rsidRPr="0039731D" w:rsidRDefault="00490188" w:rsidP="00872B64">
            <w:pPr>
              <w:rPr>
                <w:rFonts w:ascii="Arial" w:hAnsi="Arial" w:cs="Arial"/>
                <w:sz w:val="24"/>
                <w:szCs w:val="24"/>
              </w:rPr>
            </w:pPr>
          </w:p>
        </w:tc>
        <w:tc>
          <w:tcPr>
            <w:tcW w:w="1795" w:type="dxa"/>
            <w:tcBorders>
              <w:bottom w:val="single" w:sz="4" w:space="0" w:color="auto"/>
            </w:tcBorders>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346"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0.050</w:t>
            </w:r>
          </w:p>
        </w:tc>
      </w:tr>
      <w:tr w:rsidR="0039731D" w:rsidRPr="009B5AAB" w:rsidTr="0039731D">
        <w:trPr>
          <w:trHeight w:val="238"/>
        </w:trPr>
        <w:tc>
          <w:tcPr>
            <w:tcW w:w="1902" w:type="dxa"/>
            <w:vMerge w:val="restart"/>
          </w:tcPr>
          <w:p w:rsidR="0039731D" w:rsidRPr="0039731D" w:rsidRDefault="0039731D" w:rsidP="00872B64">
            <w:pPr>
              <w:rPr>
                <w:rFonts w:ascii="Arial" w:hAnsi="Arial" w:cs="Arial"/>
                <w:sz w:val="24"/>
                <w:szCs w:val="24"/>
              </w:rPr>
            </w:pPr>
            <w:r w:rsidRPr="0039731D">
              <w:rPr>
                <w:rFonts w:ascii="Arial" w:hAnsi="Arial" w:cs="Arial"/>
                <w:sz w:val="24"/>
                <w:szCs w:val="24"/>
              </w:rPr>
              <w:t>Cab. Sauvignon</w:t>
            </w:r>
          </w:p>
        </w:tc>
        <w:tc>
          <w:tcPr>
            <w:tcW w:w="897" w:type="dxa"/>
            <w:tcBorders>
              <w:top w:val="single" w:sz="4" w:space="0" w:color="auto"/>
            </w:tcBorders>
          </w:tcPr>
          <w:p w:rsidR="0039731D" w:rsidRPr="0039731D" w:rsidRDefault="0039731D" w:rsidP="00872B64">
            <w:pPr>
              <w:rPr>
                <w:rFonts w:ascii="Arial" w:hAnsi="Arial" w:cs="Arial"/>
                <w:sz w:val="24"/>
                <w:szCs w:val="24"/>
              </w:rPr>
            </w:pPr>
            <w:r w:rsidRPr="0039731D">
              <w:rPr>
                <w:rFonts w:ascii="Arial" w:hAnsi="Arial" w:cs="Arial"/>
                <w:sz w:val="24"/>
                <w:szCs w:val="24"/>
              </w:rPr>
              <w:t>2010</w:t>
            </w:r>
          </w:p>
        </w:tc>
        <w:tc>
          <w:tcPr>
            <w:tcW w:w="1795" w:type="dxa"/>
            <w:tcBorders>
              <w:top w:val="single" w:sz="4" w:space="0" w:color="auto"/>
            </w:tcBorders>
          </w:tcPr>
          <w:p w:rsidR="0039731D" w:rsidRPr="0039731D" w:rsidRDefault="0039731D" w:rsidP="00872B64">
            <w:pPr>
              <w:rPr>
                <w:rFonts w:ascii="Arial" w:hAnsi="Arial" w:cs="Arial"/>
                <w:sz w:val="24"/>
                <w:szCs w:val="24"/>
              </w:rPr>
            </w:pPr>
            <w:r w:rsidRPr="0039731D">
              <w:rPr>
                <w:rFonts w:ascii="Arial" w:hAnsi="Arial" w:cs="Arial"/>
                <w:sz w:val="24"/>
                <w:szCs w:val="24"/>
              </w:rPr>
              <w:t>None</w:t>
            </w:r>
          </w:p>
        </w:tc>
        <w:tc>
          <w:tcPr>
            <w:tcW w:w="1346" w:type="dxa"/>
            <w:tcBorders>
              <w:top w:val="single" w:sz="4" w:space="0" w:color="auto"/>
            </w:tcBorders>
          </w:tcPr>
          <w:p w:rsidR="0039731D" w:rsidRPr="0039731D" w:rsidRDefault="0039731D" w:rsidP="00872B64">
            <w:pPr>
              <w:jc w:val="center"/>
              <w:rPr>
                <w:rFonts w:ascii="Arial" w:hAnsi="Arial" w:cs="Arial"/>
                <w:sz w:val="24"/>
                <w:szCs w:val="24"/>
              </w:rPr>
            </w:pPr>
            <w:r w:rsidRPr="0039731D">
              <w:rPr>
                <w:rFonts w:ascii="Arial" w:hAnsi="Arial" w:cs="Arial"/>
                <w:sz w:val="24"/>
                <w:szCs w:val="24"/>
              </w:rPr>
              <w:t>85.3</w:t>
            </w:r>
          </w:p>
        </w:tc>
        <w:tc>
          <w:tcPr>
            <w:tcW w:w="1368" w:type="dxa"/>
            <w:tcBorders>
              <w:top w:val="single" w:sz="4" w:space="0" w:color="auto"/>
            </w:tcBorders>
          </w:tcPr>
          <w:p w:rsidR="0039731D" w:rsidRPr="0039731D" w:rsidRDefault="0039731D" w:rsidP="00872B64">
            <w:pPr>
              <w:jc w:val="center"/>
              <w:rPr>
                <w:rFonts w:ascii="Arial" w:hAnsi="Arial" w:cs="Arial"/>
                <w:sz w:val="24"/>
                <w:szCs w:val="24"/>
              </w:rPr>
            </w:pPr>
            <w:r w:rsidRPr="0039731D">
              <w:rPr>
                <w:rFonts w:ascii="Arial" w:hAnsi="Arial" w:cs="Arial"/>
                <w:sz w:val="24"/>
                <w:szCs w:val="24"/>
              </w:rPr>
              <w:t>22.3</w:t>
            </w:r>
          </w:p>
        </w:tc>
        <w:tc>
          <w:tcPr>
            <w:tcW w:w="990" w:type="dxa"/>
            <w:tcBorders>
              <w:top w:val="single" w:sz="4" w:space="0" w:color="auto"/>
            </w:tcBorders>
          </w:tcPr>
          <w:p w:rsidR="0039731D" w:rsidRPr="0039731D" w:rsidRDefault="0039731D" w:rsidP="00872B64">
            <w:pPr>
              <w:jc w:val="center"/>
              <w:rPr>
                <w:rFonts w:ascii="Arial" w:hAnsi="Arial" w:cs="Arial"/>
                <w:sz w:val="24"/>
                <w:szCs w:val="24"/>
              </w:rPr>
            </w:pPr>
            <w:r w:rsidRPr="0039731D">
              <w:rPr>
                <w:rFonts w:ascii="Arial" w:hAnsi="Arial" w:cs="Arial"/>
                <w:sz w:val="24"/>
                <w:szCs w:val="24"/>
              </w:rPr>
              <w:t>3.74</w:t>
            </w:r>
          </w:p>
        </w:tc>
      </w:tr>
      <w:tr w:rsidR="0039731D" w:rsidRPr="009B5AAB" w:rsidTr="0039731D">
        <w:trPr>
          <w:trHeight w:val="262"/>
        </w:trPr>
        <w:tc>
          <w:tcPr>
            <w:tcW w:w="1902" w:type="dxa"/>
            <w:vMerge/>
          </w:tcPr>
          <w:p w:rsidR="0039731D" w:rsidRPr="0039731D" w:rsidRDefault="0039731D" w:rsidP="00872B64">
            <w:pPr>
              <w:rPr>
                <w:rFonts w:ascii="Arial" w:hAnsi="Arial" w:cs="Arial"/>
                <w:sz w:val="24"/>
                <w:szCs w:val="24"/>
              </w:rPr>
            </w:pPr>
          </w:p>
        </w:tc>
        <w:tc>
          <w:tcPr>
            <w:tcW w:w="897" w:type="dxa"/>
          </w:tcPr>
          <w:p w:rsidR="0039731D" w:rsidRPr="0039731D" w:rsidRDefault="0039731D" w:rsidP="00872B64">
            <w:pPr>
              <w:rPr>
                <w:rFonts w:ascii="Arial" w:hAnsi="Arial" w:cs="Arial"/>
                <w:sz w:val="24"/>
                <w:szCs w:val="24"/>
              </w:rPr>
            </w:pPr>
          </w:p>
        </w:tc>
        <w:tc>
          <w:tcPr>
            <w:tcW w:w="1795" w:type="dxa"/>
          </w:tcPr>
          <w:p w:rsidR="0039731D" w:rsidRPr="0039731D" w:rsidRDefault="0039731D" w:rsidP="00872B64">
            <w:pPr>
              <w:rPr>
                <w:rFonts w:ascii="Arial" w:hAnsi="Arial" w:cs="Arial"/>
                <w:sz w:val="24"/>
                <w:szCs w:val="24"/>
              </w:rPr>
            </w:pPr>
            <w:r w:rsidRPr="0039731D">
              <w:rPr>
                <w:rFonts w:ascii="Arial" w:hAnsi="Arial" w:cs="Arial"/>
                <w:sz w:val="24"/>
                <w:szCs w:val="24"/>
              </w:rPr>
              <w:t>Thinned</w:t>
            </w:r>
          </w:p>
        </w:tc>
        <w:tc>
          <w:tcPr>
            <w:tcW w:w="1346" w:type="dxa"/>
          </w:tcPr>
          <w:p w:rsidR="0039731D" w:rsidRPr="0039731D" w:rsidRDefault="0039731D" w:rsidP="00872B64">
            <w:pPr>
              <w:jc w:val="center"/>
              <w:rPr>
                <w:rFonts w:ascii="Arial" w:hAnsi="Arial" w:cs="Arial"/>
                <w:sz w:val="24"/>
                <w:szCs w:val="24"/>
              </w:rPr>
            </w:pPr>
            <w:r w:rsidRPr="0039731D">
              <w:rPr>
                <w:rFonts w:ascii="Arial" w:hAnsi="Arial" w:cs="Arial"/>
                <w:sz w:val="24"/>
                <w:szCs w:val="24"/>
              </w:rPr>
              <w:t>81.9</w:t>
            </w:r>
          </w:p>
        </w:tc>
        <w:tc>
          <w:tcPr>
            <w:tcW w:w="1368" w:type="dxa"/>
          </w:tcPr>
          <w:p w:rsidR="0039731D" w:rsidRPr="0039731D" w:rsidRDefault="0039731D" w:rsidP="00872B64">
            <w:pPr>
              <w:jc w:val="center"/>
              <w:rPr>
                <w:rFonts w:ascii="Arial" w:hAnsi="Arial" w:cs="Arial"/>
                <w:sz w:val="24"/>
                <w:szCs w:val="24"/>
              </w:rPr>
            </w:pPr>
            <w:r w:rsidRPr="0039731D">
              <w:rPr>
                <w:rFonts w:ascii="Arial" w:hAnsi="Arial" w:cs="Arial"/>
                <w:sz w:val="24"/>
                <w:szCs w:val="24"/>
              </w:rPr>
              <w:t>23.0</w:t>
            </w:r>
          </w:p>
        </w:tc>
        <w:tc>
          <w:tcPr>
            <w:tcW w:w="990" w:type="dxa"/>
          </w:tcPr>
          <w:p w:rsidR="0039731D" w:rsidRPr="0039731D" w:rsidRDefault="0039731D" w:rsidP="00872B64">
            <w:pPr>
              <w:jc w:val="center"/>
              <w:rPr>
                <w:rFonts w:ascii="Arial" w:hAnsi="Arial" w:cs="Arial"/>
                <w:sz w:val="24"/>
                <w:szCs w:val="24"/>
              </w:rPr>
            </w:pPr>
            <w:r w:rsidRPr="0039731D">
              <w:rPr>
                <w:rFonts w:ascii="Arial" w:hAnsi="Arial" w:cs="Arial"/>
                <w:sz w:val="24"/>
                <w:szCs w:val="24"/>
              </w:rPr>
              <w:t>3.66</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346"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r w:rsidRPr="0039731D">
              <w:rPr>
                <w:rFonts w:ascii="Arial" w:hAnsi="Arial" w:cs="Arial"/>
                <w:sz w:val="24"/>
                <w:szCs w:val="24"/>
              </w:rPr>
              <w:t>2011</w:t>
            </w: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91.7</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17.8</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6.30</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91.2</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17.6</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5.78</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346"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0.016</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r w:rsidRPr="0039731D">
              <w:rPr>
                <w:rFonts w:ascii="Arial" w:hAnsi="Arial" w:cs="Arial"/>
                <w:sz w:val="24"/>
                <w:szCs w:val="24"/>
              </w:rPr>
              <w:t>2012</w:t>
            </w: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84.5</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17.6</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8.15</w:t>
            </w:r>
          </w:p>
        </w:tc>
      </w:tr>
      <w:tr w:rsidR="00490188" w:rsidRPr="009B5AAB" w:rsidTr="0039731D">
        <w:trPr>
          <w:trHeight w:val="250"/>
        </w:trPr>
        <w:tc>
          <w:tcPr>
            <w:tcW w:w="1902" w:type="dxa"/>
          </w:tcPr>
          <w:p w:rsidR="00490188" w:rsidRPr="0039731D" w:rsidRDefault="00490188" w:rsidP="00872B64">
            <w:pPr>
              <w:rPr>
                <w:rFonts w:ascii="Arial" w:hAnsi="Arial" w:cs="Arial"/>
                <w:sz w:val="24"/>
                <w:szCs w:val="24"/>
              </w:rPr>
            </w:pPr>
          </w:p>
        </w:tc>
        <w:tc>
          <w:tcPr>
            <w:tcW w:w="897" w:type="dxa"/>
          </w:tcPr>
          <w:p w:rsidR="00490188" w:rsidRPr="0039731D" w:rsidRDefault="00490188" w:rsidP="00872B64">
            <w:pPr>
              <w:rPr>
                <w:rFonts w:ascii="Arial" w:hAnsi="Arial" w:cs="Arial"/>
                <w:sz w:val="24"/>
                <w:szCs w:val="24"/>
              </w:rPr>
            </w:pPr>
          </w:p>
        </w:tc>
        <w:tc>
          <w:tcPr>
            <w:tcW w:w="1795"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346"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82.6</w:t>
            </w:r>
          </w:p>
        </w:tc>
        <w:tc>
          <w:tcPr>
            <w:tcW w:w="1368"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17.8</w:t>
            </w:r>
          </w:p>
        </w:tc>
        <w:tc>
          <w:tcPr>
            <w:tcW w:w="99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8.95</w:t>
            </w:r>
          </w:p>
        </w:tc>
      </w:tr>
      <w:tr w:rsidR="00490188" w:rsidRPr="009B5AAB" w:rsidTr="0039731D">
        <w:trPr>
          <w:trHeight w:val="250"/>
        </w:trPr>
        <w:tc>
          <w:tcPr>
            <w:tcW w:w="1902" w:type="dxa"/>
            <w:tcBorders>
              <w:bottom w:val="double" w:sz="4" w:space="0" w:color="auto"/>
            </w:tcBorders>
          </w:tcPr>
          <w:p w:rsidR="00490188" w:rsidRPr="0039731D" w:rsidRDefault="00490188" w:rsidP="00872B64">
            <w:pPr>
              <w:rPr>
                <w:rFonts w:ascii="Arial" w:hAnsi="Arial" w:cs="Arial"/>
                <w:sz w:val="24"/>
                <w:szCs w:val="24"/>
              </w:rPr>
            </w:pPr>
          </w:p>
        </w:tc>
        <w:tc>
          <w:tcPr>
            <w:tcW w:w="897" w:type="dxa"/>
            <w:tcBorders>
              <w:bottom w:val="double" w:sz="4" w:space="0" w:color="auto"/>
            </w:tcBorders>
          </w:tcPr>
          <w:p w:rsidR="00490188" w:rsidRPr="0039731D" w:rsidRDefault="00490188" w:rsidP="00872B64">
            <w:pPr>
              <w:rPr>
                <w:rFonts w:ascii="Arial" w:hAnsi="Arial" w:cs="Arial"/>
                <w:sz w:val="24"/>
                <w:szCs w:val="24"/>
              </w:rPr>
            </w:pPr>
          </w:p>
        </w:tc>
        <w:tc>
          <w:tcPr>
            <w:tcW w:w="1795" w:type="dxa"/>
            <w:tcBorders>
              <w:bottom w:val="double" w:sz="4" w:space="0" w:color="auto"/>
            </w:tcBorders>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346"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368"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990"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0.044</w:t>
            </w:r>
          </w:p>
        </w:tc>
      </w:tr>
      <w:tr w:rsidR="00490188" w:rsidRPr="009B5AAB" w:rsidTr="0039731D">
        <w:trPr>
          <w:trHeight w:val="250"/>
        </w:trPr>
        <w:tc>
          <w:tcPr>
            <w:tcW w:w="8298" w:type="dxa"/>
            <w:gridSpan w:val="6"/>
            <w:tcBorders>
              <w:top w:val="double" w:sz="4" w:space="0" w:color="auto"/>
            </w:tcBorders>
          </w:tcPr>
          <w:p w:rsidR="00490188" w:rsidRPr="0039731D" w:rsidRDefault="00490188" w:rsidP="00872B64">
            <w:pPr>
              <w:rPr>
                <w:rFonts w:ascii="Arial" w:hAnsi="Arial" w:cs="Arial"/>
                <w:sz w:val="20"/>
                <w:szCs w:val="20"/>
              </w:rPr>
            </w:pPr>
            <w:r w:rsidRPr="0039731D">
              <w:rPr>
                <w:rFonts w:ascii="Arial" w:hAnsi="Arial" w:cs="Arial"/>
                <w:sz w:val="20"/>
                <w:szCs w:val="20"/>
                <w:vertAlign w:val="superscript"/>
              </w:rPr>
              <w:t>z</w:t>
            </w:r>
            <w:r w:rsidRPr="0039731D">
              <w:rPr>
                <w:rFonts w:ascii="Arial" w:hAnsi="Arial" w:cs="Arial"/>
                <w:sz w:val="20"/>
                <w:szCs w:val="20"/>
              </w:rPr>
              <w:t xml:space="preserve"> Cluster weight (g)</w:t>
            </w:r>
          </w:p>
          <w:p w:rsidR="00490188" w:rsidRPr="0039731D" w:rsidRDefault="00490188" w:rsidP="00872B64">
            <w:pPr>
              <w:rPr>
                <w:rFonts w:ascii="Arial" w:hAnsi="Arial" w:cs="Arial"/>
                <w:sz w:val="20"/>
                <w:szCs w:val="20"/>
              </w:rPr>
            </w:pPr>
            <w:r w:rsidRPr="0039731D">
              <w:rPr>
                <w:rFonts w:ascii="Arial" w:hAnsi="Arial" w:cs="Arial"/>
                <w:sz w:val="20"/>
                <w:szCs w:val="20"/>
                <w:vertAlign w:val="superscript"/>
              </w:rPr>
              <w:t>y</w:t>
            </w:r>
            <w:r w:rsidRPr="0039731D">
              <w:rPr>
                <w:rFonts w:ascii="Arial" w:hAnsi="Arial" w:cs="Arial"/>
                <w:sz w:val="20"/>
                <w:szCs w:val="20"/>
              </w:rPr>
              <w:t xml:space="preserve"> Total </w:t>
            </w:r>
            <w:proofErr w:type="spellStart"/>
            <w:r w:rsidRPr="0039731D">
              <w:rPr>
                <w:rFonts w:ascii="Arial" w:hAnsi="Arial" w:cs="Arial"/>
                <w:sz w:val="20"/>
                <w:szCs w:val="20"/>
              </w:rPr>
              <w:t>titratable</w:t>
            </w:r>
            <w:proofErr w:type="spellEnd"/>
            <w:r w:rsidRPr="0039731D">
              <w:rPr>
                <w:rFonts w:ascii="Arial" w:hAnsi="Arial" w:cs="Arial"/>
                <w:sz w:val="20"/>
                <w:szCs w:val="20"/>
              </w:rPr>
              <w:t xml:space="preserve"> acidity (g/l tartaric acid equivalents)</w:t>
            </w:r>
          </w:p>
          <w:p w:rsidR="00490188" w:rsidRPr="0039731D" w:rsidRDefault="00490188" w:rsidP="00872B64">
            <w:pPr>
              <w:rPr>
                <w:rFonts w:ascii="Arial" w:hAnsi="Arial" w:cs="Arial"/>
                <w:i/>
                <w:sz w:val="20"/>
                <w:szCs w:val="20"/>
              </w:rPr>
            </w:pPr>
            <w:proofErr w:type="gramStart"/>
            <w:r w:rsidRPr="0039731D">
              <w:rPr>
                <w:rFonts w:ascii="Arial" w:hAnsi="Arial" w:cs="Arial"/>
                <w:sz w:val="20"/>
                <w:szCs w:val="20"/>
                <w:vertAlign w:val="superscript"/>
              </w:rPr>
              <w:t>x</w:t>
            </w:r>
            <w:proofErr w:type="gramEnd"/>
            <w:r w:rsidRPr="0039731D">
              <w:rPr>
                <w:rFonts w:ascii="Arial" w:hAnsi="Arial" w:cs="Arial"/>
                <w:sz w:val="20"/>
                <w:szCs w:val="20"/>
              </w:rPr>
              <w:t xml:space="preserve"> </w:t>
            </w:r>
            <w:r w:rsidRPr="0039731D">
              <w:rPr>
                <w:rFonts w:ascii="Arial" w:hAnsi="Arial" w:cs="Arial"/>
                <w:i/>
                <w:sz w:val="20"/>
                <w:szCs w:val="20"/>
              </w:rPr>
              <w:t>P</w:t>
            </w:r>
            <w:r w:rsidRPr="0039731D">
              <w:rPr>
                <w:rFonts w:ascii="Arial" w:hAnsi="Arial" w:cs="Arial"/>
                <w:sz w:val="20"/>
                <w:szCs w:val="20"/>
              </w:rPr>
              <w:t>-values based on Student’s t-test comparing thinning levels within a variety and year.</w:t>
            </w:r>
          </w:p>
          <w:p w:rsidR="00490188" w:rsidRPr="00110C5F" w:rsidRDefault="00490188" w:rsidP="00872B64">
            <w:pPr>
              <w:jc w:val="center"/>
              <w:rPr>
                <w:rFonts w:ascii="Arial" w:hAnsi="Arial" w:cs="Arial"/>
                <w:i/>
                <w:sz w:val="18"/>
                <w:szCs w:val="18"/>
              </w:rPr>
            </w:pPr>
          </w:p>
        </w:tc>
      </w:tr>
      <w:bookmarkEnd w:id="6"/>
      <w:bookmarkEnd w:id="7"/>
    </w:tbl>
    <w:p w:rsidR="0040061C" w:rsidRDefault="0040061C" w:rsidP="00793642">
      <w:pPr>
        <w:rPr>
          <w:i/>
          <w:sz w:val="32"/>
          <w:szCs w:val="32"/>
        </w:rPr>
      </w:pPr>
    </w:p>
    <w:p w:rsidR="0040061C" w:rsidRDefault="0040061C">
      <w:pPr>
        <w:rPr>
          <w:i/>
          <w:sz w:val="32"/>
          <w:szCs w:val="32"/>
        </w:rPr>
      </w:pPr>
      <w:r>
        <w:rPr>
          <w:i/>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900"/>
        <w:gridCol w:w="1440"/>
        <w:gridCol w:w="1620"/>
        <w:gridCol w:w="1800"/>
        <w:gridCol w:w="1620"/>
      </w:tblGrid>
      <w:tr w:rsidR="00490188" w:rsidRPr="009B5AAB" w:rsidTr="00872B64">
        <w:tc>
          <w:tcPr>
            <w:tcW w:w="9288" w:type="dxa"/>
            <w:gridSpan w:val="6"/>
            <w:tcBorders>
              <w:bottom w:val="single" w:sz="4" w:space="0" w:color="auto"/>
            </w:tcBorders>
          </w:tcPr>
          <w:p w:rsidR="00490188" w:rsidRPr="0039731D" w:rsidRDefault="009F5581" w:rsidP="00872B64">
            <w:pPr>
              <w:rPr>
                <w:rFonts w:ascii="Arial" w:hAnsi="Arial" w:cs="Arial"/>
                <w:sz w:val="24"/>
                <w:szCs w:val="24"/>
              </w:rPr>
            </w:pPr>
            <w:r>
              <w:rPr>
                <w:rFonts w:ascii="Arial" w:hAnsi="Arial" w:cs="Arial"/>
                <w:sz w:val="24"/>
                <w:szCs w:val="24"/>
              </w:rPr>
              <w:lastRenderedPageBreak/>
              <w:t>Table 4</w:t>
            </w:r>
            <w:r w:rsidR="00490188" w:rsidRPr="0039731D">
              <w:rPr>
                <w:rFonts w:ascii="Arial" w:hAnsi="Arial" w:cs="Arial"/>
                <w:sz w:val="24"/>
                <w:szCs w:val="24"/>
              </w:rPr>
              <w:t xml:space="preserve">. Summary wine quality measures of Cabernet Franc and Cabernet Sauvignon wines made from grapes grown in southern New Jersey and either </w:t>
            </w:r>
            <w:proofErr w:type="spellStart"/>
            <w:r w:rsidR="00490188" w:rsidRPr="0039731D">
              <w:rPr>
                <w:rFonts w:ascii="Arial" w:hAnsi="Arial" w:cs="Arial"/>
                <w:sz w:val="24"/>
                <w:szCs w:val="24"/>
              </w:rPr>
              <w:t>unthinned</w:t>
            </w:r>
            <w:proofErr w:type="spellEnd"/>
            <w:r w:rsidR="00490188" w:rsidRPr="0039731D">
              <w:rPr>
                <w:rFonts w:ascii="Arial" w:hAnsi="Arial" w:cs="Arial"/>
                <w:sz w:val="24"/>
                <w:szCs w:val="24"/>
              </w:rPr>
              <w:t xml:space="preserve"> or thinned to one cluster per shoot during lag phase of fruit growth by variety, year, and thinning level.</w:t>
            </w:r>
          </w:p>
          <w:p w:rsidR="00490188" w:rsidRPr="0039731D" w:rsidRDefault="00490188" w:rsidP="00872B64">
            <w:pPr>
              <w:jc w:val="center"/>
              <w:rPr>
                <w:rFonts w:ascii="Arial" w:hAnsi="Arial" w:cs="Arial"/>
                <w:sz w:val="24"/>
                <w:szCs w:val="24"/>
              </w:rPr>
            </w:pPr>
          </w:p>
        </w:tc>
      </w:tr>
      <w:tr w:rsidR="00490188" w:rsidRPr="009B5AAB" w:rsidTr="000A64E1">
        <w:tc>
          <w:tcPr>
            <w:tcW w:w="1908"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Variety</w:t>
            </w:r>
          </w:p>
        </w:tc>
        <w:tc>
          <w:tcPr>
            <w:tcW w:w="900"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Year</w:t>
            </w:r>
          </w:p>
        </w:tc>
        <w:tc>
          <w:tcPr>
            <w:tcW w:w="1440" w:type="dxa"/>
            <w:tcBorders>
              <w:top w:val="single" w:sz="4" w:space="0" w:color="auto"/>
              <w:bottom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Cluster thinning</w:t>
            </w:r>
          </w:p>
        </w:tc>
        <w:tc>
          <w:tcPr>
            <w:tcW w:w="1620"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 xml:space="preserve">Total </w:t>
            </w:r>
            <w:proofErr w:type="spellStart"/>
            <w:r w:rsidRPr="0039731D">
              <w:rPr>
                <w:rFonts w:ascii="Arial" w:hAnsi="Arial" w:cs="Arial"/>
                <w:sz w:val="24"/>
                <w:szCs w:val="24"/>
              </w:rPr>
              <w:t>phenolics</w:t>
            </w:r>
            <w:r w:rsidRPr="0039731D">
              <w:rPr>
                <w:rFonts w:ascii="Arial" w:hAnsi="Arial" w:cs="Arial"/>
                <w:sz w:val="24"/>
                <w:szCs w:val="24"/>
                <w:vertAlign w:val="superscript"/>
              </w:rPr>
              <w:t>z</w:t>
            </w:r>
            <w:proofErr w:type="spellEnd"/>
          </w:p>
        </w:tc>
        <w:tc>
          <w:tcPr>
            <w:tcW w:w="1800"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 xml:space="preserve">Total </w:t>
            </w:r>
            <w:proofErr w:type="spellStart"/>
            <w:r w:rsidRPr="0039731D">
              <w:rPr>
                <w:rFonts w:ascii="Arial" w:hAnsi="Arial" w:cs="Arial"/>
                <w:sz w:val="24"/>
                <w:szCs w:val="24"/>
              </w:rPr>
              <w:t>anthocyanins</w:t>
            </w:r>
            <w:r w:rsidRPr="0039731D">
              <w:rPr>
                <w:rFonts w:ascii="Arial" w:hAnsi="Arial" w:cs="Arial"/>
                <w:sz w:val="24"/>
                <w:szCs w:val="24"/>
                <w:vertAlign w:val="superscript"/>
              </w:rPr>
              <w:t>y</w:t>
            </w:r>
            <w:proofErr w:type="spellEnd"/>
          </w:p>
        </w:tc>
        <w:tc>
          <w:tcPr>
            <w:tcW w:w="1620" w:type="dxa"/>
            <w:tcBorders>
              <w:top w:val="single" w:sz="4" w:space="0" w:color="auto"/>
              <w:bottom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 xml:space="preserve">Wine </w:t>
            </w:r>
            <w:proofErr w:type="spellStart"/>
            <w:r w:rsidRPr="0039731D">
              <w:rPr>
                <w:rFonts w:ascii="Arial" w:hAnsi="Arial" w:cs="Arial"/>
                <w:sz w:val="24"/>
                <w:szCs w:val="24"/>
              </w:rPr>
              <w:t>score</w:t>
            </w:r>
            <w:r w:rsidRPr="0039731D">
              <w:rPr>
                <w:rFonts w:ascii="Arial" w:hAnsi="Arial" w:cs="Arial"/>
                <w:sz w:val="24"/>
                <w:szCs w:val="24"/>
                <w:vertAlign w:val="superscript"/>
              </w:rPr>
              <w:t>x</w:t>
            </w:r>
            <w:proofErr w:type="spellEnd"/>
          </w:p>
        </w:tc>
      </w:tr>
      <w:tr w:rsidR="00490188" w:rsidRPr="009B5AAB" w:rsidTr="000A64E1">
        <w:tc>
          <w:tcPr>
            <w:tcW w:w="1908"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Cab. Franc</w:t>
            </w:r>
          </w:p>
        </w:tc>
        <w:tc>
          <w:tcPr>
            <w:tcW w:w="900"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2010</w:t>
            </w:r>
          </w:p>
        </w:tc>
        <w:tc>
          <w:tcPr>
            <w:tcW w:w="1440" w:type="dxa"/>
            <w:tcBorders>
              <w:top w:val="triple" w:sz="4" w:space="0" w:color="auto"/>
            </w:tcBorders>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620" w:type="dxa"/>
            <w:tcBorders>
              <w:top w:val="triple" w:sz="4" w:space="0" w:color="auto"/>
            </w:tcBorders>
            <w:vAlign w:val="bottom"/>
          </w:tcPr>
          <w:p w:rsidR="00490188" w:rsidRPr="0039731D" w:rsidRDefault="00490188" w:rsidP="00872B64">
            <w:pPr>
              <w:jc w:val="center"/>
              <w:rPr>
                <w:rFonts w:ascii="Arial" w:hAnsi="Arial" w:cs="Arial"/>
                <w:color w:val="000000"/>
                <w:sz w:val="24"/>
                <w:szCs w:val="24"/>
              </w:rPr>
            </w:pPr>
            <w:r w:rsidRPr="0039731D">
              <w:rPr>
                <w:rFonts w:ascii="Arial" w:hAnsi="Arial" w:cs="Arial"/>
                <w:color w:val="000000"/>
                <w:sz w:val="24"/>
                <w:szCs w:val="24"/>
              </w:rPr>
              <w:t>1656</w:t>
            </w:r>
          </w:p>
        </w:tc>
        <w:tc>
          <w:tcPr>
            <w:tcW w:w="1800" w:type="dxa"/>
            <w:tcBorders>
              <w:top w:val="triple" w:sz="4" w:space="0" w:color="auto"/>
            </w:tcBorders>
            <w:vAlign w:val="bottom"/>
          </w:tcPr>
          <w:p w:rsidR="00490188" w:rsidRPr="0039731D" w:rsidRDefault="00490188" w:rsidP="00872B64">
            <w:pPr>
              <w:jc w:val="center"/>
              <w:rPr>
                <w:rFonts w:ascii="Arial" w:hAnsi="Arial" w:cs="Arial"/>
                <w:color w:val="000000"/>
                <w:sz w:val="24"/>
                <w:szCs w:val="24"/>
              </w:rPr>
            </w:pPr>
            <w:r w:rsidRPr="0039731D">
              <w:rPr>
                <w:rFonts w:ascii="Arial" w:hAnsi="Arial" w:cs="Arial"/>
                <w:color w:val="000000"/>
                <w:sz w:val="24"/>
                <w:szCs w:val="24"/>
              </w:rPr>
              <w:t>3.66</w:t>
            </w:r>
          </w:p>
        </w:tc>
        <w:tc>
          <w:tcPr>
            <w:tcW w:w="1620" w:type="dxa"/>
            <w:tcBorders>
              <w:top w:val="triple" w:sz="4" w:space="0" w:color="auto"/>
            </w:tcBorders>
          </w:tcPr>
          <w:p w:rsidR="00490188" w:rsidRPr="0039731D" w:rsidRDefault="00490188" w:rsidP="00872B64">
            <w:pPr>
              <w:jc w:val="center"/>
              <w:rPr>
                <w:rFonts w:ascii="Arial" w:hAnsi="Arial" w:cs="Arial"/>
                <w:sz w:val="24"/>
                <w:szCs w:val="24"/>
              </w:rPr>
            </w:pPr>
            <w:r w:rsidRPr="0039731D">
              <w:rPr>
                <w:rFonts w:ascii="Arial" w:hAnsi="Arial" w:cs="Arial"/>
                <w:sz w:val="24"/>
                <w:szCs w:val="24"/>
              </w:rPr>
              <w:t>15.9</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620" w:type="dxa"/>
            <w:vAlign w:val="bottom"/>
          </w:tcPr>
          <w:p w:rsidR="00490188" w:rsidRPr="0039731D" w:rsidRDefault="00490188" w:rsidP="00872B64">
            <w:pPr>
              <w:jc w:val="center"/>
              <w:rPr>
                <w:rFonts w:ascii="Arial" w:hAnsi="Arial" w:cs="Arial"/>
                <w:color w:val="000000"/>
                <w:sz w:val="24"/>
                <w:szCs w:val="24"/>
              </w:rPr>
            </w:pPr>
            <w:r w:rsidRPr="0039731D">
              <w:rPr>
                <w:rFonts w:ascii="Arial" w:hAnsi="Arial" w:cs="Arial"/>
                <w:color w:val="000000"/>
                <w:sz w:val="24"/>
                <w:szCs w:val="24"/>
              </w:rPr>
              <w:t>1645</w:t>
            </w:r>
          </w:p>
        </w:tc>
        <w:tc>
          <w:tcPr>
            <w:tcW w:w="1800" w:type="dxa"/>
            <w:vAlign w:val="bottom"/>
          </w:tcPr>
          <w:p w:rsidR="00490188" w:rsidRPr="0039731D" w:rsidRDefault="00490188" w:rsidP="00872B64">
            <w:pPr>
              <w:jc w:val="center"/>
              <w:rPr>
                <w:rFonts w:ascii="Arial" w:hAnsi="Arial" w:cs="Arial"/>
                <w:color w:val="000000"/>
                <w:sz w:val="24"/>
                <w:szCs w:val="24"/>
              </w:rPr>
            </w:pPr>
            <w:r w:rsidRPr="0039731D">
              <w:rPr>
                <w:rFonts w:ascii="Arial" w:hAnsi="Arial" w:cs="Arial"/>
                <w:color w:val="000000"/>
                <w:sz w:val="24"/>
                <w:szCs w:val="24"/>
              </w:rPr>
              <w:t>3.61</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15.9</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w:t>
            </w:r>
            <w:proofErr w:type="spellStart"/>
            <w:r w:rsidRPr="0039731D">
              <w:rPr>
                <w:rFonts w:ascii="Arial" w:hAnsi="Arial" w:cs="Arial"/>
                <w:i/>
                <w:sz w:val="20"/>
                <w:szCs w:val="20"/>
              </w:rPr>
              <w:t>value</w:t>
            </w:r>
            <w:r w:rsidRPr="0039731D">
              <w:rPr>
                <w:rFonts w:ascii="Arial" w:hAnsi="Arial" w:cs="Arial"/>
                <w:i/>
                <w:sz w:val="20"/>
                <w:szCs w:val="20"/>
                <w:vertAlign w:val="superscript"/>
              </w:rPr>
              <w:t>w</w:t>
            </w:r>
            <w:proofErr w:type="spellEnd"/>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80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r w:rsidRPr="0039731D">
              <w:rPr>
                <w:rFonts w:ascii="Arial" w:hAnsi="Arial" w:cs="Arial"/>
                <w:sz w:val="24"/>
                <w:szCs w:val="24"/>
              </w:rPr>
              <w:t>2011</w:t>
            </w: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822</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0.635</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14.6</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884</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0.710</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13.5</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jc w:val="right"/>
              <w:rPr>
                <w:rFonts w:ascii="Arial" w:hAnsi="Arial" w:cs="Arial"/>
                <w:i/>
                <w:sz w:val="20"/>
                <w:szCs w:val="20"/>
              </w:rPr>
            </w:pPr>
            <w:bookmarkStart w:id="17" w:name="OLE_LINK14"/>
            <w:bookmarkStart w:id="18" w:name="OLE_LINK15"/>
            <w:bookmarkStart w:id="19" w:name="OLE_LINK16"/>
            <w:bookmarkStart w:id="20" w:name="OLE_LINK17"/>
            <w:bookmarkStart w:id="21" w:name="OLE_LINK18"/>
            <w:bookmarkStart w:id="22" w:name="OLE_LINK19"/>
            <w:r w:rsidRPr="0039731D">
              <w:rPr>
                <w:rFonts w:ascii="Arial" w:hAnsi="Arial" w:cs="Arial"/>
                <w:i/>
                <w:sz w:val="20"/>
                <w:szCs w:val="20"/>
              </w:rPr>
              <w:t>P-value</w:t>
            </w:r>
            <w:bookmarkEnd w:id="17"/>
            <w:bookmarkEnd w:id="18"/>
            <w:bookmarkEnd w:id="19"/>
            <w:bookmarkEnd w:id="20"/>
            <w:bookmarkEnd w:id="21"/>
            <w:bookmarkEnd w:id="22"/>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80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r w:rsidRPr="0039731D">
              <w:rPr>
                <w:rFonts w:ascii="Arial" w:hAnsi="Arial" w:cs="Arial"/>
                <w:sz w:val="24"/>
                <w:szCs w:val="24"/>
              </w:rPr>
              <w:t>2012</w:t>
            </w: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1416</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0.685</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11.2</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1328</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0.760</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11.5</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Borders>
              <w:bottom w:val="single" w:sz="4" w:space="0" w:color="auto"/>
            </w:tcBorders>
          </w:tcPr>
          <w:p w:rsidR="00490188" w:rsidRPr="0039731D" w:rsidRDefault="00490188" w:rsidP="00872B64">
            <w:pPr>
              <w:rPr>
                <w:rFonts w:ascii="Arial" w:hAnsi="Arial" w:cs="Arial"/>
                <w:sz w:val="24"/>
                <w:szCs w:val="24"/>
              </w:rPr>
            </w:pPr>
          </w:p>
        </w:tc>
        <w:tc>
          <w:tcPr>
            <w:tcW w:w="1440" w:type="dxa"/>
            <w:tcBorders>
              <w:bottom w:val="single" w:sz="4" w:space="0" w:color="auto"/>
            </w:tcBorders>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620"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0.041</w:t>
            </w:r>
          </w:p>
        </w:tc>
        <w:tc>
          <w:tcPr>
            <w:tcW w:w="1800"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620" w:type="dxa"/>
            <w:tcBorders>
              <w:bottom w:val="sing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39731D" w:rsidRPr="009B5AAB" w:rsidTr="000A64E1">
        <w:tc>
          <w:tcPr>
            <w:tcW w:w="1908" w:type="dxa"/>
            <w:vMerge w:val="restart"/>
          </w:tcPr>
          <w:p w:rsidR="0039731D" w:rsidRPr="0039731D" w:rsidRDefault="0039731D" w:rsidP="00872B64">
            <w:pPr>
              <w:rPr>
                <w:rFonts w:ascii="Arial" w:hAnsi="Arial" w:cs="Arial"/>
                <w:sz w:val="24"/>
                <w:szCs w:val="24"/>
              </w:rPr>
            </w:pPr>
            <w:r w:rsidRPr="0039731D">
              <w:rPr>
                <w:rFonts w:ascii="Arial" w:hAnsi="Arial" w:cs="Arial"/>
                <w:sz w:val="24"/>
                <w:szCs w:val="24"/>
              </w:rPr>
              <w:t>Cab. Sauvignon</w:t>
            </w:r>
          </w:p>
        </w:tc>
        <w:tc>
          <w:tcPr>
            <w:tcW w:w="900" w:type="dxa"/>
            <w:tcBorders>
              <w:top w:val="single" w:sz="4" w:space="0" w:color="auto"/>
            </w:tcBorders>
          </w:tcPr>
          <w:p w:rsidR="0039731D" w:rsidRPr="0039731D" w:rsidRDefault="0039731D" w:rsidP="00872B64">
            <w:pPr>
              <w:rPr>
                <w:rFonts w:ascii="Arial" w:hAnsi="Arial" w:cs="Arial"/>
                <w:sz w:val="24"/>
                <w:szCs w:val="24"/>
              </w:rPr>
            </w:pPr>
            <w:r w:rsidRPr="0039731D">
              <w:rPr>
                <w:rFonts w:ascii="Arial" w:hAnsi="Arial" w:cs="Arial"/>
                <w:sz w:val="24"/>
                <w:szCs w:val="24"/>
              </w:rPr>
              <w:t>2010</w:t>
            </w:r>
          </w:p>
        </w:tc>
        <w:tc>
          <w:tcPr>
            <w:tcW w:w="1440" w:type="dxa"/>
            <w:tcBorders>
              <w:top w:val="single" w:sz="4" w:space="0" w:color="auto"/>
            </w:tcBorders>
          </w:tcPr>
          <w:p w:rsidR="0039731D" w:rsidRPr="0039731D" w:rsidRDefault="0039731D" w:rsidP="00872B64">
            <w:pPr>
              <w:rPr>
                <w:rFonts w:ascii="Arial" w:hAnsi="Arial" w:cs="Arial"/>
                <w:sz w:val="24"/>
                <w:szCs w:val="24"/>
              </w:rPr>
            </w:pPr>
            <w:r w:rsidRPr="0039731D">
              <w:rPr>
                <w:rFonts w:ascii="Arial" w:hAnsi="Arial" w:cs="Arial"/>
                <w:sz w:val="24"/>
                <w:szCs w:val="24"/>
              </w:rPr>
              <w:t>None</w:t>
            </w:r>
          </w:p>
        </w:tc>
        <w:tc>
          <w:tcPr>
            <w:tcW w:w="1620" w:type="dxa"/>
            <w:tcBorders>
              <w:top w:val="single" w:sz="4" w:space="0" w:color="auto"/>
            </w:tcBorders>
            <w:vAlign w:val="bottom"/>
          </w:tcPr>
          <w:p w:rsidR="0039731D" w:rsidRPr="0039731D" w:rsidRDefault="0039731D" w:rsidP="00872B64">
            <w:pPr>
              <w:jc w:val="center"/>
              <w:rPr>
                <w:rFonts w:ascii="Arial" w:hAnsi="Arial" w:cs="Arial"/>
                <w:color w:val="000000"/>
                <w:sz w:val="24"/>
                <w:szCs w:val="24"/>
              </w:rPr>
            </w:pPr>
            <w:r w:rsidRPr="0039731D">
              <w:rPr>
                <w:rFonts w:ascii="Arial" w:hAnsi="Arial" w:cs="Arial"/>
                <w:color w:val="000000"/>
                <w:sz w:val="24"/>
                <w:szCs w:val="24"/>
              </w:rPr>
              <w:t>1697</w:t>
            </w:r>
          </w:p>
        </w:tc>
        <w:tc>
          <w:tcPr>
            <w:tcW w:w="1800" w:type="dxa"/>
            <w:tcBorders>
              <w:top w:val="single" w:sz="4" w:space="0" w:color="auto"/>
            </w:tcBorders>
            <w:vAlign w:val="bottom"/>
          </w:tcPr>
          <w:p w:rsidR="0039731D" w:rsidRPr="0039731D" w:rsidRDefault="0039731D" w:rsidP="00872B64">
            <w:pPr>
              <w:jc w:val="center"/>
              <w:rPr>
                <w:rFonts w:ascii="Arial" w:hAnsi="Arial" w:cs="Arial"/>
                <w:color w:val="000000"/>
                <w:sz w:val="24"/>
                <w:szCs w:val="24"/>
              </w:rPr>
            </w:pPr>
            <w:r w:rsidRPr="0039731D">
              <w:rPr>
                <w:rFonts w:ascii="Arial" w:hAnsi="Arial" w:cs="Arial"/>
                <w:color w:val="000000"/>
                <w:sz w:val="24"/>
                <w:szCs w:val="24"/>
              </w:rPr>
              <w:t>4.21</w:t>
            </w:r>
          </w:p>
        </w:tc>
        <w:tc>
          <w:tcPr>
            <w:tcW w:w="1620" w:type="dxa"/>
            <w:tcBorders>
              <w:top w:val="single" w:sz="4" w:space="0" w:color="auto"/>
            </w:tcBorders>
          </w:tcPr>
          <w:p w:rsidR="0039731D" w:rsidRPr="0039731D" w:rsidRDefault="0039731D" w:rsidP="00872B64">
            <w:pPr>
              <w:jc w:val="center"/>
              <w:rPr>
                <w:rFonts w:ascii="Arial" w:hAnsi="Arial" w:cs="Arial"/>
                <w:sz w:val="24"/>
                <w:szCs w:val="24"/>
              </w:rPr>
            </w:pPr>
            <w:r w:rsidRPr="0039731D">
              <w:rPr>
                <w:rFonts w:ascii="Arial" w:hAnsi="Arial" w:cs="Arial"/>
                <w:sz w:val="24"/>
                <w:szCs w:val="24"/>
              </w:rPr>
              <w:t>14.2</w:t>
            </w:r>
          </w:p>
        </w:tc>
      </w:tr>
      <w:tr w:rsidR="0039731D" w:rsidRPr="009B5AAB" w:rsidTr="000A64E1">
        <w:tc>
          <w:tcPr>
            <w:tcW w:w="1908" w:type="dxa"/>
            <w:vMerge/>
          </w:tcPr>
          <w:p w:rsidR="0039731D" w:rsidRPr="0039731D" w:rsidRDefault="0039731D" w:rsidP="00872B64">
            <w:pPr>
              <w:rPr>
                <w:rFonts w:ascii="Arial" w:hAnsi="Arial" w:cs="Arial"/>
                <w:sz w:val="24"/>
                <w:szCs w:val="24"/>
              </w:rPr>
            </w:pPr>
          </w:p>
        </w:tc>
        <w:tc>
          <w:tcPr>
            <w:tcW w:w="900" w:type="dxa"/>
          </w:tcPr>
          <w:p w:rsidR="0039731D" w:rsidRPr="0039731D" w:rsidRDefault="0039731D" w:rsidP="00872B64">
            <w:pPr>
              <w:rPr>
                <w:rFonts w:ascii="Arial" w:hAnsi="Arial" w:cs="Arial"/>
                <w:sz w:val="24"/>
                <w:szCs w:val="24"/>
              </w:rPr>
            </w:pPr>
          </w:p>
        </w:tc>
        <w:tc>
          <w:tcPr>
            <w:tcW w:w="1440" w:type="dxa"/>
          </w:tcPr>
          <w:p w:rsidR="0039731D" w:rsidRPr="0039731D" w:rsidRDefault="0039731D" w:rsidP="00872B64">
            <w:pPr>
              <w:rPr>
                <w:rFonts w:ascii="Arial" w:hAnsi="Arial" w:cs="Arial"/>
                <w:sz w:val="24"/>
                <w:szCs w:val="24"/>
              </w:rPr>
            </w:pPr>
            <w:r w:rsidRPr="0039731D">
              <w:rPr>
                <w:rFonts w:ascii="Arial" w:hAnsi="Arial" w:cs="Arial"/>
                <w:sz w:val="24"/>
                <w:szCs w:val="24"/>
              </w:rPr>
              <w:t>Thinned</w:t>
            </w:r>
          </w:p>
        </w:tc>
        <w:tc>
          <w:tcPr>
            <w:tcW w:w="1620" w:type="dxa"/>
            <w:vAlign w:val="bottom"/>
          </w:tcPr>
          <w:p w:rsidR="0039731D" w:rsidRPr="0039731D" w:rsidRDefault="0039731D" w:rsidP="00872B64">
            <w:pPr>
              <w:jc w:val="center"/>
              <w:rPr>
                <w:rFonts w:ascii="Arial" w:hAnsi="Arial" w:cs="Arial"/>
                <w:color w:val="000000"/>
                <w:sz w:val="24"/>
                <w:szCs w:val="24"/>
              </w:rPr>
            </w:pPr>
            <w:r w:rsidRPr="0039731D">
              <w:rPr>
                <w:rFonts w:ascii="Arial" w:hAnsi="Arial" w:cs="Arial"/>
                <w:color w:val="000000"/>
                <w:sz w:val="24"/>
                <w:szCs w:val="24"/>
              </w:rPr>
              <w:t>1683</w:t>
            </w:r>
          </w:p>
        </w:tc>
        <w:tc>
          <w:tcPr>
            <w:tcW w:w="1800" w:type="dxa"/>
            <w:vAlign w:val="bottom"/>
          </w:tcPr>
          <w:p w:rsidR="0039731D" w:rsidRPr="0039731D" w:rsidRDefault="0039731D" w:rsidP="00872B64">
            <w:pPr>
              <w:jc w:val="center"/>
              <w:rPr>
                <w:rFonts w:ascii="Arial" w:hAnsi="Arial" w:cs="Arial"/>
                <w:color w:val="000000"/>
                <w:sz w:val="24"/>
                <w:szCs w:val="24"/>
              </w:rPr>
            </w:pPr>
            <w:r w:rsidRPr="0039731D">
              <w:rPr>
                <w:rFonts w:ascii="Arial" w:hAnsi="Arial" w:cs="Arial"/>
                <w:color w:val="000000"/>
                <w:sz w:val="24"/>
                <w:szCs w:val="24"/>
              </w:rPr>
              <w:t>3.75</w:t>
            </w:r>
          </w:p>
        </w:tc>
        <w:tc>
          <w:tcPr>
            <w:tcW w:w="1620" w:type="dxa"/>
          </w:tcPr>
          <w:p w:rsidR="0039731D" w:rsidRPr="0039731D" w:rsidRDefault="0039731D" w:rsidP="00872B64">
            <w:pPr>
              <w:jc w:val="center"/>
              <w:rPr>
                <w:rFonts w:ascii="Arial" w:hAnsi="Arial" w:cs="Arial"/>
                <w:sz w:val="24"/>
                <w:szCs w:val="24"/>
              </w:rPr>
            </w:pPr>
            <w:r w:rsidRPr="0039731D">
              <w:rPr>
                <w:rFonts w:ascii="Arial" w:hAnsi="Arial" w:cs="Arial"/>
                <w:sz w:val="24"/>
                <w:szCs w:val="24"/>
              </w:rPr>
              <w:t>13.0</w:t>
            </w:r>
          </w:p>
        </w:tc>
      </w:tr>
      <w:tr w:rsidR="0039731D" w:rsidRPr="009B5AAB" w:rsidTr="000A64E1">
        <w:tc>
          <w:tcPr>
            <w:tcW w:w="1908" w:type="dxa"/>
            <w:vMerge/>
          </w:tcPr>
          <w:p w:rsidR="0039731D" w:rsidRPr="0039731D" w:rsidRDefault="0039731D" w:rsidP="00872B64">
            <w:pPr>
              <w:rPr>
                <w:rFonts w:ascii="Arial" w:hAnsi="Arial" w:cs="Arial"/>
                <w:sz w:val="24"/>
                <w:szCs w:val="24"/>
              </w:rPr>
            </w:pPr>
          </w:p>
        </w:tc>
        <w:tc>
          <w:tcPr>
            <w:tcW w:w="900" w:type="dxa"/>
          </w:tcPr>
          <w:p w:rsidR="0039731D" w:rsidRPr="0039731D" w:rsidRDefault="0039731D" w:rsidP="00872B64">
            <w:pPr>
              <w:rPr>
                <w:rFonts w:ascii="Arial" w:hAnsi="Arial" w:cs="Arial"/>
                <w:sz w:val="24"/>
                <w:szCs w:val="24"/>
              </w:rPr>
            </w:pPr>
          </w:p>
        </w:tc>
        <w:tc>
          <w:tcPr>
            <w:tcW w:w="1440" w:type="dxa"/>
          </w:tcPr>
          <w:p w:rsidR="0039731D" w:rsidRPr="0039731D" w:rsidRDefault="0039731D" w:rsidP="00872B64">
            <w:pPr>
              <w:jc w:val="right"/>
              <w:rPr>
                <w:rFonts w:ascii="Arial" w:hAnsi="Arial" w:cs="Arial"/>
                <w:i/>
                <w:sz w:val="20"/>
                <w:szCs w:val="20"/>
              </w:rPr>
            </w:pPr>
            <w:r w:rsidRPr="0039731D">
              <w:rPr>
                <w:rFonts w:ascii="Arial" w:hAnsi="Arial" w:cs="Arial"/>
                <w:i/>
                <w:sz w:val="20"/>
                <w:szCs w:val="20"/>
              </w:rPr>
              <w:t>P-value</w:t>
            </w:r>
          </w:p>
        </w:tc>
        <w:tc>
          <w:tcPr>
            <w:tcW w:w="1620" w:type="dxa"/>
          </w:tcPr>
          <w:p w:rsidR="0039731D" w:rsidRPr="0039731D" w:rsidRDefault="0039731D" w:rsidP="00872B64">
            <w:pPr>
              <w:jc w:val="center"/>
              <w:rPr>
                <w:rFonts w:ascii="Arial" w:hAnsi="Arial" w:cs="Arial"/>
                <w:i/>
                <w:sz w:val="20"/>
                <w:szCs w:val="20"/>
              </w:rPr>
            </w:pPr>
            <w:r w:rsidRPr="0039731D">
              <w:rPr>
                <w:rFonts w:ascii="Arial" w:hAnsi="Arial" w:cs="Arial"/>
                <w:i/>
                <w:sz w:val="20"/>
                <w:szCs w:val="20"/>
              </w:rPr>
              <w:t>ns</w:t>
            </w:r>
          </w:p>
        </w:tc>
        <w:tc>
          <w:tcPr>
            <w:tcW w:w="1800" w:type="dxa"/>
          </w:tcPr>
          <w:p w:rsidR="0039731D" w:rsidRPr="0039731D" w:rsidRDefault="0039731D" w:rsidP="00872B64">
            <w:pPr>
              <w:tabs>
                <w:tab w:val="left" w:pos="468"/>
                <w:tab w:val="center" w:pos="747"/>
              </w:tabs>
              <w:rPr>
                <w:rFonts w:ascii="Arial" w:hAnsi="Arial" w:cs="Arial"/>
                <w:i/>
                <w:sz w:val="20"/>
                <w:szCs w:val="20"/>
              </w:rPr>
            </w:pPr>
            <w:r w:rsidRPr="0039731D">
              <w:rPr>
                <w:rFonts w:ascii="Arial" w:hAnsi="Arial" w:cs="Arial"/>
                <w:i/>
                <w:sz w:val="20"/>
                <w:szCs w:val="20"/>
              </w:rPr>
              <w:tab/>
            </w:r>
            <w:r w:rsidRPr="0039731D">
              <w:rPr>
                <w:rFonts w:ascii="Arial" w:hAnsi="Arial" w:cs="Arial"/>
                <w:i/>
                <w:sz w:val="20"/>
                <w:szCs w:val="20"/>
              </w:rPr>
              <w:tab/>
              <w:t>.0366</w:t>
            </w:r>
          </w:p>
        </w:tc>
        <w:tc>
          <w:tcPr>
            <w:tcW w:w="1620" w:type="dxa"/>
          </w:tcPr>
          <w:p w:rsidR="0039731D" w:rsidRPr="0039731D" w:rsidRDefault="0039731D"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r w:rsidRPr="0039731D">
              <w:rPr>
                <w:rFonts w:ascii="Arial" w:hAnsi="Arial" w:cs="Arial"/>
                <w:sz w:val="24"/>
                <w:szCs w:val="24"/>
              </w:rPr>
              <w:t>2011</w:t>
            </w: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1150</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1.07</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15.2</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1186</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1.18</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14.0</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80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620" w:type="dxa"/>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0.011</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r w:rsidRPr="0039731D">
              <w:rPr>
                <w:rFonts w:ascii="Arial" w:hAnsi="Arial" w:cs="Arial"/>
                <w:sz w:val="24"/>
                <w:szCs w:val="24"/>
              </w:rPr>
              <w:t>2012</w:t>
            </w: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None</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1254</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1.105</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12.8</w:t>
            </w:r>
          </w:p>
        </w:tc>
      </w:tr>
      <w:tr w:rsidR="00490188" w:rsidRPr="009B5AAB" w:rsidTr="000A64E1">
        <w:tc>
          <w:tcPr>
            <w:tcW w:w="1908" w:type="dxa"/>
          </w:tcPr>
          <w:p w:rsidR="00490188" w:rsidRPr="0039731D" w:rsidRDefault="00490188" w:rsidP="00872B64">
            <w:pPr>
              <w:rPr>
                <w:rFonts w:ascii="Arial" w:hAnsi="Arial" w:cs="Arial"/>
                <w:sz w:val="24"/>
                <w:szCs w:val="24"/>
              </w:rPr>
            </w:pPr>
          </w:p>
        </w:tc>
        <w:tc>
          <w:tcPr>
            <w:tcW w:w="900" w:type="dxa"/>
          </w:tcPr>
          <w:p w:rsidR="00490188" w:rsidRPr="0039731D" w:rsidRDefault="00490188" w:rsidP="00872B64">
            <w:pPr>
              <w:rPr>
                <w:rFonts w:ascii="Arial" w:hAnsi="Arial" w:cs="Arial"/>
                <w:sz w:val="24"/>
                <w:szCs w:val="24"/>
              </w:rPr>
            </w:pPr>
          </w:p>
        </w:tc>
        <w:tc>
          <w:tcPr>
            <w:tcW w:w="1440" w:type="dxa"/>
          </w:tcPr>
          <w:p w:rsidR="00490188" w:rsidRPr="0039731D" w:rsidRDefault="00490188" w:rsidP="00872B64">
            <w:pPr>
              <w:rPr>
                <w:rFonts w:ascii="Arial" w:hAnsi="Arial" w:cs="Arial"/>
                <w:sz w:val="24"/>
                <w:szCs w:val="24"/>
              </w:rPr>
            </w:pPr>
            <w:r w:rsidRPr="0039731D">
              <w:rPr>
                <w:rFonts w:ascii="Arial" w:hAnsi="Arial" w:cs="Arial"/>
                <w:sz w:val="24"/>
                <w:szCs w:val="24"/>
              </w:rPr>
              <w:t>Thinned</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1248</w:t>
            </w:r>
          </w:p>
        </w:tc>
        <w:tc>
          <w:tcPr>
            <w:tcW w:w="180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1.120</w:t>
            </w:r>
          </w:p>
        </w:tc>
        <w:tc>
          <w:tcPr>
            <w:tcW w:w="1620" w:type="dxa"/>
          </w:tcPr>
          <w:p w:rsidR="00490188" w:rsidRPr="0039731D" w:rsidRDefault="00490188" w:rsidP="00872B64">
            <w:pPr>
              <w:jc w:val="center"/>
              <w:rPr>
                <w:rFonts w:ascii="Arial" w:hAnsi="Arial" w:cs="Arial"/>
                <w:sz w:val="24"/>
                <w:szCs w:val="24"/>
              </w:rPr>
            </w:pPr>
            <w:r w:rsidRPr="0039731D">
              <w:rPr>
                <w:rFonts w:ascii="Arial" w:hAnsi="Arial" w:cs="Arial"/>
                <w:sz w:val="24"/>
                <w:szCs w:val="24"/>
              </w:rPr>
              <w:t>12.5</w:t>
            </w:r>
          </w:p>
        </w:tc>
      </w:tr>
      <w:tr w:rsidR="00490188" w:rsidRPr="009B5AAB" w:rsidTr="000A64E1">
        <w:tc>
          <w:tcPr>
            <w:tcW w:w="1908" w:type="dxa"/>
            <w:tcBorders>
              <w:bottom w:val="double" w:sz="4" w:space="0" w:color="auto"/>
            </w:tcBorders>
          </w:tcPr>
          <w:p w:rsidR="00490188" w:rsidRPr="0039731D" w:rsidRDefault="00490188" w:rsidP="00872B64">
            <w:pPr>
              <w:rPr>
                <w:rFonts w:ascii="Arial" w:hAnsi="Arial" w:cs="Arial"/>
                <w:sz w:val="24"/>
                <w:szCs w:val="24"/>
              </w:rPr>
            </w:pPr>
          </w:p>
        </w:tc>
        <w:tc>
          <w:tcPr>
            <w:tcW w:w="900" w:type="dxa"/>
            <w:tcBorders>
              <w:bottom w:val="double" w:sz="4" w:space="0" w:color="auto"/>
            </w:tcBorders>
          </w:tcPr>
          <w:p w:rsidR="00490188" w:rsidRPr="0039731D" w:rsidRDefault="00490188" w:rsidP="00872B64">
            <w:pPr>
              <w:rPr>
                <w:rFonts w:ascii="Arial" w:hAnsi="Arial" w:cs="Arial"/>
                <w:sz w:val="24"/>
                <w:szCs w:val="24"/>
              </w:rPr>
            </w:pPr>
          </w:p>
        </w:tc>
        <w:tc>
          <w:tcPr>
            <w:tcW w:w="1440" w:type="dxa"/>
            <w:tcBorders>
              <w:bottom w:val="double" w:sz="4" w:space="0" w:color="auto"/>
            </w:tcBorders>
          </w:tcPr>
          <w:p w:rsidR="00490188" w:rsidRPr="0039731D" w:rsidRDefault="00490188" w:rsidP="00872B64">
            <w:pPr>
              <w:jc w:val="right"/>
              <w:rPr>
                <w:rFonts w:ascii="Arial" w:hAnsi="Arial" w:cs="Arial"/>
                <w:i/>
                <w:sz w:val="20"/>
                <w:szCs w:val="20"/>
              </w:rPr>
            </w:pPr>
            <w:r w:rsidRPr="0039731D">
              <w:rPr>
                <w:rFonts w:ascii="Arial" w:hAnsi="Arial" w:cs="Arial"/>
                <w:i/>
                <w:sz w:val="20"/>
                <w:szCs w:val="20"/>
              </w:rPr>
              <w:t>P-value</w:t>
            </w:r>
          </w:p>
        </w:tc>
        <w:tc>
          <w:tcPr>
            <w:tcW w:w="1620"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800"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c>
          <w:tcPr>
            <w:tcW w:w="1620" w:type="dxa"/>
            <w:tcBorders>
              <w:bottom w:val="double" w:sz="4" w:space="0" w:color="auto"/>
            </w:tcBorders>
          </w:tcPr>
          <w:p w:rsidR="00490188" w:rsidRPr="0039731D" w:rsidRDefault="00490188" w:rsidP="00872B64">
            <w:pPr>
              <w:jc w:val="center"/>
              <w:rPr>
                <w:rFonts w:ascii="Arial" w:hAnsi="Arial" w:cs="Arial"/>
                <w:i/>
                <w:sz w:val="20"/>
                <w:szCs w:val="20"/>
              </w:rPr>
            </w:pPr>
            <w:r w:rsidRPr="0039731D">
              <w:rPr>
                <w:rFonts w:ascii="Arial" w:hAnsi="Arial" w:cs="Arial"/>
                <w:i/>
                <w:sz w:val="20"/>
                <w:szCs w:val="20"/>
              </w:rPr>
              <w:t>ns</w:t>
            </w:r>
          </w:p>
        </w:tc>
      </w:tr>
      <w:tr w:rsidR="00490188" w:rsidRPr="009B5AAB" w:rsidTr="00872B64">
        <w:tc>
          <w:tcPr>
            <w:tcW w:w="9288" w:type="dxa"/>
            <w:gridSpan w:val="6"/>
            <w:tcBorders>
              <w:top w:val="double" w:sz="4" w:space="0" w:color="auto"/>
            </w:tcBorders>
          </w:tcPr>
          <w:p w:rsidR="00490188" w:rsidRDefault="00490188" w:rsidP="00872B64">
            <w:pPr>
              <w:rPr>
                <w:rFonts w:ascii="Arial" w:hAnsi="Arial" w:cs="Arial"/>
                <w:sz w:val="18"/>
                <w:szCs w:val="18"/>
                <w:vertAlign w:val="superscript"/>
              </w:rPr>
            </w:pPr>
          </w:p>
          <w:p w:rsidR="00490188" w:rsidRPr="0039731D" w:rsidRDefault="00490188" w:rsidP="00872B64">
            <w:pPr>
              <w:rPr>
                <w:rFonts w:ascii="Arial" w:hAnsi="Arial" w:cs="Arial"/>
                <w:sz w:val="20"/>
                <w:szCs w:val="20"/>
              </w:rPr>
            </w:pPr>
            <w:r w:rsidRPr="0039731D">
              <w:rPr>
                <w:rFonts w:ascii="Arial" w:hAnsi="Arial" w:cs="Arial"/>
                <w:sz w:val="20"/>
                <w:szCs w:val="20"/>
                <w:vertAlign w:val="superscript"/>
              </w:rPr>
              <w:t>z</w:t>
            </w:r>
            <w:r w:rsidRPr="0039731D">
              <w:rPr>
                <w:rFonts w:ascii="Arial" w:hAnsi="Arial" w:cs="Arial"/>
                <w:sz w:val="20"/>
                <w:szCs w:val="20"/>
              </w:rPr>
              <w:t xml:space="preserve"> Total </w:t>
            </w:r>
            <w:proofErr w:type="spellStart"/>
            <w:r w:rsidRPr="0039731D">
              <w:rPr>
                <w:rFonts w:ascii="Arial" w:hAnsi="Arial" w:cs="Arial"/>
                <w:sz w:val="20"/>
                <w:szCs w:val="20"/>
              </w:rPr>
              <w:t>phenolics</w:t>
            </w:r>
            <w:proofErr w:type="spellEnd"/>
            <w:r w:rsidRPr="0039731D">
              <w:rPr>
                <w:rFonts w:ascii="Arial" w:hAnsi="Arial" w:cs="Arial"/>
                <w:sz w:val="20"/>
                <w:szCs w:val="20"/>
              </w:rPr>
              <w:t xml:space="preserve"> (mg/l </w:t>
            </w:r>
            <w:proofErr w:type="spellStart"/>
            <w:r w:rsidRPr="0039731D">
              <w:rPr>
                <w:rFonts w:ascii="Arial" w:hAnsi="Arial" w:cs="Arial"/>
                <w:sz w:val="20"/>
                <w:szCs w:val="20"/>
              </w:rPr>
              <w:t>gallic</w:t>
            </w:r>
            <w:proofErr w:type="spellEnd"/>
            <w:r w:rsidRPr="0039731D">
              <w:rPr>
                <w:rFonts w:ascii="Arial" w:hAnsi="Arial" w:cs="Arial"/>
                <w:sz w:val="20"/>
                <w:szCs w:val="20"/>
              </w:rPr>
              <w:t xml:space="preserve"> acid equivalents)</w:t>
            </w:r>
          </w:p>
          <w:p w:rsidR="00490188" w:rsidRPr="0039731D" w:rsidRDefault="00490188" w:rsidP="00872B64">
            <w:pPr>
              <w:rPr>
                <w:rFonts w:ascii="Arial" w:hAnsi="Arial" w:cs="Arial"/>
                <w:sz w:val="20"/>
                <w:szCs w:val="20"/>
              </w:rPr>
            </w:pPr>
            <w:r w:rsidRPr="0039731D">
              <w:rPr>
                <w:rFonts w:ascii="Arial" w:hAnsi="Arial" w:cs="Arial"/>
                <w:sz w:val="20"/>
                <w:szCs w:val="20"/>
                <w:vertAlign w:val="superscript"/>
              </w:rPr>
              <w:t>y</w:t>
            </w:r>
            <w:r w:rsidRPr="0039731D">
              <w:rPr>
                <w:rFonts w:ascii="Arial" w:hAnsi="Arial" w:cs="Arial"/>
                <w:sz w:val="20"/>
                <w:szCs w:val="20"/>
              </w:rPr>
              <w:t xml:space="preserve"> Total </w:t>
            </w:r>
            <w:proofErr w:type="spellStart"/>
            <w:r w:rsidRPr="0039731D">
              <w:rPr>
                <w:rFonts w:ascii="Arial" w:hAnsi="Arial" w:cs="Arial"/>
                <w:sz w:val="20"/>
                <w:szCs w:val="20"/>
              </w:rPr>
              <w:t>anthocyanins</w:t>
            </w:r>
            <w:proofErr w:type="spellEnd"/>
            <w:r w:rsidRPr="0039731D">
              <w:rPr>
                <w:rFonts w:ascii="Arial" w:hAnsi="Arial" w:cs="Arial"/>
                <w:sz w:val="20"/>
                <w:szCs w:val="20"/>
              </w:rPr>
              <w:t xml:space="preserve"> (mg/l)</w:t>
            </w:r>
          </w:p>
          <w:p w:rsidR="00490188" w:rsidRPr="0039731D" w:rsidRDefault="00490188" w:rsidP="00872B64">
            <w:pPr>
              <w:rPr>
                <w:rFonts w:ascii="Arial" w:hAnsi="Arial" w:cs="Arial"/>
                <w:sz w:val="20"/>
                <w:szCs w:val="20"/>
              </w:rPr>
            </w:pPr>
            <w:r w:rsidRPr="0039731D">
              <w:rPr>
                <w:rFonts w:ascii="Arial" w:hAnsi="Arial" w:cs="Arial"/>
                <w:sz w:val="20"/>
                <w:szCs w:val="20"/>
                <w:vertAlign w:val="superscript"/>
              </w:rPr>
              <w:t>x</w:t>
            </w:r>
            <w:r w:rsidRPr="0039731D">
              <w:rPr>
                <w:rFonts w:ascii="Arial" w:hAnsi="Arial" w:cs="Arial"/>
                <w:sz w:val="20"/>
                <w:szCs w:val="20"/>
              </w:rPr>
              <w:t xml:space="preserve"> Wine score based on 20-point UC Davis scale</w:t>
            </w:r>
          </w:p>
          <w:p w:rsidR="00490188" w:rsidRPr="0039731D" w:rsidRDefault="00490188" w:rsidP="00872B64">
            <w:pPr>
              <w:rPr>
                <w:rFonts w:ascii="Arial" w:hAnsi="Arial" w:cs="Arial"/>
                <w:i/>
                <w:sz w:val="20"/>
                <w:szCs w:val="20"/>
              </w:rPr>
            </w:pPr>
            <w:proofErr w:type="gramStart"/>
            <w:r w:rsidRPr="0039731D">
              <w:rPr>
                <w:rFonts w:ascii="Arial" w:hAnsi="Arial" w:cs="Arial"/>
                <w:sz w:val="20"/>
                <w:szCs w:val="20"/>
                <w:vertAlign w:val="superscript"/>
              </w:rPr>
              <w:t>w</w:t>
            </w:r>
            <w:proofErr w:type="gramEnd"/>
            <w:r w:rsidRPr="0039731D">
              <w:rPr>
                <w:rFonts w:ascii="Arial" w:hAnsi="Arial" w:cs="Arial"/>
                <w:sz w:val="20"/>
                <w:szCs w:val="20"/>
              </w:rPr>
              <w:t xml:space="preserve"> </w:t>
            </w:r>
            <w:r w:rsidRPr="0039731D">
              <w:rPr>
                <w:rFonts w:ascii="Arial" w:hAnsi="Arial" w:cs="Arial"/>
                <w:i/>
                <w:sz w:val="20"/>
                <w:szCs w:val="20"/>
              </w:rPr>
              <w:t>P</w:t>
            </w:r>
            <w:r w:rsidRPr="0039731D">
              <w:rPr>
                <w:rFonts w:ascii="Arial" w:hAnsi="Arial" w:cs="Arial"/>
                <w:sz w:val="20"/>
                <w:szCs w:val="20"/>
              </w:rPr>
              <w:t>-values based on Student’s t-test comparing thinning levels within a variety and year.</w:t>
            </w:r>
          </w:p>
          <w:p w:rsidR="00490188" w:rsidRPr="00110C5F" w:rsidRDefault="00490188" w:rsidP="00872B64">
            <w:pPr>
              <w:jc w:val="center"/>
              <w:rPr>
                <w:rFonts w:ascii="Arial" w:hAnsi="Arial" w:cs="Arial"/>
                <w:i/>
                <w:sz w:val="18"/>
                <w:szCs w:val="18"/>
              </w:rPr>
            </w:pPr>
          </w:p>
        </w:tc>
      </w:tr>
    </w:tbl>
    <w:p w:rsidR="009F5581" w:rsidRPr="008A1E44" w:rsidRDefault="009F5581" w:rsidP="008A1E44">
      <w:pPr>
        <w:rPr>
          <w:sz w:val="28"/>
          <w:szCs w:val="28"/>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8"/>
        <w:gridCol w:w="945"/>
        <w:gridCol w:w="945"/>
        <w:gridCol w:w="945"/>
        <w:gridCol w:w="945"/>
        <w:gridCol w:w="949"/>
        <w:gridCol w:w="948"/>
        <w:gridCol w:w="948"/>
        <w:gridCol w:w="1145"/>
      </w:tblGrid>
      <w:tr w:rsidR="00600360" w:rsidRPr="002B5C32" w:rsidTr="009238DF">
        <w:trPr>
          <w:cantSplit/>
        </w:trPr>
        <w:tc>
          <w:tcPr>
            <w:tcW w:w="9828" w:type="dxa"/>
            <w:gridSpan w:val="9"/>
          </w:tcPr>
          <w:p w:rsidR="00600360" w:rsidRPr="003F16D2" w:rsidRDefault="00600360" w:rsidP="009238DF">
            <w:pPr>
              <w:rPr>
                <w:sz w:val="24"/>
                <w:szCs w:val="24"/>
                <w:u w:val="single"/>
              </w:rPr>
            </w:pPr>
            <w:r w:rsidRPr="002B5C32">
              <w:rPr>
                <w:b/>
                <w:sz w:val="24"/>
                <w:szCs w:val="24"/>
              </w:rPr>
              <w:t>Table 5. Ratios of canopy area to crop weight and of crop weight to pruning weight</w:t>
            </w:r>
            <w:r>
              <w:rPr>
                <w:b/>
                <w:sz w:val="24"/>
                <w:szCs w:val="24"/>
              </w:rPr>
              <w:t xml:space="preserve"> by year variety and thinned (T) or </w:t>
            </w:r>
            <w:proofErr w:type="spellStart"/>
            <w:r>
              <w:rPr>
                <w:b/>
                <w:sz w:val="24"/>
                <w:szCs w:val="24"/>
              </w:rPr>
              <w:t>unthinned</w:t>
            </w:r>
            <w:proofErr w:type="spellEnd"/>
            <w:r>
              <w:rPr>
                <w:b/>
                <w:sz w:val="24"/>
                <w:szCs w:val="24"/>
              </w:rPr>
              <w:t xml:space="preserve"> (UT) treatment</w:t>
            </w:r>
            <w:r w:rsidRPr="002B5C32">
              <w:rPr>
                <w:b/>
                <w:sz w:val="24"/>
                <w:szCs w:val="24"/>
              </w:rPr>
              <w:t>.</w:t>
            </w:r>
          </w:p>
        </w:tc>
      </w:tr>
      <w:tr w:rsidR="00600360" w:rsidRPr="002B5C32" w:rsidTr="009238DF">
        <w:trPr>
          <w:cantSplit/>
        </w:trPr>
        <w:tc>
          <w:tcPr>
            <w:tcW w:w="2058" w:type="dxa"/>
            <w:vMerge w:val="restart"/>
            <w:tcBorders>
              <w:top w:val="single" w:sz="4" w:space="0" w:color="auto"/>
            </w:tcBorders>
          </w:tcPr>
          <w:p w:rsidR="00600360" w:rsidRPr="002B5C32" w:rsidRDefault="00600360" w:rsidP="009238DF">
            <w:pPr>
              <w:jc w:val="center"/>
              <w:rPr>
                <w:sz w:val="24"/>
                <w:szCs w:val="24"/>
              </w:rPr>
            </w:pPr>
          </w:p>
        </w:tc>
        <w:tc>
          <w:tcPr>
            <w:tcW w:w="3780" w:type="dxa"/>
            <w:gridSpan w:val="4"/>
            <w:tcBorders>
              <w:top w:val="single" w:sz="4" w:space="0" w:color="auto"/>
            </w:tcBorders>
          </w:tcPr>
          <w:p w:rsidR="00600360" w:rsidRPr="003F16D2" w:rsidRDefault="00600360" w:rsidP="009238DF">
            <w:pPr>
              <w:keepNext/>
              <w:jc w:val="center"/>
              <w:rPr>
                <w:sz w:val="24"/>
                <w:szCs w:val="24"/>
                <w:u w:val="single"/>
              </w:rPr>
            </w:pPr>
            <w:r w:rsidRPr="003F16D2">
              <w:rPr>
                <w:sz w:val="24"/>
                <w:szCs w:val="24"/>
                <w:u w:val="single"/>
              </w:rPr>
              <w:t>Canopy Area(m</w:t>
            </w:r>
            <w:r w:rsidRPr="008B4413">
              <w:rPr>
                <w:sz w:val="24"/>
                <w:szCs w:val="24"/>
                <w:u w:val="single"/>
                <w:vertAlign w:val="superscript"/>
              </w:rPr>
              <w:t>2</w:t>
            </w:r>
            <w:r w:rsidRPr="003F16D2">
              <w:rPr>
                <w:sz w:val="24"/>
                <w:szCs w:val="24"/>
                <w:u w:val="single"/>
              </w:rPr>
              <w:t>)/Crop Weight(kg)</w:t>
            </w:r>
          </w:p>
        </w:tc>
        <w:tc>
          <w:tcPr>
            <w:tcW w:w="3990" w:type="dxa"/>
            <w:gridSpan w:val="4"/>
            <w:tcBorders>
              <w:top w:val="single" w:sz="4" w:space="0" w:color="auto"/>
            </w:tcBorders>
          </w:tcPr>
          <w:p w:rsidR="00600360" w:rsidRPr="003F16D2" w:rsidRDefault="00600360" w:rsidP="009238DF">
            <w:pPr>
              <w:jc w:val="center"/>
              <w:rPr>
                <w:sz w:val="24"/>
                <w:szCs w:val="24"/>
                <w:u w:val="single"/>
              </w:rPr>
            </w:pPr>
            <w:r w:rsidRPr="003F16D2">
              <w:rPr>
                <w:sz w:val="24"/>
                <w:szCs w:val="24"/>
                <w:u w:val="single"/>
              </w:rPr>
              <w:t xml:space="preserve">Crop Weight/Pruning </w:t>
            </w:r>
            <w:proofErr w:type="spellStart"/>
            <w:r w:rsidRPr="003F16D2">
              <w:rPr>
                <w:sz w:val="24"/>
                <w:szCs w:val="24"/>
                <w:u w:val="single"/>
              </w:rPr>
              <w:t>Weight</w:t>
            </w:r>
            <w:r w:rsidRPr="003F16D2">
              <w:rPr>
                <w:sz w:val="24"/>
                <w:szCs w:val="24"/>
                <w:u w:val="single"/>
                <w:vertAlign w:val="superscript"/>
              </w:rPr>
              <w:t>z</w:t>
            </w:r>
            <w:proofErr w:type="spellEnd"/>
          </w:p>
        </w:tc>
      </w:tr>
      <w:tr w:rsidR="00600360" w:rsidRPr="002B5C32" w:rsidTr="009238DF">
        <w:trPr>
          <w:cantSplit/>
        </w:trPr>
        <w:tc>
          <w:tcPr>
            <w:tcW w:w="2058" w:type="dxa"/>
            <w:vMerge/>
          </w:tcPr>
          <w:p w:rsidR="00600360" w:rsidRPr="002B5C32" w:rsidRDefault="00600360" w:rsidP="009238DF">
            <w:pPr>
              <w:jc w:val="center"/>
              <w:rPr>
                <w:sz w:val="24"/>
                <w:szCs w:val="24"/>
              </w:rPr>
            </w:pPr>
          </w:p>
        </w:tc>
        <w:tc>
          <w:tcPr>
            <w:tcW w:w="1890" w:type="dxa"/>
            <w:gridSpan w:val="2"/>
          </w:tcPr>
          <w:p w:rsidR="00600360" w:rsidRPr="003F16D2" w:rsidRDefault="00600360" w:rsidP="009238DF">
            <w:pPr>
              <w:jc w:val="center"/>
              <w:rPr>
                <w:sz w:val="24"/>
                <w:szCs w:val="24"/>
                <w:u w:val="single"/>
              </w:rPr>
            </w:pPr>
            <w:r w:rsidRPr="003F16D2">
              <w:rPr>
                <w:sz w:val="24"/>
                <w:szCs w:val="24"/>
                <w:u w:val="single"/>
              </w:rPr>
              <w:t>Cab</w:t>
            </w:r>
            <w:r>
              <w:rPr>
                <w:sz w:val="24"/>
                <w:szCs w:val="24"/>
                <w:u w:val="single"/>
              </w:rPr>
              <w:t>.</w:t>
            </w:r>
            <w:r w:rsidRPr="003F16D2">
              <w:rPr>
                <w:sz w:val="24"/>
                <w:szCs w:val="24"/>
                <w:u w:val="single"/>
              </w:rPr>
              <w:t xml:space="preserve"> Franc</w:t>
            </w:r>
          </w:p>
        </w:tc>
        <w:tc>
          <w:tcPr>
            <w:tcW w:w="1890" w:type="dxa"/>
            <w:gridSpan w:val="2"/>
          </w:tcPr>
          <w:p w:rsidR="00600360" w:rsidRPr="003F16D2" w:rsidRDefault="00600360" w:rsidP="009238DF">
            <w:pPr>
              <w:jc w:val="center"/>
              <w:rPr>
                <w:sz w:val="24"/>
                <w:szCs w:val="24"/>
                <w:u w:val="single"/>
              </w:rPr>
            </w:pPr>
            <w:r w:rsidRPr="003F16D2">
              <w:rPr>
                <w:sz w:val="24"/>
                <w:szCs w:val="24"/>
                <w:u w:val="single"/>
              </w:rPr>
              <w:t>Cab</w:t>
            </w:r>
            <w:r>
              <w:rPr>
                <w:sz w:val="24"/>
                <w:szCs w:val="24"/>
                <w:u w:val="single"/>
              </w:rPr>
              <w:t>.</w:t>
            </w:r>
            <w:r w:rsidRPr="003F16D2">
              <w:rPr>
                <w:sz w:val="24"/>
                <w:szCs w:val="24"/>
                <w:u w:val="single"/>
              </w:rPr>
              <w:t xml:space="preserve"> </w:t>
            </w:r>
            <w:proofErr w:type="spellStart"/>
            <w:r w:rsidRPr="003F16D2">
              <w:rPr>
                <w:sz w:val="24"/>
                <w:szCs w:val="24"/>
                <w:u w:val="single"/>
              </w:rPr>
              <w:t>Sauv</w:t>
            </w:r>
            <w:proofErr w:type="spellEnd"/>
            <w:r w:rsidRPr="003F16D2">
              <w:rPr>
                <w:sz w:val="24"/>
                <w:szCs w:val="24"/>
                <w:u w:val="single"/>
              </w:rPr>
              <w:t>.</w:t>
            </w:r>
          </w:p>
        </w:tc>
        <w:tc>
          <w:tcPr>
            <w:tcW w:w="1897" w:type="dxa"/>
            <w:gridSpan w:val="2"/>
          </w:tcPr>
          <w:p w:rsidR="00600360" w:rsidRPr="003F16D2" w:rsidRDefault="00600360" w:rsidP="009238DF">
            <w:pPr>
              <w:jc w:val="center"/>
              <w:rPr>
                <w:sz w:val="24"/>
                <w:szCs w:val="24"/>
                <w:u w:val="single"/>
              </w:rPr>
            </w:pPr>
            <w:r w:rsidRPr="003F16D2">
              <w:rPr>
                <w:sz w:val="24"/>
                <w:szCs w:val="24"/>
                <w:u w:val="single"/>
              </w:rPr>
              <w:t>Cab</w:t>
            </w:r>
            <w:r>
              <w:rPr>
                <w:sz w:val="24"/>
                <w:szCs w:val="24"/>
                <w:u w:val="single"/>
              </w:rPr>
              <w:t>.</w:t>
            </w:r>
            <w:r w:rsidRPr="003F16D2">
              <w:rPr>
                <w:sz w:val="24"/>
                <w:szCs w:val="24"/>
                <w:u w:val="single"/>
              </w:rPr>
              <w:t xml:space="preserve"> Franc</w:t>
            </w:r>
          </w:p>
        </w:tc>
        <w:tc>
          <w:tcPr>
            <w:tcW w:w="2093" w:type="dxa"/>
            <w:gridSpan w:val="2"/>
          </w:tcPr>
          <w:p w:rsidR="00600360" w:rsidRPr="003F16D2" w:rsidRDefault="00600360" w:rsidP="009238DF">
            <w:pPr>
              <w:jc w:val="center"/>
              <w:rPr>
                <w:sz w:val="24"/>
                <w:szCs w:val="24"/>
                <w:u w:val="single"/>
              </w:rPr>
            </w:pPr>
            <w:r w:rsidRPr="003F16D2">
              <w:rPr>
                <w:sz w:val="24"/>
                <w:szCs w:val="24"/>
                <w:u w:val="single"/>
              </w:rPr>
              <w:t>Cab</w:t>
            </w:r>
            <w:r>
              <w:rPr>
                <w:sz w:val="24"/>
                <w:szCs w:val="24"/>
                <w:u w:val="single"/>
              </w:rPr>
              <w:t>.</w:t>
            </w:r>
            <w:r w:rsidRPr="003F16D2">
              <w:rPr>
                <w:sz w:val="24"/>
                <w:szCs w:val="24"/>
                <w:u w:val="single"/>
              </w:rPr>
              <w:t xml:space="preserve"> </w:t>
            </w:r>
            <w:proofErr w:type="spellStart"/>
            <w:r w:rsidRPr="003F16D2">
              <w:rPr>
                <w:sz w:val="24"/>
                <w:szCs w:val="24"/>
                <w:u w:val="single"/>
              </w:rPr>
              <w:t>Sauv</w:t>
            </w:r>
            <w:proofErr w:type="spellEnd"/>
            <w:r w:rsidRPr="003F16D2">
              <w:rPr>
                <w:sz w:val="24"/>
                <w:szCs w:val="24"/>
                <w:u w:val="single"/>
              </w:rPr>
              <w:t>.</w:t>
            </w:r>
          </w:p>
        </w:tc>
      </w:tr>
      <w:tr w:rsidR="00600360" w:rsidRPr="002B5C32" w:rsidTr="009238DF">
        <w:trPr>
          <w:cantSplit/>
        </w:trPr>
        <w:tc>
          <w:tcPr>
            <w:tcW w:w="2058" w:type="dxa"/>
            <w:tcBorders>
              <w:bottom w:val="double" w:sz="4" w:space="0" w:color="auto"/>
            </w:tcBorders>
          </w:tcPr>
          <w:p w:rsidR="00600360" w:rsidRPr="002B5C32" w:rsidRDefault="00600360" w:rsidP="009238DF">
            <w:pPr>
              <w:jc w:val="center"/>
              <w:rPr>
                <w:sz w:val="24"/>
                <w:szCs w:val="24"/>
              </w:rPr>
            </w:pPr>
            <w:r w:rsidRPr="002B5C32">
              <w:rPr>
                <w:sz w:val="24"/>
                <w:szCs w:val="24"/>
              </w:rPr>
              <w:t>Year</w:t>
            </w:r>
          </w:p>
        </w:tc>
        <w:tc>
          <w:tcPr>
            <w:tcW w:w="945" w:type="dxa"/>
            <w:tcBorders>
              <w:bottom w:val="double" w:sz="4" w:space="0" w:color="auto"/>
            </w:tcBorders>
          </w:tcPr>
          <w:p w:rsidR="00600360" w:rsidRPr="002B5C32" w:rsidRDefault="00600360" w:rsidP="009238DF">
            <w:pPr>
              <w:jc w:val="center"/>
              <w:rPr>
                <w:sz w:val="24"/>
                <w:szCs w:val="24"/>
              </w:rPr>
            </w:pPr>
            <w:r w:rsidRPr="002B5C32">
              <w:rPr>
                <w:sz w:val="24"/>
                <w:szCs w:val="24"/>
              </w:rPr>
              <w:t>T</w:t>
            </w:r>
          </w:p>
        </w:tc>
        <w:tc>
          <w:tcPr>
            <w:tcW w:w="945" w:type="dxa"/>
            <w:tcBorders>
              <w:bottom w:val="double" w:sz="4" w:space="0" w:color="auto"/>
            </w:tcBorders>
          </w:tcPr>
          <w:p w:rsidR="00600360" w:rsidRPr="002B5C32" w:rsidRDefault="00600360" w:rsidP="009238DF">
            <w:pPr>
              <w:jc w:val="center"/>
              <w:rPr>
                <w:sz w:val="24"/>
                <w:szCs w:val="24"/>
              </w:rPr>
            </w:pPr>
            <w:r w:rsidRPr="002B5C32">
              <w:rPr>
                <w:sz w:val="24"/>
                <w:szCs w:val="24"/>
              </w:rPr>
              <w:t>UT</w:t>
            </w:r>
          </w:p>
        </w:tc>
        <w:tc>
          <w:tcPr>
            <w:tcW w:w="945" w:type="dxa"/>
            <w:tcBorders>
              <w:bottom w:val="double" w:sz="4" w:space="0" w:color="auto"/>
            </w:tcBorders>
          </w:tcPr>
          <w:p w:rsidR="00600360" w:rsidRPr="002B5C32" w:rsidRDefault="00600360" w:rsidP="009238DF">
            <w:pPr>
              <w:jc w:val="center"/>
              <w:rPr>
                <w:sz w:val="24"/>
                <w:szCs w:val="24"/>
              </w:rPr>
            </w:pPr>
            <w:r w:rsidRPr="002B5C32">
              <w:rPr>
                <w:sz w:val="24"/>
                <w:szCs w:val="24"/>
              </w:rPr>
              <w:t>T</w:t>
            </w:r>
          </w:p>
        </w:tc>
        <w:tc>
          <w:tcPr>
            <w:tcW w:w="945" w:type="dxa"/>
            <w:tcBorders>
              <w:bottom w:val="double" w:sz="4" w:space="0" w:color="auto"/>
            </w:tcBorders>
          </w:tcPr>
          <w:p w:rsidR="00600360" w:rsidRPr="002B5C32" w:rsidRDefault="00600360" w:rsidP="009238DF">
            <w:pPr>
              <w:jc w:val="center"/>
              <w:rPr>
                <w:sz w:val="24"/>
                <w:szCs w:val="24"/>
              </w:rPr>
            </w:pPr>
            <w:r w:rsidRPr="002B5C32">
              <w:rPr>
                <w:sz w:val="24"/>
                <w:szCs w:val="24"/>
              </w:rPr>
              <w:t>UT</w:t>
            </w:r>
          </w:p>
        </w:tc>
        <w:tc>
          <w:tcPr>
            <w:tcW w:w="949" w:type="dxa"/>
            <w:tcBorders>
              <w:bottom w:val="double" w:sz="4" w:space="0" w:color="auto"/>
            </w:tcBorders>
          </w:tcPr>
          <w:p w:rsidR="00600360" w:rsidRPr="002B5C32" w:rsidRDefault="00600360" w:rsidP="009238DF">
            <w:pPr>
              <w:jc w:val="center"/>
              <w:rPr>
                <w:sz w:val="24"/>
                <w:szCs w:val="24"/>
              </w:rPr>
            </w:pPr>
            <w:r w:rsidRPr="002B5C32">
              <w:rPr>
                <w:sz w:val="24"/>
                <w:szCs w:val="24"/>
              </w:rPr>
              <w:t>T</w:t>
            </w:r>
          </w:p>
        </w:tc>
        <w:tc>
          <w:tcPr>
            <w:tcW w:w="948" w:type="dxa"/>
            <w:tcBorders>
              <w:bottom w:val="double" w:sz="4" w:space="0" w:color="auto"/>
            </w:tcBorders>
          </w:tcPr>
          <w:p w:rsidR="00600360" w:rsidRPr="002B5C32" w:rsidRDefault="00600360" w:rsidP="009238DF">
            <w:pPr>
              <w:jc w:val="center"/>
              <w:rPr>
                <w:sz w:val="24"/>
                <w:szCs w:val="24"/>
              </w:rPr>
            </w:pPr>
            <w:r w:rsidRPr="002B5C32">
              <w:rPr>
                <w:sz w:val="24"/>
                <w:szCs w:val="24"/>
              </w:rPr>
              <w:t>UT</w:t>
            </w:r>
          </w:p>
        </w:tc>
        <w:tc>
          <w:tcPr>
            <w:tcW w:w="948" w:type="dxa"/>
            <w:tcBorders>
              <w:bottom w:val="double" w:sz="4" w:space="0" w:color="auto"/>
            </w:tcBorders>
          </w:tcPr>
          <w:p w:rsidR="00600360" w:rsidRPr="002B5C32" w:rsidRDefault="00600360" w:rsidP="009238DF">
            <w:pPr>
              <w:jc w:val="center"/>
              <w:rPr>
                <w:sz w:val="24"/>
                <w:szCs w:val="24"/>
              </w:rPr>
            </w:pPr>
            <w:r w:rsidRPr="002B5C32">
              <w:rPr>
                <w:sz w:val="24"/>
                <w:szCs w:val="24"/>
              </w:rPr>
              <w:t>T</w:t>
            </w:r>
          </w:p>
        </w:tc>
        <w:tc>
          <w:tcPr>
            <w:tcW w:w="1145" w:type="dxa"/>
            <w:tcBorders>
              <w:bottom w:val="double" w:sz="4" w:space="0" w:color="auto"/>
            </w:tcBorders>
          </w:tcPr>
          <w:p w:rsidR="00600360" w:rsidRPr="002B5C32" w:rsidRDefault="00600360" w:rsidP="009238DF">
            <w:pPr>
              <w:jc w:val="center"/>
              <w:rPr>
                <w:sz w:val="24"/>
                <w:szCs w:val="24"/>
              </w:rPr>
            </w:pPr>
            <w:r w:rsidRPr="002B5C32">
              <w:rPr>
                <w:sz w:val="24"/>
                <w:szCs w:val="24"/>
              </w:rPr>
              <w:t>UT</w:t>
            </w:r>
          </w:p>
        </w:tc>
      </w:tr>
      <w:tr w:rsidR="00600360" w:rsidRPr="002B5C32" w:rsidTr="009238DF">
        <w:trPr>
          <w:cantSplit/>
        </w:trPr>
        <w:tc>
          <w:tcPr>
            <w:tcW w:w="2058" w:type="dxa"/>
            <w:tcBorders>
              <w:top w:val="double" w:sz="4" w:space="0" w:color="auto"/>
            </w:tcBorders>
          </w:tcPr>
          <w:p w:rsidR="00600360" w:rsidRPr="002B5C32" w:rsidRDefault="00600360" w:rsidP="009238DF">
            <w:pPr>
              <w:jc w:val="center"/>
              <w:rPr>
                <w:sz w:val="24"/>
                <w:szCs w:val="24"/>
              </w:rPr>
            </w:pPr>
            <w:r w:rsidRPr="002B5C32">
              <w:rPr>
                <w:sz w:val="24"/>
                <w:szCs w:val="24"/>
              </w:rPr>
              <w:t>2010</w:t>
            </w:r>
          </w:p>
        </w:tc>
        <w:tc>
          <w:tcPr>
            <w:tcW w:w="945" w:type="dxa"/>
            <w:tcBorders>
              <w:top w:val="double" w:sz="4" w:space="0" w:color="auto"/>
            </w:tcBorders>
          </w:tcPr>
          <w:p w:rsidR="00600360" w:rsidRPr="00EE2785" w:rsidRDefault="00600360" w:rsidP="009238DF">
            <w:pPr>
              <w:jc w:val="center"/>
            </w:pPr>
            <w:r w:rsidRPr="00EE2785">
              <w:t>2.3</w:t>
            </w:r>
          </w:p>
        </w:tc>
        <w:tc>
          <w:tcPr>
            <w:tcW w:w="945" w:type="dxa"/>
            <w:tcBorders>
              <w:top w:val="double" w:sz="4" w:space="0" w:color="auto"/>
            </w:tcBorders>
          </w:tcPr>
          <w:p w:rsidR="00600360" w:rsidRPr="00EE2785" w:rsidRDefault="00600360" w:rsidP="009238DF">
            <w:pPr>
              <w:jc w:val="center"/>
            </w:pPr>
            <w:r w:rsidRPr="00EE2785">
              <w:t>1.4</w:t>
            </w:r>
          </w:p>
        </w:tc>
        <w:tc>
          <w:tcPr>
            <w:tcW w:w="945" w:type="dxa"/>
            <w:tcBorders>
              <w:top w:val="double" w:sz="4" w:space="0" w:color="auto"/>
            </w:tcBorders>
          </w:tcPr>
          <w:p w:rsidR="00600360" w:rsidRPr="00EE2785" w:rsidRDefault="00600360" w:rsidP="009238DF">
            <w:pPr>
              <w:jc w:val="center"/>
            </w:pPr>
            <w:r w:rsidRPr="00EE2785">
              <w:t>2.2</w:t>
            </w:r>
          </w:p>
        </w:tc>
        <w:tc>
          <w:tcPr>
            <w:tcW w:w="945" w:type="dxa"/>
            <w:tcBorders>
              <w:top w:val="double" w:sz="4" w:space="0" w:color="auto"/>
            </w:tcBorders>
          </w:tcPr>
          <w:p w:rsidR="00600360" w:rsidRPr="00EE2785" w:rsidRDefault="00600360" w:rsidP="009238DF">
            <w:pPr>
              <w:jc w:val="center"/>
            </w:pPr>
            <w:r w:rsidRPr="00EE2785">
              <w:t>1.3</w:t>
            </w:r>
          </w:p>
        </w:tc>
        <w:tc>
          <w:tcPr>
            <w:tcW w:w="949" w:type="dxa"/>
            <w:tcBorders>
              <w:top w:val="double" w:sz="4" w:space="0" w:color="auto"/>
            </w:tcBorders>
          </w:tcPr>
          <w:p w:rsidR="00600360" w:rsidRPr="002B5C32" w:rsidRDefault="00600360" w:rsidP="009238DF">
            <w:pPr>
              <w:jc w:val="center"/>
              <w:rPr>
                <w:sz w:val="24"/>
                <w:szCs w:val="24"/>
              </w:rPr>
            </w:pPr>
            <w:r w:rsidRPr="002B5C32">
              <w:rPr>
                <w:sz w:val="24"/>
                <w:szCs w:val="24"/>
              </w:rPr>
              <w:t>-</w:t>
            </w:r>
          </w:p>
        </w:tc>
        <w:tc>
          <w:tcPr>
            <w:tcW w:w="948" w:type="dxa"/>
            <w:tcBorders>
              <w:top w:val="double" w:sz="4" w:space="0" w:color="auto"/>
            </w:tcBorders>
          </w:tcPr>
          <w:p w:rsidR="00600360" w:rsidRPr="002B5C32" w:rsidRDefault="00600360" w:rsidP="009238DF">
            <w:pPr>
              <w:jc w:val="center"/>
              <w:rPr>
                <w:sz w:val="24"/>
                <w:szCs w:val="24"/>
              </w:rPr>
            </w:pPr>
            <w:r w:rsidRPr="002B5C32">
              <w:rPr>
                <w:sz w:val="24"/>
                <w:szCs w:val="24"/>
              </w:rPr>
              <w:t>-</w:t>
            </w:r>
          </w:p>
        </w:tc>
        <w:tc>
          <w:tcPr>
            <w:tcW w:w="948" w:type="dxa"/>
            <w:tcBorders>
              <w:top w:val="double" w:sz="4" w:space="0" w:color="auto"/>
            </w:tcBorders>
          </w:tcPr>
          <w:p w:rsidR="00600360" w:rsidRPr="002B5C32" w:rsidRDefault="00600360" w:rsidP="009238DF">
            <w:pPr>
              <w:jc w:val="center"/>
              <w:rPr>
                <w:sz w:val="24"/>
                <w:szCs w:val="24"/>
              </w:rPr>
            </w:pPr>
            <w:r w:rsidRPr="002B5C32">
              <w:rPr>
                <w:sz w:val="24"/>
                <w:szCs w:val="24"/>
              </w:rPr>
              <w:t>-</w:t>
            </w:r>
          </w:p>
        </w:tc>
        <w:tc>
          <w:tcPr>
            <w:tcW w:w="1145" w:type="dxa"/>
            <w:tcBorders>
              <w:top w:val="double" w:sz="4" w:space="0" w:color="auto"/>
            </w:tcBorders>
          </w:tcPr>
          <w:p w:rsidR="00600360" w:rsidRPr="002B5C32" w:rsidRDefault="00600360" w:rsidP="009238DF">
            <w:pPr>
              <w:jc w:val="center"/>
              <w:rPr>
                <w:sz w:val="24"/>
                <w:szCs w:val="24"/>
              </w:rPr>
            </w:pPr>
            <w:r w:rsidRPr="002B5C32">
              <w:rPr>
                <w:sz w:val="24"/>
                <w:szCs w:val="24"/>
              </w:rPr>
              <w:t>-</w:t>
            </w:r>
          </w:p>
        </w:tc>
      </w:tr>
      <w:tr w:rsidR="00600360" w:rsidRPr="002B5C32" w:rsidTr="009238DF">
        <w:trPr>
          <w:cantSplit/>
        </w:trPr>
        <w:tc>
          <w:tcPr>
            <w:tcW w:w="2058" w:type="dxa"/>
          </w:tcPr>
          <w:p w:rsidR="00600360" w:rsidRPr="002B5C32" w:rsidRDefault="00600360" w:rsidP="009238DF">
            <w:pPr>
              <w:jc w:val="center"/>
              <w:rPr>
                <w:sz w:val="24"/>
                <w:szCs w:val="24"/>
              </w:rPr>
            </w:pPr>
            <w:r w:rsidRPr="002B5C32">
              <w:rPr>
                <w:sz w:val="24"/>
                <w:szCs w:val="24"/>
              </w:rPr>
              <w:t>2011</w:t>
            </w:r>
          </w:p>
        </w:tc>
        <w:tc>
          <w:tcPr>
            <w:tcW w:w="945" w:type="dxa"/>
          </w:tcPr>
          <w:p w:rsidR="00600360" w:rsidRPr="00EE2785" w:rsidRDefault="00600360" w:rsidP="009238DF">
            <w:pPr>
              <w:jc w:val="center"/>
            </w:pPr>
            <w:r w:rsidRPr="00EE2785">
              <w:t>1.0</w:t>
            </w:r>
          </w:p>
        </w:tc>
        <w:tc>
          <w:tcPr>
            <w:tcW w:w="945" w:type="dxa"/>
          </w:tcPr>
          <w:p w:rsidR="00600360" w:rsidRPr="00EE2785" w:rsidRDefault="00600360" w:rsidP="009238DF">
            <w:pPr>
              <w:jc w:val="center"/>
            </w:pPr>
            <w:r w:rsidRPr="00EE2785">
              <w:t>0.7</w:t>
            </w:r>
          </w:p>
        </w:tc>
        <w:tc>
          <w:tcPr>
            <w:tcW w:w="945" w:type="dxa"/>
          </w:tcPr>
          <w:p w:rsidR="00600360" w:rsidRPr="00EE2785" w:rsidRDefault="00600360" w:rsidP="009238DF">
            <w:pPr>
              <w:jc w:val="center"/>
            </w:pPr>
            <w:r w:rsidRPr="00EE2785">
              <w:t>1.7</w:t>
            </w:r>
          </w:p>
        </w:tc>
        <w:tc>
          <w:tcPr>
            <w:tcW w:w="945" w:type="dxa"/>
          </w:tcPr>
          <w:p w:rsidR="00600360" w:rsidRPr="00EE2785" w:rsidRDefault="00600360" w:rsidP="009238DF">
            <w:pPr>
              <w:jc w:val="center"/>
            </w:pPr>
            <w:r w:rsidRPr="00EE2785">
              <w:t>1.0</w:t>
            </w:r>
          </w:p>
        </w:tc>
        <w:tc>
          <w:tcPr>
            <w:tcW w:w="949" w:type="dxa"/>
          </w:tcPr>
          <w:p w:rsidR="00600360" w:rsidRPr="002B5C32" w:rsidRDefault="00600360" w:rsidP="009238DF">
            <w:pPr>
              <w:jc w:val="center"/>
              <w:rPr>
                <w:sz w:val="24"/>
                <w:szCs w:val="24"/>
              </w:rPr>
            </w:pPr>
            <w:r w:rsidRPr="002B5C32">
              <w:rPr>
                <w:sz w:val="24"/>
                <w:szCs w:val="24"/>
              </w:rPr>
              <w:t>2.5</w:t>
            </w:r>
          </w:p>
        </w:tc>
        <w:tc>
          <w:tcPr>
            <w:tcW w:w="948" w:type="dxa"/>
          </w:tcPr>
          <w:p w:rsidR="00600360" w:rsidRPr="002B5C32" w:rsidRDefault="00600360" w:rsidP="009238DF">
            <w:pPr>
              <w:jc w:val="center"/>
              <w:rPr>
                <w:sz w:val="24"/>
                <w:szCs w:val="24"/>
              </w:rPr>
            </w:pPr>
            <w:r w:rsidRPr="002B5C32">
              <w:rPr>
                <w:sz w:val="24"/>
                <w:szCs w:val="24"/>
              </w:rPr>
              <w:t>4.1</w:t>
            </w:r>
          </w:p>
        </w:tc>
        <w:tc>
          <w:tcPr>
            <w:tcW w:w="948" w:type="dxa"/>
          </w:tcPr>
          <w:p w:rsidR="00600360" w:rsidRPr="002B5C32" w:rsidRDefault="00600360" w:rsidP="009238DF">
            <w:pPr>
              <w:jc w:val="center"/>
              <w:rPr>
                <w:sz w:val="24"/>
                <w:szCs w:val="24"/>
              </w:rPr>
            </w:pPr>
            <w:r w:rsidRPr="002B5C32">
              <w:rPr>
                <w:sz w:val="24"/>
                <w:szCs w:val="24"/>
              </w:rPr>
              <w:t>2.3</w:t>
            </w:r>
          </w:p>
        </w:tc>
        <w:tc>
          <w:tcPr>
            <w:tcW w:w="1145" w:type="dxa"/>
          </w:tcPr>
          <w:p w:rsidR="00600360" w:rsidRPr="002B5C32" w:rsidRDefault="00600360" w:rsidP="009238DF">
            <w:pPr>
              <w:jc w:val="center"/>
              <w:rPr>
                <w:sz w:val="24"/>
                <w:szCs w:val="24"/>
              </w:rPr>
            </w:pPr>
            <w:r w:rsidRPr="002B5C32">
              <w:rPr>
                <w:sz w:val="24"/>
                <w:szCs w:val="24"/>
              </w:rPr>
              <w:t>3.7</w:t>
            </w:r>
          </w:p>
        </w:tc>
      </w:tr>
      <w:tr w:rsidR="00600360" w:rsidRPr="002B5C32" w:rsidTr="009238DF">
        <w:trPr>
          <w:cantSplit/>
        </w:trPr>
        <w:tc>
          <w:tcPr>
            <w:tcW w:w="2058" w:type="dxa"/>
            <w:tcBorders>
              <w:bottom w:val="double" w:sz="4" w:space="0" w:color="auto"/>
            </w:tcBorders>
          </w:tcPr>
          <w:p w:rsidR="00600360" w:rsidRPr="002B5C32" w:rsidRDefault="00600360" w:rsidP="009238DF">
            <w:pPr>
              <w:jc w:val="center"/>
              <w:rPr>
                <w:sz w:val="24"/>
                <w:szCs w:val="24"/>
              </w:rPr>
            </w:pPr>
            <w:r w:rsidRPr="002B5C32">
              <w:rPr>
                <w:sz w:val="24"/>
                <w:szCs w:val="24"/>
              </w:rPr>
              <w:t>2012</w:t>
            </w:r>
          </w:p>
        </w:tc>
        <w:tc>
          <w:tcPr>
            <w:tcW w:w="945" w:type="dxa"/>
            <w:tcBorders>
              <w:bottom w:val="double" w:sz="4" w:space="0" w:color="auto"/>
            </w:tcBorders>
          </w:tcPr>
          <w:p w:rsidR="00600360" w:rsidRPr="00EE2785" w:rsidRDefault="00600360" w:rsidP="009238DF">
            <w:pPr>
              <w:jc w:val="center"/>
            </w:pPr>
            <w:r w:rsidRPr="00EE2785">
              <w:t>2.0</w:t>
            </w:r>
          </w:p>
        </w:tc>
        <w:tc>
          <w:tcPr>
            <w:tcW w:w="945" w:type="dxa"/>
            <w:tcBorders>
              <w:bottom w:val="double" w:sz="4" w:space="0" w:color="auto"/>
            </w:tcBorders>
          </w:tcPr>
          <w:p w:rsidR="00600360" w:rsidRPr="00EE2785" w:rsidRDefault="00600360" w:rsidP="009238DF">
            <w:pPr>
              <w:jc w:val="center"/>
            </w:pPr>
            <w:r w:rsidRPr="00EE2785">
              <w:t>1.2</w:t>
            </w:r>
          </w:p>
        </w:tc>
        <w:tc>
          <w:tcPr>
            <w:tcW w:w="945" w:type="dxa"/>
            <w:tcBorders>
              <w:bottom w:val="double" w:sz="4" w:space="0" w:color="auto"/>
            </w:tcBorders>
          </w:tcPr>
          <w:p w:rsidR="00600360" w:rsidRPr="00EE2785" w:rsidRDefault="00600360" w:rsidP="009238DF">
            <w:pPr>
              <w:jc w:val="center"/>
            </w:pPr>
            <w:r w:rsidRPr="00EE2785">
              <w:t>2.3</w:t>
            </w:r>
          </w:p>
        </w:tc>
        <w:tc>
          <w:tcPr>
            <w:tcW w:w="945" w:type="dxa"/>
            <w:tcBorders>
              <w:bottom w:val="double" w:sz="4" w:space="0" w:color="auto"/>
            </w:tcBorders>
          </w:tcPr>
          <w:p w:rsidR="00600360" w:rsidRDefault="00600360" w:rsidP="009238DF">
            <w:pPr>
              <w:jc w:val="center"/>
            </w:pPr>
            <w:r w:rsidRPr="00EE2785">
              <w:t>1.6</w:t>
            </w:r>
          </w:p>
        </w:tc>
        <w:tc>
          <w:tcPr>
            <w:tcW w:w="949" w:type="dxa"/>
            <w:tcBorders>
              <w:bottom w:val="double" w:sz="4" w:space="0" w:color="auto"/>
            </w:tcBorders>
          </w:tcPr>
          <w:p w:rsidR="00600360" w:rsidRPr="002B5C32" w:rsidRDefault="00600360" w:rsidP="009238DF">
            <w:pPr>
              <w:jc w:val="center"/>
              <w:rPr>
                <w:sz w:val="24"/>
                <w:szCs w:val="24"/>
              </w:rPr>
            </w:pPr>
            <w:r w:rsidRPr="002B5C32">
              <w:rPr>
                <w:sz w:val="24"/>
                <w:szCs w:val="24"/>
              </w:rPr>
              <w:t>5.8</w:t>
            </w:r>
          </w:p>
        </w:tc>
        <w:tc>
          <w:tcPr>
            <w:tcW w:w="948" w:type="dxa"/>
            <w:tcBorders>
              <w:bottom w:val="double" w:sz="4" w:space="0" w:color="auto"/>
            </w:tcBorders>
          </w:tcPr>
          <w:p w:rsidR="00600360" w:rsidRPr="002B5C32" w:rsidRDefault="00600360" w:rsidP="009238DF">
            <w:pPr>
              <w:jc w:val="center"/>
              <w:rPr>
                <w:sz w:val="24"/>
                <w:szCs w:val="24"/>
              </w:rPr>
            </w:pPr>
            <w:r w:rsidRPr="002B5C32">
              <w:rPr>
                <w:sz w:val="24"/>
                <w:szCs w:val="24"/>
              </w:rPr>
              <w:t>8.6</w:t>
            </w:r>
          </w:p>
        </w:tc>
        <w:tc>
          <w:tcPr>
            <w:tcW w:w="948" w:type="dxa"/>
            <w:tcBorders>
              <w:bottom w:val="double" w:sz="4" w:space="0" w:color="auto"/>
            </w:tcBorders>
          </w:tcPr>
          <w:p w:rsidR="00600360" w:rsidRPr="002B5C32" w:rsidRDefault="00600360" w:rsidP="009238DF">
            <w:pPr>
              <w:jc w:val="center"/>
              <w:rPr>
                <w:sz w:val="24"/>
                <w:szCs w:val="24"/>
              </w:rPr>
            </w:pPr>
            <w:r w:rsidRPr="002B5C32">
              <w:rPr>
                <w:sz w:val="24"/>
                <w:szCs w:val="24"/>
              </w:rPr>
              <w:t>2.5</w:t>
            </w:r>
          </w:p>
        </w:tc>
        <w:tc>
          <w:tcPr>
            <w:tcW w:w="1145" w:type="dxa"/>
            <w:tcBorders>
              <w:bottom w:val="double" w:sz="4" w:space="0" w:color="auto"/>
            </w:tcBorders>
          </w:tcPr>
          <w:p w:rsidR="00600360" w:rsidRPr="002B5C32" w:rsidRDefault="00600360" w:rsidP="009238DF">
            <w:pPr>
              <w:jc w:val="center"/>
              <w:rPr>
                <w:sz w:val="24"/>
                <w:szCs w:val="24"/>
              </w:rPr>
            </w:pPr>
            <w:r w:rsidRPr="002B5C32">
              <w:rPr>
                <w:sz w:val="24"/>
                <w:szCs w:val="24"/>
              </w:rPr>
              <w:t>4.4</w:t>
            </w:r>
          </w:p>
        </w:tc>
      </w:tr>
      <w:tr w:rsidR="00600360" w:rsidRPr="002B5C32" w:rsidTr="009238DF">
        <w:trPr>
          <w:cantSplit/>
        </w:trPr>
        <w:tc>
          <w:tcPr>
            <w:tcW w:w="9828" w:type="dxa"/>
            <w:gridSpan w:val="9"/>
            <w:tcBorders>
              <w:top w:val="double" w:sz="4" w:space="0" w:color="auto"/>
            </w:tcBorders>
            <w:vAlign w:val="bottom"/>
          </w:tcPr>
          <w:p w:rsidR="00600360" w:rsidRPr="0015228C" w:rsidRDefault="00600360" w:rsidP="009238DF">
            <w:pPr>
              <w:rPr>
                <w:sz w:val="20"/>
                <w:szCs w:val="20"/>
              </w:rPr>
            </w:pPr>
            <w:r w:rsidRPr="0015228C">
              <w:rPr>
                <w:sz w:val="20"/>
                <w:szCs w:val="20"/>
                <w:vertAlign w:val="superscript"/>
              </w:rPr>
              <w:t>z</w:t>
            </w:r>
            <w:r w:rsidRPr="0015228C">
              <w:rPr>
                <w:sz w:val="20"/>
                <w:szCs w:val="20"/>
              </w:rPr>
              <w:t>2011=</w:t>
            </w:r>
            <w:r>
              <w:rPr>
                <w:sz w:val="20"/>
                <w:szCs w:val="20"/>
              </w:rPr>
              <w:t>Ratio</w:t>
            </w:r>
            <w:r w:rsidRPr="0015228C">
              <w:rPr>
                <w:sz w:val="20"/>
                <w:szCs w:val="20"/>
              </w:rPr>
              <w:t xml:space="preserve"> of crop weight of 2010 </w:t>
            </w:r>
            <w:r>
              <w:rPr>
                <w:sz w:val="20"/>
                <w:szCs w:val="20"/>
              </w:rPr>
              <w:t>to</w:t>
            </w:r>
            <w:r w:rsidRPr="0015228C">
              <w:rPr>
                <w:sz w:val="20"/>
                <w:szCs w:val="20"/>
              </w:rPr>
              <w:t xml:space="preserve"> pruning weight of 2011</w:t>
            </w:r>
            <w:r>
              <w:rPr>
                <w:sz w:val="20"/>
                <w:szCs w:val="20"/>
              </w:rPr>
              <w:t>,</w:t>
            </w:r>
            <w:r w:rsidRPr="0015228C">
              <w:rPr>
                <w:sz w:val="20"/>
                <w:szCs w:val="20"/>
              </w:rPr>
              <w:t xml:space="preserve"> and 2012=</w:t>
            </w:r>
            <w:r>
              <w:rPr>
                <w:sz w:val="20"/>
                <w:szCs w:val="20"/>
              </w:rPr>
              <w:t>Ratio</w:t>
            </w:r>
            <w:r w:rsidRPr="0015228C">
              <w:rPr>
                <w:sz w:val="20"/>
                <w:szCs w:val="20"/>
              </w:rPr>
              <w:t xml:space="preserve"> of crop weight of 2011 </w:t>
            </w:r>
            <w:r>
              <w:rPr>
                <w:sz w:val="20"/>
                <w:szCs w:val="20"/>
              </w:rPr>
              <w:t>to</w:t>
            </w:r>
            <w:r w:rsidRPr="0015228C">
              <w:rPr>
                <w:sz w:val="20"/>
                <w:szCs w:val="20"/>
              </w:rPr>
              <w:t xml:space="preserve"> pruning weight of 2012</w:t>
            </w:r>
          </w:p>
        </w:tc>
      </w:tr>
    </w:tbl>
    <w:p w:rsidR="0040061C" w:rsidRDefault="0040061C">
      <w:pPr>
        <w:rPr>
          <w:b/>
          <w:i/>
          <w:sz w:val="32"/>
          <w:szCs w:val="32"/>
        </w:rPr>
      </w:pPr>
    </w:p>
    <w:p w:rsidR="0040061C" w:rsidRDefault="0040061C">
      <w:pPr>
        <w:rPr>
          <w:b/>
          <w:i/>
          <w:sz w:val="32"/>
          <w:szCs w:val="32"/>
        </w:rPr>
      </w:pPr>
      <w:r>
        <w:rPr>
          <w:b/>
          <w:i/>
          <w:sz w:val="32"/>
          <w:szCs w:val="32"/>
        </w:rPr>
        <w:br w:type="page"/>
      </w:r>
    </w:p>
    <w:p w:rsidR="003E3EE2" w:rsidRPr="00D002C7" w:rsidRDefault="00D002C7">
      <w:pPr>
        <w:rPr>
          <w:b/>
          <w:i/>
          <w:sz w:val="32"/>
          <w:szCs w:val="32"/>
        </w:rPr>
      </w:pPr>
      <w:r>
        <w:rPr>
          <w:b/>
          <w:i/>
          <w:sz w:val="32"/>
          <w:szCs w:val="32"/>
        </w:rPr>
        <w:lastRenderedPageBreak/>
        <w:t>Sustainable Benefits for Winegrowers and W</w:t>
      </w:r>
      <w:r w:rsidR="00656EFC" w:rsidRPr="00D002C7">
        <w:rPr>
          <w:b/>
          <w:i/>
          <w:sz w:val="32"/>
          <w:szCs w:val="32"/>
        </w:rPr>
        <w:t>ineries</w:t>
      </w:r>
    </w:p>
    <w:p w:rsidR="00E275CC" w:rsidRPr="00D002C7" w:rsidRDefault="00781844">
      <w:pPr>
        <w:rPr>
          <w:sz w:val="24"/>
          <w:szCs w:val="24"/>
        </w:rPr>
      </w:pPr>
      <w:r w:rsidRPr="00D002C7">
        <w:rPr>
          <w:sz w:val="24"/>
          <w:szCs w:val="24"/>
        </w:rPr>
        <w:t xml:space="preserve">While </w:t>
      </w:r>
      <w:r w:rsidR="00656EFC" w:rsidRPr="00D002C7">
        <w:rPr>
          <w:sz w:val="24"/>
          <w:szCs w:val="24"/>
        </w:rPr>
        <w:t xml:space="preserve">the levels of cluster thinning were </w:t>
      </w:r>
      <w:r w:rsidR="00870408" w:rsidRPr="00D002C7">
        <w:rPr>
          <w:sz w:val="24"/>
          <w:szCs w:val="24"/>
        </w:rPr>
        <w:t>standard for winegrowers</w:t>
      </w:r>
      <w:r w:rsidRPr="00D002C7">
        <w:rPr>
          <w:sz w:val="24"/>
          <w:szCs w:val="24"/>
        </w:rPr>
        <w:t xml:space="preserve">, the careful comparisons of the quality of wine grapes and wine at these low </w:t>
      </w:r>
      <w:r w:rsidR="00870408" w:rsidRPr="00D002C7">
        <w:rPr>
          <w:sz w:val="24"/>
          <w:szCs w:val="24"/>
        </w:rPr>
        <w:t>yields per vine are indeed useful</w:t>
      </w:r>
      <w:r w:rsidRPr="00D002C7">
        <w:rPr>
          <w:sz w:val="24"/>
          <w:szCs w:val="24"/>
        </w:rPr>
        <w:t xml:space="preserve">. </w:t>
      </w:r>
      <w:proofErr w:type="gramStart"/>
      <w:r w:rsidR="00885B99" w:rsidRPr="00D002C7">
        <w:rPr>
          <w:sz w:val="24"/>
          <w:szCs w:val="24"/>
        </w:rPr>
        <w:t>The fact that grape and wine quality parameters were largely unaffected by cluster thinning, even in a wet</w:t>
      </w:r>
      <w:r w:rsidR="00885B99">
        <w:rPr>
          <w:sz w:val="32"/>
          <w:szCs w:val="32"/>
        </w:rPr>
        <w:t xml:space="preserve"> </w:t>
      </w:r>
      <w:r w:rsidR="00885B99" w:rsidRPr="00D002C7">
        <w:rPr>
          <w:sz w:val="24"/>
          <w:szCs w:val="24"/>
        </w:rPr>
        <w:t>year like 2011, was not anticipated.</w:t>
      </w:r>
      <w:proofErr w:type="gramEnd"/>
      <w:r w:rsidR="00885B99" w:rsidRPr="00D002C7">
        <w:rPr>
          <w:sz w:val="24"/>
          <w:szCs w:val="24"/>
        </w:rPr>
        <w:t xml:space="preserve"> </w:t>
      </w:r>
      <w:r w:rsidR="0018331B" w:rsidRPr="00D002C7">
        <w:rPr>
          <w:sz w:val="24"/>
          <w:szCs w:val="24"/>
        </w:rPr>
        <w:t>The results of this trial will help winegrowers with the following:</w:t>
      </w:r>
    </w:p>
    <w:p w:rsidR="00870408" w:rsidRPr="00D002C7" w:rsidRDefault="0018331B" w:rsidP="00872B64">
      <w:pPr>
        <w:pStyle w:val="ListParagraph"/>
        <w:numPr>
          <w:ilvl w:val="0"/>
          <w:numId w:val="1"/>
        </w:numPr>
        <w:rPr>
          <w:sz w:val="24"/>
          <w:szCs w:val="24"/>
        </w:rPr>
      </w:pPr>
      <w:r w:rsidRPr="00D002C7">
        <w:rPr>
          <w:sz w:val="24"/>
          <w:szCs w:val="24"/>
        </w:rPr>
        <w:t>Winegrowers vary in the amount of cluster thinn</w:t>
      </w:r>
      <w:r w:rsidR="00F25CDE" w:rsidRPr="00D002C7">
        <w:rPr>
          <w:sz w:val="24"/>
          <w:szCs w:val="24"/>
        </w:rPr>
        <w:t>ing they perform. Both one and two</w:t>
      </w:r>
      <w:r w:rsidRPr="00D002C7">
        <w:rPr>
          <w:sz w:val="24"/>
          <w:szCs w:val="24"/>
        </w:rPr>
        <w:t xml:space="preserve"> cluster</w:t>
      </w:r>
      <w:r w:rsidR="00F25CDE" w:rsidRPr="00D002C7">
        <w:rPr>
          <w:sz w:val="24"/>
          <w:szCs w:val="24"/>
        </w:rPr>
        <w:t>s</w:t>
      </w:r>
      <w:r w:rsidRPr="00D002C7">
        <w:rPr>
          <w:sz w:val="24"/>
          <w:szCs w:val="24"/>
        </w:rPr>
        <w:t xml:space="preserve"> per shoot metho</w:t>
      </w:r>
      <w:r w:rsidR="00870408" w:rsidRPr="00D002C7">
        <w:rPr>
          <w:sz w:val="24"/>
          <w:szCs w:val="24"/>
        </w:rPr>
        <w:t xml:space="preserve">ds are acceptable currently. We have demonstrated </w:t>
      </w:r>
      <w:r w:rsidR="00870408" w:rsidRPr="00D002C7">
        <w:rPr>
          <w:b/>
          <w:sz w:val="24"/>
          <w:szCs w:val="24"/>
        </w:rPr>
        <w:t>no significant benefit to cluster thinning to one cluster per shoot</w:t>
      </w:r>
      <w:r w:rsidR="00C93F33" w:rsidRPr="00D002C7">
        <w:rPr>
          <w:sz w:val="24"/>
          <w:szCs w:val="24"/>
        </w:rPr>
        <w:t xml:space="preserve"> for these varieties</w:t>
      </w:r>
      <w:r w:rsidR="00870408" w:rsidRPr="00D002C7">
        <w:rPr>
          <w:sz w:val="24"/>
          <w:szCs w:val="24"/>
        </w:rPr>
        <w:t>. Since</w:t>
      </w:r>
      <w:r w:rsidRPr="00D002C7">
        <w:rPr>
          <w:sz w:val="24"/>
          <w:szCs w:val="24"/>
        </w:rPr>
        <w:t xml:space="preserve"> cluster thinning and harvest re</w:t>
      </w:r>
      <w:r w:rsidR="00870408" w:rsidRPr="00D002C7">
        <w:rPr>
          <w:sz w:val="24"/>
          <w:szCs w:val="24"/>
        </w:rPr>
        <w:t>quire</w:t>
      </w:r>
      <w:r w:rsidRPr="00D002C7">
        <w:rPr>
          <w:sz w:val="24"/>
          <w:szCs w:val="24"/>
        </w:rPr>
        <w:t xml:space="preserve"> different l</w:t>
      </w:r>
      <w:r w:rsidR="00F25CDE" w:rsidRPr="00D002C7">
        <w:rPr>
          <w:sz w:val="24"/>
          <w:szCs w:val="24"/>
        </w:rPr>
        <w:t>abor in</w:t>
      </w:r>
      <w:r w:rsidRPr="00D002C7">
        <w:rPr>
          <w:sz w:val="24"/>
          <w:szCs w:val="24"/>
        </w:rPr>
        <w:t>put</w:t>
      </w:r>
      <w:r w:rsidR="00870408" w:rsidRPr="00D002C7">
        <w:rPr>
          <w:sz w:val="24"/>
          <w:szCs w:val="24"/>
        </w:rPr>
        <w:t xml:space="preserve">s for each level of thinning </w:t>
      </w:r>
      <w:r w:rsidR="00885B99" w:rsidRPr="00D002C7">
        <w:rPr>
          <w:sz w:val="24"/>
          <w:szCs w:val="24"/>
        </w:rPr>
        <w:t>this sh</w:t>
      </w:r>
      <w:r w:rsidRPr="00D002C7">
        <w:rPr>
          <w:sz w:val="24"/>
          <w:szCs w:val="24"/>
        </w:rPr>
        <w:t xml:space="preserve">ould factor into business expense and </w:t>
      </w:r>
      <w:r w:rsidR="00924CB2" w:rsidRPr="00D002C7">
        <w:rPr>
          <w:sz w:val="24"/>
          <w:szCs w:val="24"/>
        </w:rPr>
        <w:t>labor</w:t>
      </w:r>
      <w:r w:rsidRPr="00D002C7">
        <w:rPr>
          <w:sz w:val="24"/>
          <w:szCs w:val="24"/>
        </w:rPr>
        <w:t xml:space="preserve"> considerations.</w:t>
      </w:r>
      <w:r w:rsidR="00861A58" w:rsidRPr="00D002C7">
        <w:rPr>
          <w:sz w:val="24"/>
          <w:szCs w:val="24"/>
        </w:rPr>
        <w:t xml:space="preserve"> </w:t>
      </w:r>
    </w:p>
    <w:p w:rsidR="0018331B" w:rsidRPr="00D002C7" w:rsidRDefault="00F25CDE" w:rsidP="00872B64">
      <w:pPr>
        <w:pStyle w:val="ListParagraph"/>
        <w:numPr>
          <w:ilvl w:val="0"/>
          <w:numId w:val="1"/>
        </w:numPr>
        <w:rPr>
          <w:sz w:val="24"/>
          <w:szCs w:val="24"/>
        </w:rPr>
      </w:pPr>
      <w:r w:rsidRPr="00D002C7">
        <w:rPr>
          <w:sz w:val="24"/>
          <w:szCs w:val="24"/>
        </w:rPr>
        <w:t>Wine</w:t>
      </w:r>
      <w:r w:rsidR="00822519" w:rsidRPr="00D002C7">
        <w:rPr>
          <w:sz w:val="24"/>
          <w:szCs w:val="24"/>
        </w:rPr>
        <w:t xml:space="preserve"> </w:t>
      </w:r>
      <w:r w:rsidRPr="00D002C7">
        <w:rPr>
          <w:sz w:val="24"/>
          <w:szCs w:val="24"/>
        </w:rPr>
        <w:t>grape prices are largely determined by grape variety and are expressed</w:t>
      </w:r>
      <w:r w:rsidR="00870408" w:rsidRPr="00D002C7">
        <w:rPr>
          <w:sz w:val="24"/>
          <w:szCs w:val="24"/>
        </w:rPr>
        <w:t xml:space="preserve"> in terms of dollars per ton. In this study</w:t>
      </w:r>
      <w:r w:rsidRPr="00D002C7">
        <w:rPr>
          <w:sz w:val="24"/>
          <w:szCs w:val="24"/>
        </w:rPr>
        <w:t xml:space="preserve"> </w:t>
      </w:r>
      <w:r w:rsidRPr="00D002C7">
        <w:rPr>
          <w:b/>
          <w:sz w:val="24"/>
          <w:szCs w:val="24"/>
        </w:rPr>
        <w:t xml:space="preserve">lower crop yields </w:t>
      </w:r>
      <w:r w:rsidR="00870408" w:rsidRPr="00D002C7">
        <w:rPr>
          <w:b/>
          <w:sz w:val="24"/>
          <w:szCs w:val="24"/>
        </w:rPr>
        <w:t xml:space="preserve">of less than 2 tons per acre did not </w:t>
      </w:r>
      <w:r w:rsidRPr="00D002C7">
        <w:rPr>
          <w:b/>
          <w:sz w:val="24"/>
          <w:szCs w:val="24"/>
        </w:rPr>
        <w:t>result in higher quality</w:t>
      </w:r>
      <w:r w:rsidR="00870408" w:rsidRPr="00D002C7">
        <w:rPr>
          <w:b/>
          <w:sz w:val="24"/>
          <w:szCs w:val="24"/>
        </w:rPr>
        <w:t xml:space="preserve"> </w:t>
      </w:r>
      <w:r w:rsidR="00870408" w:rsidRPr="00D002C7">
        <w:rPr>
          <w:sz w:val="24"/>
          <w:szCs w:val="24"/>
        </w:rPr>
        <w:t xml:space="preserve">suggesting that price per ton when yields are less than 2 tons/acre do not </w:t>
      </w:r>
      <w:r w:rsidRPr="00D002C7">
        <w:rPr>
          <w:sz w:val="24"/>
          <w:szCs w:val="24"/>
        </w:rPr>
        <w:t>need to be adj</w:t>
      </w:r>
      <w:r w:rsidR="00870408" w:rsidRPr="00D002C7">
        <w:rPr>
          <w:sz w:val="24"/>
          <w:szCs w:val="24"/>
        </w:rPr>
        <w:t>usted upwards</w:t>
      </w:r>
      <w:r w:rsidRPr="00D002C7">
        <w:rPr>
          <w:sz w:val="24"/>
          <w:szCs w:val="24"/>
        </w:rPr>
        <w:t>.</w:t>
      </w:r>
      <w:r w:rsidR="00885B99" w:rsidRPr="00D002C7">
        <w:rPr>
          <w:sz w:val="24"/>
          <w:szCs w:val="24"/>
        </w:rPr>
        <w:t xml:space="preserve"> On</w:t>
      </w:r>
      <w:r w:rsidR="00FC7F86" w:rsidRPr="00D002C7">
        <w:rPr>
          <w:sz w:val="24"/>
          <w:szCs w:val="24"/>
        </w:rPr>
        <w:t xml:space="preserve"> the high yield </w:t>
      </w:r>
      <w:r w:rsidR="00292E00" w:rsidRPr="00D002C7">
        <w:rPr>
          <w:sz w:val="24"/>
          <w:szCs w:val="24"/>
        </w:rPr>
        <w:t xml:space="preserve">side, </w:t>
      </w:r>
      <w:r w:rsidR="00FC7F86" w:rsidRPr="00D002C7">
        <w:rPr>
          <w:b/>
          <w:sz w:val="24"/>
          <w:szCs w:val="24"/>
        </w:rPr>
        <w:t xml:space="preserve">yields </w:t>
      </w:r>
      <w:r w:rsidR="005D7874" w:rsidRPr="00D002C7">
        <w:rPr>
          <w:b/>
          <w:sz w:val="24"/>
          <w:szCs w:val="24"/>
        </w:rPr>
        <w:t xml:space="preserve">greater </w:t>
      </w:r>
      <w:r w:rsidR="00FC7F86" w:rsidRPr="00D002C7">
        <w:rPr>
          <w:b/>
          <w:sz w:val="24"/>
          <w:szCs w:val="24"/>
        </w:rPr>
        <w:t>than 5 tons per acre may be associated with lower quality</w:t>
      </w:r>
      <w:r w:rsidR="00FC7F86" w:rsidRPr="00D002C7">
        <w:rPr>
          <w:sz w:val="24"/>
          <w:szCs w:val="24"/>
        </w:rPr>
        <w:t xml:space="preserve"> grapes and wine</w:t>
      </w:r>
      <w:r w:rsidR="00292E00" w:rsidRPr="00D002C7">
        <w:rPr>
          <w:sz w:val="24"/>
          <w:szCs w:val="24"/>
        </w:rPr>
        <w:t xml:space="preserve"> but this study did not study such high yields</w:t>
      </w:r>
      <w:r w:rsidR="00FC7F86" w:rsidRPr="00D002C7">
        <w:rPr>
          <w:sz w:val="24"/>
          <w:szCs w:val="24"/>
        </w:rPr>
        <w:t xml:space="preserve">. </w:t>
      </w:r>
      <w:r w:rsidRPr="00D002C7">
        <w:rPr>
          <w:sz w:val="24"/>
          <w:szCs w:val="24"/>
        </w:rPr>
        <w:t xml:space="preserve"> </w:t>
      </w:r>
      <w:r w:rsidR="00781844" w:rsidRPr="00D002C7">
        <w:rPr>
          <w:sz w:val="24"/>
          <w:szCs w:val="24"/>
        </w:rPr>
        <w:t>This is a major consideration for winegrower</w:t>
      </w:r>
      <w:r w:rsidR="00861A58" w:rsidRPr="00D002C7">
        <w:rPr>
          <w:sz w:val="24"/>
          <w:szCs w:val="24"/>
        </w:rPr>
        <w:t>-</w:t>
      </w:r>
      <w:r w:rsidR="00781844" w:rsidRPr="00D002C7">
        <w:rPr>
          <w:sz w:val="24"/>
          <w:szCs w:val="24"/>
        </w:rPr>
        <w:t xml:space="preserve">winery relations where the data on quality and yield are largely lacking for these varieties in the East. </w:t>
      </w:r>
    </w:p>
    <w:p w:rsidR="00781844" w:rsidRPr="00D002C7" w:rsidRDefault="00F25CDE" w:rsidP="000A04DE">
      <w:pPr>
        <w:pStyle w:val="ListParagraph"/>
        <w:numPr>
          <w:ilvl w:val="0"/>
          <w:numId w:val="1"/>
        </w:numPr>
        <w:rPr>
          <w:sz w:val="24"/>
          <w:szCs w:val="24"/>
        </w:rPr>
      </w:pPr>
      <w:r w:rsidRPr="00D002C7">
        <w:rPr>
          <w:sz w:val="24"/>
          <w:szCs w:val="24"/>
        </w:rPr>
        <w:t>Determination</w:t>
      </w:r>
      <w:r w:rsidR="000A04DE" w:rsidRPr="00D002C7">
        <w:rPr>
          <w:sz w:val="24"/>
          <w:szCs w:val="24"/>
        </w:rPr>
        <w:t xml:space="preserve"> of the optimum rat</w:t>
      </w:r>
      <w:r w:rsidRPr="00D002C7">
        <w:rPr>
          <w:sz w:val="24"/>
          <w:szCs w:val="24"/>
        </w:rPr>
        <w:t>i</w:t>
      </w:r>
      <w:r w:rsidR="00822519" w:rsidRPr="00D002C7">
        <w:rPr>
          <w:sz w:val="24"/>
          <w:szCs w:val="24"/>
        </w:rPr>
        <w:t xml:space="preserve">o of canopy area to crop yield </w:t>
      </w:r>
      <w:r w:rsidRPr="00D002C7">
        <w:rPr>
          <w:sz w:val="24"/>
          <w:szCs w:val="24"/>
        </w:rPr>
        <w:t>for these varieties could assist in the production of consist</w:t>
      </w:r>
      <w:r w:rsidR="000A04DE" w:rsidRPr="00D002C7">
        <w:rPr>
          <w:sz w:val="24"/>
          <w:szCs w:val="24"/>
        </w:rPr>
        <w:t>ent</w:t>
      </w:r>
      <w:r w:rsidR="002C77E9" w:rsidRPr="00D002C7">
        <w:rPr>
          <w:sz w:val="24"/>
          <w:szCs w:val="24"/>
        </w:rPr>
        <w:t>ly</w:t>
      </w:r>
      <w:r w:rsidRPr="00D002C7">
        <w:rPr>
          <w:sz w:val="24"/>
          <w:szCs w:val="24"/>
        </w:rPr>
        <w:t xml:space="preserve"> high quality grapes from grower to gr</w:t>
      </w:r>
      <w:r w:rsidR="00822519" w:rsidRPr="00D002C7">
        <w:rPr>
          <w:sz w:val="24"/>
          <w:szCs w:val="24"/>
        </w:rPr>
        <w:t xml:space="preserve">ower and season to season. This is </w:t>
      </w:r>
      <w:r w:rsidRPr="00D002C7">
        <w:rPr>
          <w:sz w:val="24"/>
          <w:szCs w:val="24"/>
        </w:rPr>
        <w:t>a</w:t>
      </w:r>
      <w:r w:rsidR="00822519" w:rsidRPr="00D002C7">
        <w:rPr>
          <w:sz w:val="24"/>
          <w:szCs w:val="24"/>
        </w:rPr>
        <w:t>n</w:t>
      </w:r>
      <w:r w:rsidR="000A04DE" w:rsidRPr="00D002C7">
        <w:rPr>
          <w:sz w:val="24"/>
          <w:szCs w:val="24"/>
        </w:rPr>
        <w:t xml:space="preserve"> important factor for many winegrowing regions of the East that are just now establishing a favorable identity for their region.</w:t>
      </w:r>
      <w:r w:rsidR="00781844" w:rsidRPr="00D002C7">
        <w:rPr>
          <w:sz w:val="24"/>
          <w:szCs w:val="24"/>
        </w:rPr>
        <w:t xml:space="preserve"> </w:t>
      </w:r>
      <w:r w:rsidR="00C2427F" w:rsidRPr="00D002C7">
        <w:rPr>
          <w:sz w:val="24"/>
          <w:szCs w:val="24"/>
        </w:rPr>
        <w:t xml:space="preserve">Increasing the consistency of quality </w:t>
      </w:r>
      <w:r w:rsidR="00781844" w:rsidRPr="00D002C7">
        <w:rPr>
          <w:sz w:val="24"/>
          <w:szCs w:val="24"/>
        </w:rPr>
        <w:t xml:space="preserve">wine production by </w:t>
      </w:r>
      <w:r w:rsidR="00781250" w:rsidRPr="00D002C7">
        <w:rPr>
          <w:sz w:val="24"/>
          <w:szCs w:val="24"/>
        </w:rPr>
        <w:t xml:space="preserve">developing </w:t>
      </w:r>
      <w:r w:rsidR="00781844" w:rsidRPr="00D002C7">
        <w:rPr>
          <w:sz w:val="24"/>
          <w:szCs w:val="24"/>
        </w:rPr>
        <w:t xml:space="preserve">guidelines on crop yield and wine grape quality would enhance the image of Eastern viticulture and the lives of its winegrowers. </w:t>
      </w:r>
      <w:r w:rsidR="00C93F33" w:rsidRPr="00D002C7">
        <w:rPr>
          <w:sz w:val="24"/>
          <w:szCs w:val="24"/>
        </w:rPr>
        <w:t xml:space="preserve">There is </w:t>
      </w:r>
      <w:r w:rsidR="00C93F33" w:rsidRPr="00D002C7">
        <w:rPr>
          <w:b/>
          <w:sz w:val="24"/>
          <w:szCs w:val="24"/>
        </w:rPr>
        <w:t>probably no benefit to canopy area to crop weight ratios exceeding 1.5</w:t>
      </w:r>
      <w:r w:rsidR="00C93F33" w:rsidRPr="00D002C7">
        <w:rPr>
          <w:sz w:val="24"/>
          <w:szCs w:val="24"/>
        </w:rPr>
        <w:t xml:space="preserve"> for these varieties grown in the East.</w:t>
      </w:r>
    </w:p>
    <w:p w:rsidR="000A04DE" w:rsidRPr="00D002C7" w:rsidRDefault="000A04DE" w:rsidP="000A04DE">
      <w:pPr>
        <w:pStyle w:val="ListParagraph"/>
        <w:numPr>
          <w:ilvl w:val="0"/>
          <w:numId w:val="1"/>
        </w:numPr>
        <w:rPr>
          <w:sz w:val="24"/>
          <w:szCs w:val="24"/>
        </w:rPr>
      </w:pPr>
      <w:r w:rsidRPr="00D002C7">
        <w:rPr>
          <w:sz w:val="24"/>
          <w:szCs w:val="24"/>
        </w:rPr>
        <w:t>There is controversy regarding the value of high density planting (&gt;1000 vines/acre) versus more standard density</w:t>
      </w:r>
      <w:r w:rsidR="00DC6ADB" w:rsidRPr="00D002C7">
        <w:rPr>
          <w:sz w:val="24"/>
          <w:szCs w:val="24"/>
        </w:rPr>
        <w:t xml:space="preserve"> generally </w:t>
      </w:r>
      <w:r w:rsidRPr="00D002C7">
        <w:rPr>
          <w:sz w:val="24"/>
          <w:szCs w:val="24"/>
        </w:rPr>
        <w:t xml:space="preserve">used in the Eastern US (&lt;1000 vines/acre). High density planting greatly increases the cost of establishing a vineyard but the wines produced from such vineyards have often been of high quality. The yield per vine is generally much lower with high density plantings than for standard density. </w:t>
      </w:r>
      <w:r w:rsidR="00C2427F" w:rsidRPr="00D002C7">
        <w:rPr>
          <w:sz w:val="24"/>
          <w:szCs w:val="24"/>
        </w:rPr>
        <w:t>Is this low yield per vine re</w:t>
      </w:r>
      <w:r w:rsidR="00FC7F86" w:rsidRPr="00D002C7">
        <w:rPr>
          <w:sz w:val="24"/>
          <w:szCs w:val="24"/>
        </w:rPr>
        <w:t>sponsible for the high quality? This trial did</w:t>
      </w:r>
      <w:r w:rsidRPr="00D002C7">
        <w:rPr>
          <w:sz w:val="24"/>
          <w:szCs w:val="24"/>
        </w:rPr>
        <w:t xml:space="preserve"> not directly examine the effect of planting</w:t>
      </w:r>
      <w:r w:rsidR="00FC7F86" w:rsidRPr="00D002C7">
        <w:rPr>
          <w:sz w:val="24"/>
          <w:szCs w:val="24"/>
        </w:rPr>
        <w:t xml:space="preserve"> density on wine quality but rather </w:t>
      </w:r>
      <w:r w:rsidRPr="00D002C7">
        <w:rPr>
          <w:sz w:val="24"/>
          <w:szCs w:val="24"/>
        </w:rPr>
        <w:t>examine</w:t>
      </w:r>
      <w:r w:rsidR="00FC7F86" w:rsidRPr="00D002C7">
        <w:rPr>
          <w:sz w:val="24"/>
          <w:szCs w:val="24"/>
        </w:rPr>
        <w:t>d</w:t>
      </w:r>
      <w:r w:rsidR="00885B99" w:rsidRPr="00D002C7">
        <w:rPr>
          <w:sz w:val="24"/>
          <w:szCs w:val="24"/>
        </w:rPr>
        <w:t xml:space="preserve"> the effect of cluster thinning</w:t>
      </w:r>
      <w:r w:rsidR="001B696D" w:rsidRPr="00D002C7">
        <w:rPr>
          <w:sz w:val="24"/>
          <w:szCs w:val="24"/>
        </w:rPr>
        <w:t>. It</w:t>
      </w:r>
      <w:r w:rsidR="00885B99" w:rsidRPr="00D002C7">
        <w:rPr>
          <w:sz w:val="24"/>
          <w:szCs w:val="24"/>
        </w:rPr>
        <w:t xml:space="preserve"> </w:t>
      </w:r>
      <w:r w:rsidR="00FC7F86" w:rsidRPr="00D002C7">
        <w:rPr>
          <w:sz w:val="24"/>
          <w:szCs w:val="24"/>
        </w:rPr>
        <w:t>suggests</w:t>
      </w:r>
      <w:r w:rsidR="001B696D" w:rsidRPr="00D002C7">
        <w:rPr>
          <w:sz w:val="24"/>
          <w:szCs w:val="24"/>
        </w:rPr>
        <w:t xml:space="preserve"> that</w:t>
      </w:r>
      <w:r w:rsidR="00FC7F86" w:rsidRPr="00D002C7">
        <w:rPr>
          <w:sz w:val="24"/>
          <w:szCs w:val="24"/>
        </w:rPr>
        <w:t xml:space="preserve"> </w:t>
      </w:r>
      <w:r w:rsidR="00FC7F86" w:rsidRPr="00D002C7">
        <w:rPr>
          <w:b/>
          <w:sz w:val="24"/>
          <w:szCs w:val="24"/>
        </w:rPr>
        <w:t xml:space="preserve">lowering of </w:t>
      </w:r>
      <w:r w:rsidRPr="00D002C7">
        <w:rPr>
          <w:b/>
          <w:sz w:val="24"/>
          <w:szCs w:val="24"/>
        </w:rPr>
        <w:t>yields per vine</w:t>
      </w:r>
      <w:r w:rsidR="005A0F9B" w:rsidRPr="00D002C7">
        <w:rPr>
          <w:b/>
          <w:sz w:val="24"/>
          <w:szCs w:val="24"/>
        </w:rPr>
        <w:t xml:space="preserve"> at a standard density planting</w:t>
      </w:r>
      <w:r w:rsidR="00FC7F86" w:rsidRPr="00D002C7">
        <w:rPr>
          <w:b/>
          <w:sz w:val="24"/>
          <w:szCs w:val="24"/>
        </w:rPr>
        <w:t xml:space="preserve"> to less than 5 kg </w:t>
      </w:r>
      <w:r w:rsidR="00885B99" w:rsidRPr="00D002C7">
        <w:rPr>
          <w:b/>
          <w:sz w:val="24"/>
          <w:szCs w:val="24"/>
        </w:rPr>
        <w:t>might</w:t>
      </w:r>
      <w:r w:rsidR="001B696D" w:rsidRPr="00D002C7">
        <w:rPr>
          <w:b/>
          <w:sz w:val="24"/>
          <w:szCs w:val="24"/>
        </w:rPr>
        <w:t xml:space="preserve"> </w:t>
      </w:r>
      <w:r w:rsidR="00924CB2" w:rsidRPr="00D002C7">
        <w:rPr>
          <w:b/>
          <w:sz w:val="24"/>
          <w:szCs w:val="24"/>
        </w:rPr>
        <w:t>only play</w:t>
      </w:r>
      <w:r w:rsidR="00FC7F86" w:rsidRPr="00D002C7">
        <w:rPr>
          <w:b/>
          <w:sz w:val="24"/>
          <w:szCs w:val="24"/>
        </w:rPr>
        <w:t xml:space="preserve"> a limited role in wine grape quality</w:t>
      </w:r>
      <w:r w:rsidR="00885B99" w:rsidRPr="00D002C7">
        <w:rPr>
          <w:sz w:val="24"/>
          <w:szCs w:val="24"/>
        </w:rPr>
        <w:t>.</w:t>
      </w:r>
      <w:r w:rsidR="00FC7F86" w:rsidRPr="00D002C7">
        <w:rPr>
          <w:sz w:val="24"/>
          <w:szCs w:val="24"/>
        </w:rPr>
        <w:t xml:space="preserve"> </w:t>
      </w:r>
      <w:r w:rsidR="00C93F33" w:rsidRPr="00D002C7">
        <w:rPr>
          <w:sz w:val="24"/>
          <w:szCs w:val="24"/>
        </w:rPr>
        <w:t xml:space="preserve">Furthermore, </w:t>
      </w:r>
      <w:r w:rsidR="00C93F33" w:rsidRPr="00D002C7">
        <w:rPr>
          <w:b/>
          <w:sz w:val="24"/>
          <w:szCs w:val="24"/>
        </w:rPr>
        <w:t>high quality wine can be made at planting densities of less than 1000 vines per acre</w:t>
      </w:r>
      <w:r w:rsidR="00C93F33" w:rsidRPr="00D002C7">
        <w:rPr>
          <w:sz w:val="24"/>
          <w:szCs w:val="24"/>
        </w:rPr>
        <w:t xml:space="preserve">. </w:t>
      </w:r>
      <w:r w:rsidRPr="00D002C7">
        <w:rPr>
          <w:sz w:val="24"/>
          <w:szCs w:val="24"/>
        </w:rPr>
        <w:t xml:space="preserve">This information could be helpful </w:t>
      </w:r>
      <w:r w:rsidR="005A0F9B" w:rsidRPr="00D002C7">
        <w:rPr>
          <w:sz w:val="24"/>
          <w:szCs w:val="24"/>
        </w:rPr>
        <w:t xml:space="preserve">to those who are </w:t>
      </w:r>
      <w:r w:rsidR="005A0F9B" w:rsidRPr="00D002C7">
        <w:rPr>
          <w:sz w:val="24"/>
          <w:szCs w:val="24"/>
        </w:rPr>
        <w:lastRenderedPageBreak/>
        <w:t>considering th</w:t>
      </w:r>
      <w:r w:rsidRPr="00D002C7">
        <w:rPr>
          <w:sz w:val="24"/>
          <w:szCs w:val="24"/>
        </w:rPr>
        <w:t>e establishment of a vineyard as either a high density planting</w:t>
      </w:r>
      <w:r w:rsidR="00C2427F" w:rsidRPr="00D002C7">
        <w:rPr>
          <w:sz w:val="24"/>
          <w:szCs w:val="24"/>
        </w:rPr>
        <w:t xml:space="preserve"> (which requires much greater input and specialized equipment)</w:t>
      </w:r>
      <w:r w:rsidRPr="00D002C7">
        <w:rPr>
          <w:sz w:val="24"/>
          <w:szCs w:val="24"/>
        </w:rPr>
        <w:t xml:space="preserve"> or a standard density planting</w:t>
      </w:r>
      <w:r w:rsidR="00C2427F" w:rsidRPr="00D002C7">
        <w:rPr>
          <w:sz w:val="24"/>
          <w:szCs w:val="24"/>
        </w:rPr>
        <w:t xml:space="preserve"> which is currently the norm in the East</w:t>
      </w:r>
      <w:r w:rsidRPr="00D002C7">
        <w:rPr>
          <w:sz w:val="24"/>
          <w:szCs w:val="24"/>
        </w:rPr>
        <w:t>.</w:t>
      </w:r>
    </w:p>
    <w:p w:rsidR="00793642" w:rsidRPr="008F6569" w:rsidRDefault="00793642" w:rsidP="00793642">
      <w:pPr>
        <w:pStyle w:val="ListParagraph"/>
        <w:numPr>
          <w:ilvl w:val="0"/>
          <w:numId w:val="1"/>
        </w:numPr>
        <w:rPr>
          <w:sz w:val="24"/>
          <w:szCs w:val="24"/>
        </w:rPr>
      </w:pPr>
      <w:r w:rsidRPr="00D002C7">
        <w:rPr>
          <w:sz w:val="24"/>
          <w:szCs w:val="24"/>
        </w:rPr>
        <w:t xml:space="preserve">The Outer Coastal Plain AVA, (OCP), is one of the largest AVA’s in the country and is one of several regions in the East where Cabernet Sauvignon can be grown successfully despite its requirement for a long growing season and its moderate susceptibility to low temperature winter injury. Cabernet Franc can be grown in the OCP as well as in a large number of locations in the East as it has lesser requirements for growing season length and tolerates lower winter minimum temperatures. </w:t>
      </w:r>
      <w:r w:rsidR="00C93F33" w:rsidRPr="00D002C7">
        <w:rPr>
          <w:sz w:val="24"/>
          <w:szCs w:val="24"/>
        </w:rPr>
        <w:t>This study suggests that</w:t>
      </w:r>
      <w:r w:rsidR="00885B99" w:rsidRPr="00D002C7">
        <w:rPr>
          <w:sz w:val="24"/>
          <w:szCs w:val="24"/>
        </w:rPr>
        <w:t xml:space="preserve"> </w:t>
      </w:r>
      <w:r w:rsidR="00885B99" w:rsidRPr="00D002C7">
        <w:rPr>
          <w:b/>
          <w:sz w:val="24"/>
          <w:szCs w:val="24"/>
        </w:rPr>
        <w:t>qual</w:t>
      </w:r>
      <w:r w:rsidR="00C93F33" w:rsidRPr="00D002C7">
        <w:rPr>
          <w:b/>
          <w:sz w:val="24"/>
          <w:szCs w:val="24"/>
        </w:rPr>
        <w:t>ity grapes and wines can be produced</w:t>
      </w:r>
      <w:r w:rsidR="00885B99" w:rsidRPr="00D002C7">
        <w:rPr>
          <w:b/>
          <w:sz w:val="24"/>
          <w:szCs w:val="24"/>
        </w:rPr>
        <w:t xml:space="preserve"> from these varieties under various climatic conditions without the necessi</w:t>
      </w:r>
      <w:r w:rsidR="008F6569">
        <w:rPr>
          <w:b/>
          <w:sz w:val="24"/>
          <w:szCs w:val="24"/>
        </w:rPr>
        <w:t>ty of economically unsustainable</w:t>
      </w:r>
      <w:r w:rsidR="00885B99" w:rsidRPr="00D002C7">
        <w:rPr>
          <w:b/>
          <w:sz w:val="24"/>
          <w:szCs w:val="24"/>
        </w:rPr>
        <w:t xml:space="preserve"> low yields</w:t>
      </w:r>
      <w:r w:rsidR="008F6569" w:rsidRPr="008F6569">
        <w:rPr>
          <w:b/>
          <w:sz w:val="24"/>
          <w:szCs w:val="24"/>
        </w:rPr>
        <w:t xml:space="preserve"> </w:t>
      </w:r>
      <w:r w:rsidR="008F6569" w:rsidRPr="008F6569">
        <w:rPr>
          <w:sz w:val="24"/>
          <w:szCs w:val="24"/>
        </w:rPr>
        <w:t>(GDD</w:t>
      </w:r>
      <w:r w:rsidR="008F6569" w:rsidRPr="005E4FAC">
        <w:rPr>
          <w:sz w:val="24"/>
          <w:szCs w:val="24"/>
          <w:vertAlign w:val="subscript"/>
        </w:rPr>
        <w:t>50</w:t>
      </w:r>
      <w:r w:rsidR="008F6569" w:rsidRPr="008F6569">
        <w:rPr>
          <w:sz w:val="24"/>
          <w:szCs w:val="24"/>
        </w:rPr>
        <w:t xml:space="preserve"> range 3580-3932, Aug-Sept rainfall (2.6”</w:t>
      </w:r>
      <w:r w:rsidR="008F6569">
        <w:rPr>
          <w:sz w:val="24"/>
          <w:szCs w:val="24"/>
        </w:rPr>
        <w:t>-17”).</w:t>
      </w:r>
    </w:p>
    <w:p w:rsidR="0047056D" w:rsidRDefault="00CE2CA0">
      <w:pPr>
        <w:rPr>
          <w:i/>
          <w:sz w:val="24"/>
          <w:szCs w:val="24"/>
        </w:rPr>
      </w:pPr>
      <w:r w:rsidRPr="00D002C7">
        <w:rPr>
          <w:i/>
          <w:sz w:val="24"/>
          <w:szCs w:val="24"/>
        </w:rPr>
        <w:t xml:space="preserve">           </w:t>
      </w:r>
    </w:p>
    <w:p w:rsidR="0047056D" w:rsidRDefault="0047056D">
      <w:pPr>
        <w:rPr>
          <w:i/>
          <w:sz w:val="24"/>
          <w:szCs w:val="24"/>
        </w:rPr>
      </w:pPr>
    </w:p>
    <w:p w:rsidR="0047056D" w:rsidRDefault="0047056D">
      <w:pPr>
        <w:rPr>
          <w:i/>
          <w:sz w:val="24"/>
          <w:szCs w:val="24"/>
        </w:rPr>
      </w:pPr>
      <w:r>
        <w:rPr>
          <w:i/>
          <w:sz w:val="24"/>
          <w:szCs w:val="24"/>
        </w:rPr>
        <w:t xml:space="preserve">Anita I would </w:t>
      </w:r>
      <w:r w:rsidR="00AC5043">
        <w:rPr>
          <w:i/>
          <w:sz w:val="24"/>
          <w:szCs w:val="24"/>
        </w:rPr>
        <w:t>try to improve and place these 4</w:t>
      </w:r>
      <w:r>
        <w:rPr>
          <w:i/>
          <w:sz w:val="24"/>
          <w:szCs w:val="24"/>
        </w:rPr>
        <w:t xml:space="preserve"> logos</w:t>
      </w:r>
      <w:r w:rsidR="00AC5043">
        <w:rPr>
          <w:i/>
          <w:sz w:val="24"/>
          <w:szCs w:val="24"/>
        </w:rPr>
        <w:t xml:space="preserve"> </w:t>
      </w:r>
      <w:r>
        <w:rPr>
          <w:i/>
          <w:sz w:val="24"/>
          <w:szCs w:val="24"/>
        </w:rPr>
        <w:t>somewhere near the back</w:t>
      </w:r>
      <w:r w:rsidR="00AC5043">
        <w:rPr>
          <w:i/>
          <w:sz w:val="24"/>
          <w:szCs w:val="24"/>
        </w:rPr>
        <w:t xml:space="preserve"> of the brochure as well as the title page</w:t>
      </w:r>
      <w:r>
        <w:rPr>
          <w:i/>
          <w:sz w:val="24"/>
          <w:szCs w:val="24"/>
        </w:rPr>
        <w:t>.</w:t>
      </w:r>
    </w:p>
    <w:p w:rsidR="0047056D" w:rsidRDefault="0047056D">
      <w:pPr>
        <w:rPr>
          <w:i/>
          <w:sz w:val="24"/>
          <w:szCs w:val="24"/>
        </w:rPr>
      </w:pPr>
      <w:bookmarkStart w:id="23" w:name="_GoBack"/>
      <w:bookmarkEnd w:id="23"/>
    </w:p>
    <w:p w:rsidR="0047056D" w:rsidRPr="00AA2808" w:rsidRDefault="00AA2808">
      <w:pPr>
        <w:rPr>
          <w:b/>
          <w:i/>
          <w:color w:val="FF0000"/>
          <w:sz w:val="24"/>
          <w:szCs w:val="24"/>
        </w:rPr>
      </w:pPr>
      <w:r w:rsidRPr="00AA2808">
        <w:rPr>
          <w:b/>
          <w:i/>
          <w:noProof/>
          <w:color w:val="FF0000"/>
          <w:sz w:val="24"/>
          <w:szCs w:val="24"/>
        </w:rPr>
        <w:t>Get SARE logo.</w:t>
      </w:r>
      <w:r>
        <w:rPr>
          <w:b/>
          <w:i/>
          <w:noProof/>
          <w:color w:val="FF0000"/>
          <w:sz w:val="24"/>
          <w:szCs w:val="24"/>
        </w:rPr>
        <w:t xml:space="preserve"> I did get it but maybe it could not be included went sent.</w:t>
      </w:r>
    </w:p>
    <w:p w:rsidR="005B6B25" w:rsidRPr="005B6B25" w:rsidRDefault="005B6B25" w:rsidP="005B6B25">
      <w:pPr>
        <w:rPr>
          <w:b/>
          <w:i/>
          <w:color w:val="FF0000"/>
          <w:sz w:val="24"/>
          <w:szCs w:val="24"/>
        </w:rPr>
      </w:pPr>
      <w:proofErr w:type="gramStart"/>
      <w:r w:rsidRPr="005B6B25">
        <w:rPr>
          <w:b/>
          <w:i/>
          <w:color w:val="FF0000"/>
          <w:sz w:val="24"/>
          <w:szCs w:val="24"/>
        </w:rPr>
        <w:t xml:space="preserve">Larry to give CD with </w:t>
      </w:r>
      <w:proofErr w:type="spellStart"/>
      <w:r w:rsidRPr="005B6B25">
        <w:rPr>
          <w:b/>
          <w:i/>
          <w:color w:val="FF0000"/>
          <w:sz w:val="24"/>
          <w:szCs w:val="24"/>
        </w:rPr>
        <w:t>Coia</w:t>
      </w:r>
      <w:proofErr w:type="spellEnd"/>
      <w:r w:rsidRPr="005B6B25">
        <w:rPr>
          <w:b/>
          <w:i/>
          <w:color w:val="FF0000"/>
          <w:sz w:val="24"/>
          <w:szCs w:val="24"/>
        </w:rPr>
        <w:t xml:space="preserve"> Viney</w:t>
      </w:r>
      <w:r>
        <w:rPr>
          <w:b/>
          <w:i/>
          <w:color w:val="FF0000"/>
          <w:sz w:val="24"/>
          <w:szCs w:val="24"/>
        </w:rPr>
        <w:t>a</w:t>
      </w:r>
      <w:r w:rsidRPr="005B6B25">
        <w:rPr>
          <w:b/>
          <w:i/>
          <w:color w:val="FF0000"/>
          <w:sz w:val="24"/>
          <w:szCs w:val="24"/>
        </w:rPr>
        <w:t xml:space="preserve">rds </w:t>
      </w:r>
      <w:r>
        <w:rPr>
          <w:b/>
          <w:i/>
          <w:color w:val="FF0000"/>
          <w:sz w:val="24"/>
          <w:szCs w:val="24"/>
        </w:rPr>
        <w:t>l</w:t>
      </w:r>
      <w:r w:rsidRPr="005B6B25">
        <w:rPr>
          <w:b/>
          <w:i/>
          <w:color w:val="FF0000"/>
          <w:sz w:val="24"/>
          <w:szCs w:val="24"/>
        </w:rPr>
        <w:t>ogo.</w:t>
      </w:r>
      <w:proofErr w:type="gramEnd"/>
      <w:r w:rsidRPr="005B6B25">
        <w:rPr>
          <w:b/>
          <w:i/>
          <w:color w:val="FF0000"/>
          <w:sz w:val="24"/>
          <w:szCs w:val="24"/>
        </w:rPr>
        <w:t xml:space="preserve"> </w:t>
      </w:r>
    </w:p>
    <w:p w:rsidR="0047056D" w:rsidRDefault="005B6B25">
      <w:pPr>
        <w:rPr>
          <w:b/>
          <w:i/>
          <w:color w:val="FF0000"/>
          <w:sz w:val="24"/>
          <w:szCs w:val="24"/>
        </w:rPr>
      </w:pPr>
      <w:r>
        <w:rPr>
          <w:b/>
          <w:i/>
          <w:color w:val="FF0000"/>
          <w:sz w:val="24"/>
          <w:szCs w:val="24"/>
        </w:rPr>
        <w:t>D</w:t>
      </w:r>
      <w:r w:rsidR="00AC5043" w:rsidRPr="00AC5043">
        <w:rPr>
          <w:b/>
          <w:i/>
          <w:color w:val="FF0000"/>
          <w:sz w:val="24"/>
          <w:szCs w:val="24"/>
        </w:rPr>
        <w:t>an Please send RAREC logo or Rutgers logo you wish to be exhibited.</w:t>
      </w:r>
    </w:p>
    <w:p w:rsidR="004A6BE5" w:rsidRPr="00AC5043" w:rsidRDefault="004A6BE5">
      <w:pPr>
        <w:rPr>
          <w:b/>
          <w:i/>
          <w:color w:val="FF0000"/>
          <w:sz w:val="24"/>
          <w:szCs w:val="24"/>
        </w:rPr>
      </w:pPr>
      <w:r>
        <w:rPr>
          <w:b/>
          <w:i/>
          <w:noProof/>
          <w:color w:val="FF0000"/>
          <w:sz w:val="24"/>
          <w:szCs w:val="24"/>
        </w:rPr>
        <w:drawing>
          <wp:inline distT="0" distB="0" distL="0" distR="0">
            <wp:extent cx="5669280" cy="2468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gers NJAES 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280" cy="2468880"/>
                    </a:xfrm>
                    <a:prstGeom prst="rect">
                      <a:avLst/>
                    </a:prstGeom>
                  </pic:spPr>
                </pic:pic>
              </a:graphicData>
            </a:graphic>
          </wp:inline>
        </w:drawing>
      </w:r>
    </w:p>
    <w:p w:rsidR="00963F05" w:rsidRPr="00AC5043" w:rsidRDefault="00AC5043">
      <w:pPr>
        <w:rPr>
          <w:b/>
          <w:i/>
          <w:color w:val="FF0000"/>
          <w:sz w:val="24"/>
          <w:szCs w:val="24"/>
        </w:rPr>
      </w:pPr>
      <w:r w:rsidRPr="00AC5043">
        <w:rPr>
          <w:b/>
          <w:i/>
          <w:color w:val="FF0000"/>
          <w:sz w:val="24"/>
          <w:szCs w:val="24"/>
        </w:rPr>
        <w:t xml:space="preserve">Anita please insert </w:t>
      </w:r>
      <w:r w:rsidR="0047056D" w:rsidRPr="00AC5043">
        <w:rPr>
          <w:b/>
          <w:i/>
          <w:color w:val="FF0000"/>
          <w:sz w:val="24"/>
          <w:szCs w:val="24"/>
        </w:rPr>
        <w:t>OCPVA Logo</w:t>
      </w:r>
    </w:p>
    <w:sectPr w:rsidR="00963F05" w:rsidRPr="00AC5043" w:rsidSect="00E76FB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876" w:rsidRDefault="00BB0876" w:rsidP="00652E80">
      <w:pPr>
        <w:spacing w:after="0" w:line="240" w:lineRule="auto"/>
      </w:pPr>
      <w:r>
        <w:separator/>
      </w:r>
    </w:p>
  </w:endnote>
  <w:endnote w:type="continuationSeparator" w:id="0">
    <w:p w:rsidR="00BB0876" w:rsidRDefault="00BB0876" w:rsidP="00652E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8DF" w:rsidRDefault="009238DF">
    <w:pPr>
      <w:pStyle w:val="Footer"/>
    </w:pPr>
  </w:p>
  <w:p w:rsidR="009238DF" w:rsidRDefault="009238DF">
    <w:pPr>
      <w:pStyle w:val="Footer"/>
    </w:pPr>
  </w:p>
  <w:p w:rsidR="009238DF" w:rsidRDefault="009238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876" w:rsidRDefault="00BB0876" w:rsidP="00652E80">
      <w:pPr>
        <w:spacing w:after="0" w:line="240" w:lineRule="auto"/>
      </w:pPr>
      <w:r>
        <w:separator/>
      </w:r>
    </w:p>
  </w:footnote>
  <w:footnote w:type="continuationSeparator" w:id="0">
    <w:p w:rsidR="00BB0876" w:rsidRDefault="00BB0876" w:rsidP="00652E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525699"/>
      <w:docPartObj>
        <w:docPartGallery w:val="Page Numbers (Top of Page)"/>
        <w:docPartUnique/>
      </w:docPartObj>
    </w:sdtPr>
    <w:sdtContent>
      <w:p w:rsidR="009238DF" w:rsidRDefault="00420082">
        <w:pPr>
          <w:pStyle w:val="Header"/>
          <w:jc w:val="right"/>
        </w:pPr>
        <w:r>
          <w:fldChar w:fldCharType="begin"/>
        </w:r>
        <w:r w:rsidR="009238DF">
          <w:instrText xml:space="preserve"> PAGE   \* MERGEFORMAT </w:instrText>
        </w:r>
        <w:r>
          <w:fldChar w:fldCharType="separate"/>
        </w:r>
        <w:r w:rsidR="002D4564">
          <w:rPr>
            <w:noProof/>
          </w:rPr>
          <w:t>13</w:t>
        </w:r>
        <w:r>
          <w:rPr>
            <w:noProof/>
          </w:rPr>
          <w:fldChar w:fldCharType="end"/>
        </w:r>
      </w:p>
    </w:sdtContent>
  </w:sdt>
  <w:p w:rsidR="009238DF" w:rsidRDefault="009238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4869"/>
    <w:multiLevelType w:val="hybridMultilevel"/>
    <w:tmpl w:val="5836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796FC6"/>
    <w:multiLevelType w:val="hybridMultilevel"/>
    <w:tmpl w:val="6E1E0BBC"/>
    <w:lvl w:ilvl="0" w:tplc="3E00DDEE">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F8071C"/>
    <w:multiLevelType w:val="hybridMultilevel"/>
    <w:tmpl w:val="929CE60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31114CF"/>
    <w:multiLevelType w:val="hybridMultilevel"/>
    <w:tmpl w:val="929CE60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defaultTabStop w:val="720"/>
  <w:characterSpacingControl w:val="doNotCompress"/>
  <w:footnotePr>
    <w:footnote w:id="-1"/>
    <w:footnote w:id="0"/>
  </w:footnotePr>
  <w:endnotePr>
    <w:endnote w:id="-1"/>
    <w:endnote w:id="0"/>
  </w:endnotePr>
  <w:compat>
    <w:useFELayout/>
  </w:compat>
  <w:rsids>
    <w:rsidRoot w:val="00317AAB"/>
    <w:rsid w:val="00002C71"/>
    <w:rsid w:val="00002DEA"/>
    <w:rsid w:val="00010E12"/>
    <w:rsid w:val="00022CAF"/>
    <w:rsid w:val="00034A5B"/>
    <w:rsid w:val="0003769B"/>
    <w:rsid w:val="00042C17"/>
    <w:rsid w:val="000631D2"/>
    <w:rsid w:val="0008727D"/>
    <w:rsid w:val="000A04DE"/>
    <w:rsid w:val="000A2DD5"/>
    <w:rsid w:val="000A308E"/>
    <w:rsid w:val="000A64E1"/>
    <w:rsid w:val="000A6577"/>
    <w:rsid w:val="000D19D7"/>
    <w:rsid w:val="000D2C7B"/>
    <w:rsid w:val="000D5C26"/>
    <w:rsid w:val="000E24B5"/>
    <w:rsid w:val="000E3D04"/>
    <w:rsid w:val="000F1A18"/>
    <w:rsid w:val="00145114"/>
    <w:rsid w:val="001611CD"/>
    <w:rsid w:val="001709E6"/>
    <w:rsid w:val="00173D75"/>
    <w:rsid w:val="0018331B"/>
    <w:rsid w:val="00184585"/>
    <w:rsid w:val="0018537A"/>
    <w:rsid w:val="00186667"/>
    <w:rsid w:val="001947C2"/>
    <w:rsid w:val="0019515D"/>
    <w:rsid w:val="00196642"/>
    <w:rsid w:val="001A321B"/>
    <w:rsid w:val="001B370B"/>
    <w:rsid w:val="001B696D"/>
    <w:rsid w:val="001D2362"/>
    <w:rsid w:val="001D3DF4"/>
    <w:rsid w:val="00224BF5"/>
    <w:rsid w:val="00244A1F"/>
    <w:rsid w:val="00265207"/>
    <w:rsid w:val="00276380"/>
    <w:rsid w:val="002810F4"/>
    <w:rsid w:val="00292E00"/>
    <w:rsid w:val="002A5A76"/>
    <w:rsid w:val="002C1925"/>
    <w:rsid w:val="002C6705"/>
    <w:rsid w:val="002C77E9"/>
    <w:rsid w:val="002D4564"/>
    <w:rsid w:val="002E0496"/>
    <w:rsid w:val="002E0BBF"/>
    <w:rsid w:val="002E6BF3"/>
    <w:rsid w:val="002F2490"/>
    <w:rsid w:val="002F39D4"/>
    <w:rsid w:val="003059FC"/>
    <w:rsid w:val="0031779E"/>
    <w:rsid w:val="00317AAB"/>
    <w:rsid w:val="00326A81"/>
    <w:rsid w:val="0032777A"/>
    <w:rsid w:val="00336E26"/>
    <w:rsid w:val="003372E5"/>
    <w:rsid w:val="00343B37"/>
    <w:rsid w:val="003561DC"/>
    <w:rsid w:val="00362382"/>
    <w:rsid w:val="00362D4C"/>
    <w:rsid w:val="0037597E"/>
    <w:rsid w:val="0039362E"/>
    <w:rsid w:val="0039731D"/>
    <w:rsid w:val="003A0315"/>
    <w:rsid w:val="003A7502"/>
    <w:rsid w:val="003E37C0"/>
    <w:rsid w:val="003E3EE2"/>
    <w:rsid w:val="003F4AB6"/>
    <w:rsid w:val="003F650D"/>
    <w:rsid w:val="003F7D27"/>
    <w:rsid w:val="004005C9"/>
    <w:rsid w:val="0040061C"/>
    <w:rsid w:val="004063CC"/>
    <w:rsid w:val="00420082"/>
    <w:rsid w:val="004304E6"/>
    <w:rsid w:val="0043709F"/>
    <w:rsid w:val="0044125F"/>
    <w:rsid w:val="00454E5D"/>
    <w:rsid w:val="00455882"/>
    <w:rsid w:val="0046112D"/>
    <w:rsid w:val="0046270E"/>
    <w:rsid w:val="0047056D"/>
    <w:rsid w:val="00472CFB"/>
    <w:rsid w:val="004761C4"/>
    <w:rsid w:val="00490188"/>
    <w:rsid w:val="004A6BE5"/>
    <w:rsid w:val="004A7752"/>
    <w:rsid w:val="004D2163"/>
    <w:rsid w:val="004E190D"/>
    <w:rsid w:val="004E2B39"/>
    <w:rsid w:val="00505388"/>
    <w:rsid w:val="00512323"/>
    <w:rsid w:val="00513FF2"/>
    <w:rsid w:val="0053112D"/>
    <w:rsid w:val="005314F2"/>
    <w:rsid w:val="00533157"/>
    <w:rsid w:val="00533B38"/>
    <w:rsid w:val="00553989"/>
    <w:rsid w:val="00560E50"/>
    <w:rsid w:val="005651AD"/>
    <w:rsid w:val="005652E2"/>
    <w:rsid w:val="00593870"/>
    <w:rsid w:val="0059712E"/>
    <w:rsid w:val="00597DF0"/>
    <w:rsid w:val="005A0F9B"/>
    <w:rsid w:val="005A5E12"/>
    <w:rsid w:val="005B6B25"/>
    <w:rsid w:val="005D7874"/>
    <w:rsid w:val="005E10DA"/>
    <w:rsid w:val="005E30E5"/>
    <w:rsid w:val="005E4D20"/>
    <w:rsid w:val="005E4FAC"/>
    <w:rsid w:val="005F4602"/>
    <w:rsid w:val="00600360"/>
    <w:rsid w:val="0060131A"/>
    <w:rsid w:val="00606BD7"/>
    <w:rsid w:val="006073D0"/>
    <w:rsid w:val="006079D2"/>
    <w:rsid w:val="00627862"/>
    <w:rsid w:val="006325F9"/>
    <w:rsid w:val="006328F2"/>
    <w:rsid w:val="0064072B"/>
    <w:rsid w:val="006415BD"/>
    <w:rsid w:val="00652B7C"/>
    <w:rsid w:val="00652E80"/>
    <w:rsid w:val="00656EFC"/>
    <w:rsid w:val="00662D3D"/>
    <w:rsid w:val="006640CF"/>
    <w:rsid w:val="0066531F"/>
    <w:rsid w:val="006764B5"/>
    <w:rsid w:val="00696DFB"/>
    <w:rsid w:val="006A004E"/>
    <w:rsid w:val="006A46BB"/>
    <w:rsid w:val="006A5B53"/>
    <w:rsid w:val="006C1C88"/>
    <w:rsid w:val="006D013B"/>
    <w:rsid w:val="00732543"/>
    <w:rsid w:val="007370D0"/>
    <w:rsid w:val="00753C36"/>
    <w:rsid w:val="007578E7"/>
    <w:rsid w:val="0076107E"/>
    <w:rsid w:val="00773295"/>
    <w:rsid w:val="007761B0"/>
    <w:rsid w:val="00781250"/>
    <w:rsid w:val="00781844"/>
    <w:rsid w:val="00791DEA"/>
    <w:rsid w:val="00793642"/>
    <w:rsid w:val="00796DCE"/>
    <w:rsid w:val="007B2C6D"/>
    <w:rsid w:val="007C0153"/>
    <w:rsid w:val="007D0857"/>
    <w:rsid w:val="007F3BD5"/>
    <w:rsid w:val="0080420B"/>
    <w:rsid w:val="00817AF5"/>
    <w:rsid w:val="008224E3"/>
    <w:rsid w:val="00822519"/>
    <w:rsid w:val="00825207"/>
    <w:rsid w:val="00832747"/>
    <w:rsid w:val="00840E96"/>
    <w:rsid w:val="00841521"/>
    <w:rsid w:val="008446D1"/>
    <w:rsid w:val="0086173B"/>
    <w:rsid w:val="00861A58"/>
    <w:rsid w:val="00870408"/>
    <w:rsid w:val="00872125"/>
    <w:rsid w:val="00872B64"/>
    <w:rsid w:val="00873959"/>
    <w:rsid w:val="008750F7"/>
    <w:rsid w:val="0088349D"/>
    <w:rsid w:val="00885B99"/>
    <w:rsid w:val="00886FBD"/>
    <w:rsid w:val="008A1E44"/>
    <w:rsid w:val="008C0212"/>
    <w:rsid w:val="008C675F"/>
    <w:rsid w:val="008D17BB"/>
    <w:rsid w:val="008D5E2C"/>
    <w:rsid w:val="008D758B"/>
    <w:rsid w:val="008D7773"/>
    <w:rsid w:val="008D7F57"/>
    <w:rsid w:val="008F6569"/>
    <w:rsid w:val="00904734"/>
    <w:rsid w:val="00905C76"/>
    <w:rsid w:val="009104A7"/>
    <w:rsid w:val="009122C3"/>
    <w:rsid w:val="009238DF"/>
    <w:rsid w:val="00924CB2"/>
    <w:rsid w:val="00927E59"/>
    <w:rsid w:val="00931D31"/>
    <w:rsid w:val="00934487"/>
    <w:rsid w:val="0094127C"/>
    <w:rsid w:val="00963F05"/>
    <w:rsid w:val="00973CA9"/>
    <w:rsid w:val="009844C3"/>
    <w:rsid w:val="00997575"/>
    <w:rsid w:val="009A183A"/>
    <w:rsid w:val="009B2866"/>
    <w:rsid w:val="009B5520"/>
    <w:rsid w:val="009B7CD3"/>
    <w:rsid w:val="009D1B2E"/>
    <w:rsid w:val="009E55AF"/>
    <w:rsid w:val="009E7FFD"/>
    <w:rsid w:val="009F5581"/>
    <w:rsid w:val="009F7981"/>
    <w:rsid w:val="00A01A2D"/>
    <w:rsid w:val="00A07AAE"/>
    <w:rsid w:val="00A23866"/>
    <w:rsid w:val="00A3247B"/>
    <w:rsid w:val="00A3663A"/>
    <w:rsid w:val="00A50851"/>
    <w:rsid w:val="00A5365D"/>
    <w:rsid w:val="00A56130"/>
    <w:rsid w:val="00A73175"/>
    <w:rsid w:val="00A82C0E"/>
    <w:rsid w:val="00A85EBC"/>
    <w:rsid w:val="00AA0A11"/>
    <w:rsid w:val="00AA2808"/>
    <w:rsid w:val="00AA4815"/>
    <w:rsid w:val="00AB01E5"/>
    <w:rsid w:val="00AC2CFA"/>
    <w:rsid w:val="00AC36BA"/>
    <w:rsid w:val="00AC5043"/>
    <w:rsid w:val="00AD55EF"/>
    <w:rsid w:val="00AE15AE"/>
    <w:rsid w:val="00B01E02"/>
    <w:rsid w:val="00B159FD"/>
    <w:rsid w:val="00B16F8D"/>
    <w:rsid w:val="00B22217"/>
    <w:rsid w:val="00B25E80"/>
    <w:rsid w:val="00B32627"/>
    <w:rsid w:val="00B408A1"/>
    <w:rsid w:val="00B44FB2"/>
    <w:rsid w:val="00B45B48"/>
    <w:rsid w:val="00B465FA"/>
    <w:rsid w:val="00B547A4"/>
    <w:rsid w:val="00B600B3"/>
    <w:rsid w:val="00B9586E"/>
    <w:rsid w:val="00BA0565"/>
    <w:rsid w:val="00BA4BBA"/>
    <w:rsid w:val="00BB0876"/>
    <w:rsid w:val="00BB586B"/>
    <w:rsid w:val="00BF5644"/>
    <w:rsid w:val="00C13F39"/>
    <w:rsid w:val="00C16FEB"/>
    <w:rsid w:val="00C2427F"/>
    <w:rsid w:val="00C34D95"/>
    <w:rsid w:val="00C4667D"/>
    <w:rsid w:val="00C606BC"/>
    <w:rsid w:val="00C82F2C"/>
    <w:rsid w:val="00C930BC"/>
    <w:rsid w:val="00C93F33"/>
    <w:rsid w:val="00C96E36"/>
    <w:rsid w:val="00CB7BE5"/>
    <w:rsid w:val="00CD5607"/>
    <w:rsid w:val="00CE2CA0"/>
    <w:rsid w:val="00CF2B48"/>
    <w:rsid w:val="00D002C7"/>
    <w:rsid w:val="00D155AE"/>
    <w:rsid w:val="00D22A3A"/>
    <w:rsid w:val="00D312F3"/>
    <w:rsid w:val="00D3325C"/>
    <w:rsid w:val="00D36BFD"/>
    <w:rsid w:val="00D378CC"/>
    <w:rsid w:val="00D411FD"/>
    <w:rsid w:val="00D5796E"/>
    <w:rsid w:val="00D61E32"/>
    <w:rsid w:val="00DB138D"/>
    <w:rsid w:val="00DC6ADB"/>
    <w:rsid w:val="00DE60B3"/>
    <w:rsid w:val="00E02D79"/>
    <w:rsid w:val="00E1052E"/>
    <w:rsid w:val="00E275CC"/>
    <w:rsid w:val="00E34D78"/>
    <w:rsid w:val="00E357D0"/>
    <w:rsid w:val="00E76FBB"/>
    <w:rsid w:val="00E94392"/>
    <w:rsid w:val="00EA1DC3"/>
    <w:rsid w:val="00EB26B3"/>
    <w:rsid w:val="00EC3E2A"/>
    <w:rsid w:val="00EC5C20"/>
    <w:rsid w:val="00EC6EEA"/>
    <w:rsid w:val="00ED5F19"/>
    <w:rsid w:val="00ED6CED"/>
    <w:rsid w:val="00EF5C90"/>
    <w:rsid w:val="00F032CC"/>
    <w:rsid w:val="00F100DE"/>
    <w:rsid w:val="00F14D7B"/>
    <w:rsid w:val="00F20E61"/>
    <w:rsid w:val="00F24336"/>
    <w:rsid w:val="00F25CDE"/>
    <w:rsid w:val="00F33604"/>
    <w:rsid w:val="00F47474"/>
    <w:rsid w:val="00F47A3F"/>
    <w:rsid w:val="00F56222"/>
    <w:rsid w:val="00F6106C"/>
    <w:rsid w:val="00F74F12"/>
    <w:rsid w:val="00F80205"/>
    <w:rsid w:val="00F90E1B"/>
    <w:rsid w:val="00F92C46"/>
    <w:rsid w:val="00F96B85"/>
    <w:rsid w:val="00FA2C69"/>
    <w:rsid w:val="00FA5082"/>
    <w:rsid w:val="00FB0F61"/>
    <w:rsid w:val="00FB74A8"/>
    <w:rsid w:val="00FC247A"/>
    <w:rsid w:val="00FC7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B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80"/>
  </w:style>
  <w:style w:type="paragraph" w:styleId="Footer">
    <w:name w:val="footer"/>
    <w:basedOn w:val="Normal"/>
    <w:link w:val="FooterChar"/>
    <w:uiPriority w:val="99"/>
    <w:semiHidden/>
    <w:unhideWhenUsed/>
    <w:rsid w:val="00652E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2E80"/>
  </w:style>
  <w:style w:type="paragraph" w:styleId="ListParagraph">
    <w:name w:val="List Paragraph"/>
    <w:basedOn w:val="Normal"/>
    <w:uiPriority w:val="34"/>
    <w:qFormat/>
    <w:rsid w:val="0018331B"/>
    <w:pPr>
      <w:ind w:left="720"/>
      <w:contextualSpacing/>
    </w:pPr>
  </w:style>
  <w:style w:type="paragraph" w:styleId="BalloonText">
    <w:name w:val="Balloon Text"/>
    <w:basedOn w:val="Normal"/>
    <w:link w:val="BalloonTextChar"/>
    <w:uiPriority w:val="99"/>
    <w:semiHidden/>
    <w:unhideWhenUsed/>
    <w:rsid w:val="003E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C0"/>
    <w:rPr>
      <w:rFonts w:ascii="Tahoma" w:hAnsi="Tahoma" w:cs="Tahoma"/>
      <w:sz w:val="16"/>
      <w:szCs w:val="16"/>
    </w:rPr>
  </w:style>
  <w:style w:type="table" w:styleId="TableGrid">
    <w:name w:val="Table Grid"/>
    <w:basedOn w:val="TableNormal"/>
    <w:uiPriority w:val="59"/>
    <w:rsid w:val="00513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B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E80"/>
  </w:style>
  <w:style w:type="paragraph" w:styleId="Footer">
    <w:name w:val="footer"/>
    <w:basedOn w:val="Normal"/>
    <w:link w:val="FooterChar"/>
    <w:uiPriority w:val="99"/>
    <w:semiHidden/>
    <w:unhideWhenUsed/>
    <w:rsid w:val="00652E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2E80"/>
  </w:style>
  <w:style w:type="paragraph" w:styleId="ListParagraph">
    <w:name w:val="List Paragraph"/>
    <w:basedOn w:val="Normal"/>
    <w:uiPriority w:val="34"/>
    <w:qFormat/>
    <w:rsid w:val="0018331B"/>
    <w:pPr>
      <w:ind w:left="720"/>
      <w:contextualSpacing/>
    </w:pPr>
  </w:style>
  <w:style w:type="paragraph" w:styleId="BalloonText">
    <w:name w:val="Balloon Text"/>
    <w:basedOn w:val="Normal"/>
    <w:link w:val="BalloonTextChar"/>
    <w:uiPriority w:val="99"/>
    <w:semiHidden/>
    <w:unhideWhenUsed/>
    <w:rsid w:val="003E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7C0"/>
    <w:rPr>
      <w:rFonts w:ascii="Tahoma" w:hAnsi="Tahoma" w:cs="Tahoma"/>
      <w:sz w:val="16"/>
      <w:szCs w:val="16"/>
    </w:rPr>
  </w:style>
  <w:style w:type="table" w:styleId="TableGrid">
    <w:name w:val="Table Grid"/>
    <w:basedOn w:val="TableNormal"/>
    <w:uiPriority w:val="59"/>
    <w:rsid w:val="00513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6D72E-18A7-49E2-BE77-0054394B4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3308</Words>
  <Characters>18859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2</cp:revision>
  <dcterms:created xsi:type="dcterms:W3CDTF">2014-05-21T14:31:00Z</dcterms:created>
  <dcterms:modified xsi:type="dcterms:W3CDTF">2014-05-21T14:31:00Z</dcterms:modified>
</cp:coreProperties>
</file>