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</w:tblGrid>
      <w:tr w:rsidR="009C054F" w:rsidRPr="00561EAC" w:rsidTr="009332F1">
        <w:tc>
          <w:tcPr>
            <w:tcW w:w="7416" w:type="dxa"/>
          </w:tcPr>
          <w:p w:rsidR="009C054F" w:rsidRPr="00561EAC" w:rsidRDefault="009C054F" w:rsidP="00E53811">
            <w:pPr>
              <w:jc w:val="center"/>
              <w:rPr>
                <w:rFonts w:cs="Times New Roman"/>
                <w:b/>
                <w:bCs/>
              </w:rPr>
            </w:pPr>
            <w:r w:rsidRPr="00561EAC">
              <w:rPr>
                <w:rFonts w:cs="Times New Roman"/>
                <w:b/>
                <w:bCs/>
                <w:noProof/>
              </w:rPr>
              <w:drawing>
                <wp:inline distT="0" distB="0" distL="0" distR="0" wp14:anchorId="7BE00AE6" wp14:editId="5D0F24D8">
                  <wp:extent cx="4572000" cy="2450592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5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F" w:rsidRPr="00561EAC" w:rsidTr="009332F1">
        <w:trPr>
          <w:trHeight w:val="70"/>
        </w:trPr>
        <w:tc>
          <w:tcPr>
            <w:tcW w:w="7416" w:type="dxa"/>
          </w:tcPr>
          <w:p w:rsidR="009C054F" w:rsidRPr="00561EAC" w:rsidRDefault="009C054F" w:rsidP="00E53811">
            <w:pPr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/>
                <w:bCs/>
                <w:sz w:val="20"/>
                <w:szCs w:val="20"/>
              </w:rPr>
              <w:t>Figure 9. Effects of torrefaction on the bulk density of cottonwood and switchgrass</w:t>
            </w:r>
          </w:p>
        </w:tc>
      </w:tr>
    </w:tbl>
    <w:p w:rsidR="007414A3" w:rsidRPr="009C054F" w:rsidRDefault="007414A3" w:rsidP="009C054F">
      <w:pPr>
        <w:spacing w:after="0" w:line="240" w:lineRule="auto"/>
        <w:rPr>
          <w:rFonts w:cs="Times New Roman"/>
          <w:b/>
          <w:bCs/>
          <w:sz w:val="12"/>
          <w:szCs w:val="1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</w:tblGrid>
      <w:tr w:rsidR="009C054F" w:rsidRPr="00561EAC" w:rsidTr="00145ABB">
        <w:tc>
          <w:tcPr>
            <w:tcW w:w="4788" w:type="dxa"/>
          </w:tcPr>
          <w:p w:rsidR="009C054F" w:rsidRPr="00561EAC" w:rsidRDefault="009C054F" w:rsidP="00145ABB">
            <w:pPr>
              <w:jc w:val="center"/>
              <w:rPr>
                <w:rFonts w:cs="Times New Roman"/>
                <w:b/>
                <w:bCs/>
              </w:rPr>
            </w:pPr>
            <w:r w:rsidRPr="00561EAC">
              <w:rPr>
                <w:rFonts w:cs="Times New Roman"/>
                <w:b/>
                <w:bCs/>
                <w:noProof/>
              </w:rPr>
              <w:drawing>
                <wp:inline distT="0" distB="0" distL="0" distR="0" wp14:anchorId="39132461" wp14:editId="2E677D86">
                  <wp:extent cx="4572000" cy="2450592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5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F" w:rsidRPr="00561EAC" w:rsidTr="00145ABB">
        <w:trPr>
          <w:trHeight w:val="70"/>
        </w:trPr>
        <w:tc>
          <w:tcPr>
            <w:tcW w:w="4788" w:type="dxa"/>
          </w:tcPr>
          <w:p w:rsidR="009C054F" w:rsidRPr="00561EAC" w:rsidRDefault="009C054F" w:rsidP="00145ABB">
            <w:pPr>
              <w:rPr>
                <w:rFonts w:cs="Times New Roman"/>
                <w:b/>
                <w:bCs/>
                <w:sz w:val="20"/>
                <w:szCs w:val="20"/>
                <w:u w:val="single"/>
              </w:rPr>
            </w:pPr>
            <w:r w:rsidRPr="00561EAC">
              <w:rPr>
                <w:rFonts w:cs="Times New Roman"/>
                <w:b/>
                <w:bCs/>
                <w:sz w:val="20"/>
                <w:szCs w:val="20"/>
              </w:rPr>
              <w:t xml:space="preserve">Figure 10. Effects of </w:t>
            </w:r>
            <w:proofErr w:type="spellStart"/>
            <w:r w:rsidRPr="00561EAC">
              <w:rPr>
                <w:rFonts w:cs="Times New Roman"/>
                <w:b/>
                <w:bCs/>
                <w:sz w:val="20"/>
                <w:szCs w:val="20"/>
              </w:rPr>
              <w:t>torrefaction</w:t>
            </w:r>
            <w:proofErr w:type="spellEnd"/>
            <w:r w:rsidRPr="00561EAC">
              <w:rPr>
                <w:rFonts w:cs="Times New Roman"/>
                <w:b/>
                <w:bCs/>
                <w:sz w:val="20"/>
                <w:szCs w:val="20"/>
              </w:rPr>
              <w:t xml:space="preserve"> on the moisture content of cottonwood and switchgrass</w:t>
            </w:r>
          </w:p>
        </w:tc>
      </w:tr>
    </w:tbl>
    <w:p w:rsidR="009C054F" w:rsidRPr="009C054F" w:rsidRDefault="009C054F" w:rsidP="009C054F">
      <w:pPr>
        <w:tabs>
          <w:tab w:val="left" w:pos="2250"/>
        </w:tabs>
        <w:spacing w:after="0" w:line="240" w:lineRule="auto"/>
        <w:rPr>
          <w:rFonts w:cs="Times New Roman"/>
          <w:b/>
          <w:bCs/>
          <w:sz w:val="16"/>
          <w:szCs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6"/>
      </w:tblGrid>
      <w:tr w:rsidR="009C054F" w:rsidRPr="00561EAC" w:rsidTr="00186BEF">
        <w:tc>
          <w:tcPr>
            <w:tcW w:w="7416" w:type="dxa"/>
          </w:tcPr>
          <w:p w:rsidR="009C054F" w:rsidRPr="00561EAC" w:rsidRDefault="009C054F" w:rsidP="00186BEF">
            <w:pPr>
              <w:ind w:right="2070"/>
              <w:rPr>
                <w:rFonts w:cs="Times New Roman"/>
                <w:sz w:val="20"/>
                <w:szCs w:val="20"/>
              </w:rPr>
            </w:pPr>
            <w:r w:rsidRPr="00561EAC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3FF3C4D" wp14:editId="41B923D3">
                  <wp:extent cx="4572000" cy="2453644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5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F" w:rsidRPr="00561EAC" w:rsidTr="00186BEF">
        <w:tc>
          <w:tcPr>
            <w:tcW w:w="7416" w:type="dxa"/>
          </w:tcPr>
          <w:p w:rsidR="009C054F" w:rsidRPr="00561EAC" w:rsidRDefault="009C054F" w:rsidP="00145ABB">
            <w:pPr>
              <w:rPr>
                <w:rFonts w:cs="Times New Roman"/>
                <w:sz w:val="20"/>
                <w:szCs w:val="20"/>
              </w:rPr>
            </w:pPr>
            <w:r w:rsidRPr="00561EAC">
              <w:rPr>
                <w:rFonts w:cs="Times New Roman"/>
                <w:b/>
                <w:bCs/>
                <w:sz w:val="20"/>
                <w:szCs w:val="20"/>
              </w:rPr>
              <w:t xml:space="preserve">Figure 11. Effects of </w:t>
            </w:r>
            <w:proofErr w:type="spellStart"/>
            <w:r w:rsidRPr="00561EAC">
              <w:rPr>
                <w:rFonts w:cs="Times New Roman"/>
                <w:b/>
                <w:bCs/>
                <w:sz w:val="20"/>
                <w:szCs w:val="20"/>
              </w:rPr>
              <w:t>torrefaction</w:t>
            </w:r>
            <w:proofErr w:type="spellEnd"/>
            <w:r w:rsidRPr="00561EAC">
              <w:rPr>
                <w:rFonts w:cs="Times New Roman"/>
                <w:b/>
                <w:bCs/>
                <w:sz w:val="20"/>
                <w:szCs w:val="20"/>
              </w:rPr>
              <w:t xml:space="preserve"> on the volatile solids of cottonwood and switchgrass</w:t>
            </w:r>
          </w:p>
        </w:tc>
      </w:tr>
      <w:tr w:rsidR="009C054F" w:rsidRPr="00561EAC" w:rsidTr="00186BEF">
        <w:tc>
          <w:tcPr>
            <w:tcW w:w="7416" w:type="dxa"/>
          </w:tcPr>
          <w:p w:rsidR="009C054F" w:rsidRPr="00561EAC" w:rsidRDefault="009C054F" w:rsidP="00E538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61EAC">
              <w:rPr>
                <w:rFonts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6A024EC" wp14:editId="78B578AD">
                  <wp:extent cx="4572000" cy="2450592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5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F" w:rsidRPr="00561EAC" w:rsidTr="00186BEF">
        <w:tc>
          <w:tcPr>
            <w:tcW w:w="7416" w:type="dxa"/>
          </w:tcPr>
          <w:p w:rsidR="009C054F" w:rsidRPr="00561EAC" w:rsidRDefault="009C054F" w:rsidP="00E53811">
            <w:pPr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/>
                <w:bCs/>
                <w:sz w:val="20"/>
                <w:szCs w:val="20"/>
              </w:rPr>
              <w:t>Figure 12. Effects of torrefaction on the ash content of cottonwood and switchgrass</w:t>
            </w:r>
          </w:p>
        </w:tc>
      </w:tr>
      <w:tr w:rsidR="009C054F" w:rsidRPr="00561EAC" w:rsidTr="00186BEF">
        <w:tc>
          <w:tcPr>
            <w:tcW w:w="7416" w:type="dxa"/>
          </w:tcPr>
          <w:p w:rsidR="009C054F" w:rsidRPr="00561EAC" w:rsidRDefault="009C054F" w:rsidP="00145ABB">
            <w:pPr>
              <w:rPr>
                <w:rFonts w:eastAsia="Times New Roman" w:cs="Times New Roman"/>
                <w:sz w:val="20"/>
                <w:szCs w:val="20"/>
              </w:rPr>
            </w:pPr>
            <w:r w:rsidRPr="00561EAC"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64E38A4B" wp14:editId="083D4C6C">
                  <wp:extent cx="4572000" cy="2624328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62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F" w:rsidRPr="00561EAC" w:rsidTr="00186BEF">
        <w:tc>
          <w:tcPr>
            <w:tcW w:w="7416" w:type="dxa"/>
          </w:tcPr>
          <w:p w:rsidR="009C054F" w:rsidRPr="00561EAC" w:rsidRDefault="009C054F" w:rsidP="00145ABB">
            <w:pPr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/>
                <w:bCs/>
                <w:sz w:val="20"/>
                <w:szCs w:val="20"/>
              </w:rPr>
              <w:t xml:space="preserve">Figure 13. Effects of </w:t>
            </w:r>
            <w:proofErr w:type="spellStart"/>
            <w:r w:rsidRPr="00561EAC">
              <w:rPr>
                <w:rFonts w:cs="Times New Roman"/>
                <w:b/>
                <w:bCs/>
                <w:sz w:val="20"/>
                <w:szCs w:val="20"/>
              </w:rPr>
              <w:t>torrefaction</w:t>
            </w:r>
            <w:proofErr w:type="spellEnd"/>
            <w:r w:rsidRPr="00561EAC">
              <w:rPr>
                <w:rFonts w:cs="Times New Roman"/>
                <w:b/>
                <w:bCs/>
                <w:sz w:val="20"/>
                <w:szCs w:val="20"/>
              </w:rPr>
              <w:t xml:space="preserve"> on the fixed carbon of cottonwood and switchgrass</w:t>
            </w:r>
          </w:p>
        </w:tc>
      </w:tr>
      <w:tr w:rsidR="009C054F" w:rsidRPr="00561EAC" w:rsidTr="00186BEF">
        <w:tc>
          <w:tcPr>
            <w:tcW w:w="7416" w:type="dxa"/>
          </w:tcPr>
          <w:p w:rsidR="009C054F" w:rsidRPr="00561EAC" w:rsidRDefault="009C054F" w:rsidP="00145ABB">
            <w:pPr>
              <w:rPr>
                <w:rFonts w:eastAsia="Times New Roman" w:cs="Times New Roman"/>
                <w:sz w:val="20"/>
                <w:szCs w:val="20"/>
              </w:rPr>
            </w:pPr>
            <w:r w:rsidRPr="00561EAC"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32A9714D" wp14:editId="296C54F1">
                  <wp:extent cx="4572000" cy="2624328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62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4F" w:rsidRPr="00561EAC" w:rsidTr="00186BEF">
        <w:tc>
          <w:tcPr>
            <w:tcW w:w="7416" w:type="dxa"/>
          </w:tcPr>
          <w:p w:rsidR="009C054F" w:rsidRPr="00561EAC" w:rsidRDefault="009C054F" w:rsidP="00145ABB">
            <w:pPr>
              <w:rPr>
                <w:rFonts w:eastAsia="Times New Roman" w:cs="Times New Roman"/>
                <w:sz w:val="20"/>
                <w:szCs w:val="20"/>
              </w:rPr>
            </w:pPr>
            <w:r w:rsidRPr="00561EAC">
              <w:rPr>
                <w:rFonts w:cs="Times New Roman"/>
                <w:b/>
                <w:bCs/>
                <w:sz w:val="20"/>
                <w:szCs w:val="20"/>
              </w:rPr>
              <w:t xml:space="preserve">Figure 14. Effects of </w:t>
            </w:r>
            <w:proofErr w:type="spellStart"/>
            <w:r w:rsidRPr="00561EAC">
              <w:rPr>
                <w:rFonts w:cs="Times New Roman"/>
                <w:b/>
                <w:bCs/>
                <w:sz w:val="20"/>
                <w:szCs w:val="20"/>
              </w:rPr>
              <w:t>torrefaction</w:t>
            </w:r>
            <w:proofErr w:type="spellEnd"/>
            <w:r w:rsidRPr="00561EAC">
              <w:rPr>
                <w:rFonts w:cs="Times New Roman"/>
                <w:b/>
                <w:bCs/>
                <w:sz w:val="20"/>
                <w:szCs w:val="20"/>
              </w:rPr>
              <w:t xml:space="preserve"> on the pH of cottonwood and switchgrass</w:t>
            </w:r>
          </w:p>
        </w:tc>
      </w:tr>
    </w:tbl>
    <w:p w:rsidR="00AB2F3E" w:rsidRPr="00561EAC" w:rsidRDefault="003657B1" w:rsidP="008B0B4A">
      <w:pPr>
        <w:spacing w:after="0" w:line="240" w:lineRule="auto"/>
        <w:rPr>
          <w:rFonts w:cs="Times New Roman"/>
          <w:b/>
          <w:bCs/>
          <w:sz w:val="20"/>
          <w:szCs w:val="20"/>
          <w:u w:val="single"/>
        </w:rPr>
      </w:pPr>
      <w:r w:rsidRPr="00561EAC">
        <w:rPr>
          <w:noProof/>
          <w:sz w:val="20"/>
          <w:szCs w:val="20"/>
        </w:rPr>
        <w:lastRenderedPageBreak/>
        <w:drawing>
          <wp:inline distT="0" distB="0" distL="0" distR="0" wp14:anchorId="69E24E97" wp14:editId="29EDF483">
            <wp:extent cx="4572000" cy="2450592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B4A" w:rsidRDefault="00561EAC" w:rsidP="008B0B4A">
      <w:pPr>
        <w:spacing w:after="0" w:line="240" w:lineRule="auto"/>
        <w:rPr>
          <w:rFonts w:cs="Times New Roman"/>
          <w:b/>
          <w:bCs/>
          <w:sz w:val="20"/>
          <w:szCs w:val="20"/>
        </w:rPr>
      </w:pPr>
      <w:proofErr w:type="gramStart"/>
      <w:r w:rsidRPr="00561EAC">
        <w:rPr>
          <w:rFonts w:cs="Times New Roman"/>
          <w:b/>
          <w:bCs/>
          <w:sz w:val="20"/>
          <w:szCs w:val="20"/>
        </w:rPr>
        <w:t>Figure 15</w:t>
      </w:r>
      <w:r w:rsidR="00AB2F3E" w:rsidRPr="00561EAC">
        <w:rPr>
          <w:rFonts w:cs="Times New Roman"/>
          <w:b/>
          <w:bCs/>
          <w:sz w:val="20"/>
          <w:szCs w:val="20"/>
        </w:rPr>
        <w:t>.</w:t>
      </w:r>
      <w:proofErr w:type="gramEnd"/>
      <w:r w:rsidR="00AB2F3E" w:rsidRPr="00561EAC">
        <w:rPr>
          <w:rFonts w:cs="Times New Roman"/>
          <w:b/>
          <w:bCs/>
          <w:sz w:val="20"/>
          <w:szCs w:val="20"/>
        </w:rPr>
        <w:t xml:space="preserve"> Effects of torrefaction on the heating value of cottonwood and switchgrass</w:t>
      </w:r>
    </w:p>
    <w:p w:rsidR="008B0B4A" w:rsidRDefault="008B0B4A">
      <w:pPr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br w:type="page"/>
      </w:r>
    </w:p>
    <w:p w:rsidR="00AB2F3E" w:rsidRPr="00561EAC" w:rsidRDefault="00AB2F3E" w:rsidP="003657B1">
      <w:pPr>
        <w:spacing w:after="0" w:line="240" w:lineRule="auto"/>
        <w:jc w:val="center"/>
        <w:rPr>
          <w:rFonts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A0913" w:rsidRPr="00561EAC" w:rsidTr="00FE7F62">
        <w:tc>
          <w:tcPr>
            <w:tcW w:w="4788" w:type="dxa"/>
          </w:tcPr>
          <w:p w:rsidR="006A0913" w:rsidRPr="00561EAC" w:rsidRDefault="00E675F0" w:rsidP="00911EB4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sz w:val="20"/>
                <w:szCs w:val="20"/>
              </w:rPr>
              <w:br w:type="page"/>
            </w:r>
            <w:r w:rsidR="00911EB4" w:rsidRPr="00561EAC">
              <w:rPr>
                <w:noProof/>
                <w:sz w:val="20"/>
                <w:szCs w:val="20"/>
              </w:rPr>
              <w:drawing>
                <wp:inline distT="0" distB="0" distL="0" distR="0" wp14:anchorId="28CA1085" wp14:editId="6AE88A5E">
                  <wp:extent cx="274320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A0913" w:rsidRPr="00561EAC" w:rsidRDefault="00911EB4" w:rsidP="006A091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76111FFF" wp14:editId="0A057067">
                  <wp:extent cx="2743200" cy="1371600"/>
                  <wp:effectExtent l="0" t="0" r="0" b="0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913" w:rsidRPr="00561EAC" w:rsidTr="00FE7F62">
        <w:tc>
          <w:tcPr>
            <w:tcW w:w="4788" w:type="dxa"/>
          </w:tcPr>
          <w:p w:rsidR="006A0913" w:rsidRPr="00561EAC" w:rsidRDefault="00526D6B" w:rsidP="006A091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sz w:val="20"/>
                <w:szCs w:val="20"/>
              </w:rPr>
              <w:t xml:space="preserve">Cottonwood - </w:t>
            </w:r>
            <w:r w:rsidR="00911EB4" w:rsidRPr="00561EAC">
              <w:rPr>
                <w:rFonts w:cs="Times New Roman"/>
                <w:bCs/>
                <w:sz w:val="20"/>
                <w:szCs w:val="20"/>
              </w:rPr>
              <w:t>S7C20</w:t>
            </w:r>
            <w:r w:rsidR="002864FA" w:rsidRPr="00561EAC">
              <w:rPr>
                <w:rFonts w:cs="Times New Roman"/>
                <w:bCs/>
                <w:sz w:val="20"/>
                <w:szCs w:val="20"/>
              </w:rPr>
              <w:t>- N2</w:t>
            </w:r>
          </w:p>
        </w:tc>
        <w:tc>
          <w:tcPr>
            <w:tcW w:w="4788" w:type="dxa"/>
          </w:tcPr>
          <w:p w:rsidR="006A0913" w:rsidRPr="00561EAC" w:rsidRDefault="00526D6B" w:rsidP="006A091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sz w:val="20"/>
                <w:szCs w:val="20"/>
              </w:rPr>
              <w:t xml:space="preserve">Cottonwood - </w:t>
            </w:r>
            <w:r w:rsidR="00911EB4" w:rsidRPr="00561EAC">
              <w:rPr>
                <w:rFonts w:cs="Times New Roman"/>
                <w:bCs/>
                <w:sz w:val="20"/>
                <w:szCs w:val="20"/>
              </w:rPr>
              <w:t>S7C20- O</w:t>
            </w:r>
            <w:r w:rsidR="002864FA" w:rsidRPr="00561EAC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</w:tr>
      <w:tr w:rsidR="002864FA" w:rsidRPr="00561EAC" w:rsidTr="00FE7F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64FA" w:rsidRPr="00561EAC" w:rsidRDefault="00911EB4" w:rsidP="002864FA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noProof/>
                <w:sz w:val="20"/>
                <w:szCs w:val="20"/>
              </w:rPr>
              <w:drawing>
                <wp:inline distT="0" distB="0" distL="0" distR="0" wp14:anchorId="0DB5CF27" wp14:editId="12D8B355">
                  <wp:extent cx="2743200" cy="1371600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64FA" w:rsidRPr="00561EAC" w:rsidRDefault="00911EB4" w:rsidP="002864FA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1E648525" wp14:editId="115497F0">
                  <wp:extent cx="2743200" cy="1371600"/>
                  <wp:effectExtent l="0" t="0" r="0" b="0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4FA" w:rsidRPr="00561EAC" w:rsidTr="00FE7F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64FA" w:rsidRPr="00561EAC" w:rsidRDefault="00526D6B" w:rsidP="002864FA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sz w:val="20"/>
                <w:szCs w:val="20"/>
              </w:rPr>
              <w:t xml:space="preserve">Cottonwood - </w:t>
            </w:r>
            <w:r w:rsidR="00911EB4" w:rsidRPr="00561EAC">
              <w:rPr>
                <w:rFonts w:cs="Times New Roman"/>
                <w:bCs/>
                <w:sz w:val="20"/>
                <w:szCs w:val="20"/>
              </w:rPr>
              <w:t>ST6</w:t>
            </w:r>
            <w:r w:rsidR="005425C0" w:rsidRPr="00561EAC">
              <w:rPr>
                <w:rFonts w:cs="Times New Roman"/>
                <w:bCs/>
                <w:sz w:val="20"/>
                <w:szCs w:val="20"/>
              </w:rPr>
              <w:t>6</w:t>
            </w:r>
            <w:r w:rsidR="00911EB4" w:rsidRPr="00561EAC">
              <w:rPr>
                <w:rFonts w:cs="Times New Roman"/>
                <w:bCs/>
                <w:sz w:val="20"/>
                <w:szCs w:val="20"/>
              </w:rPr>
              <w:t xml:space="preserve"> – N</w:t>
            </w:r>
            <w:r w:rsidR="002864FA" w:rsidRPr="00561EAC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64FA" w:rsidRPr="00561EAC" w:rsidRDefault="00526D6B" w:rsidP="00911EB4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sz w:val="20"/>
                <w:szCs w:val="20"/>
              </w:rPr>
              <w:t xml:space="preserve">Cottonwood - </w:t>
            </w:r>
            <w:r w:rsidR="00911EB4" w:rsidRPr="00561EAC">
              <w:rPr>
                <w:rFonts w:cs="Times New Roman"/>
                <w:bCs/>
                <w:sz w:val="20"/>
                <w:szCs w:val="20"/>
              </w:rPr>
              <w:t>S7C20</w:t>
            </w:r>
            <w:r w:rsidR="002864FA" w:rsidRPr="00561EAC">
              <w:rPr>
                <w:rFonts w:cs="Times New Roman"/>
                <w:bCs/>
                <w:sz w:val="20"/>
                <w:szCs w:val="20"/>
              </w:rPr>
              <w:t>– O2</w:t>
            </w:r>
          </w:p>
        </w:tc>
      </w:tr>
      <w:tr w:rsidR="00B77D84" w:rsidRPr="00561EAC" w:rsidTr="00FE7F62">
        <w:tc>
          <w:tcPr>
            <w:tcW w:w="4788" w:type="dxa"/>
            <w:vAlign w:val="center"/>
          </w:tcPr>
          <w:p w:rsidR="00B77D84" w:rsidRPr="00561EAC" w:rsidRDefault="00B77D84" w:rsidP="00B77D84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75558E34" wp14:editId="6E3D4DAF">
                  <wp:extent cx="2743200" cy="1371600"/>
                  <wp:effectExtent l="0" t="0" r="0" b="0"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B77D84" w:rsidRPr="00561EAC" w:rsidRDefault="00B77D84" w:rsidP="00B77D84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40DA28E3" wp14:editId="0C5F5F1D">
                  <wp:extent cx="2743200" cy="1371600"/>
                  <wp:effectExtent l="0" t="0" r="0" b="0"/>
                  <wp:docPr id="36" name="Pictur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D84" w:rsidRPr="00561EAC" w:rsidTr="00FE7F62">
        <w:tc>
          <w:tcPr>
            <w:tcW w:w="4788" w:type="dxa"/>
            <w:vAlign w:val="center"/>
          </w:tcPr>
          <w:p w:rsidR="00B77D84" w:rsidRPr="00561EAC" w:rsidRDefault="00911EB4" w:rsidP="002D75B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sz w:val="20"/>
                <w:szCs w:val="20"/>
              </w:rPr>
              <w:t>S</w:t>
            </w:r>
            <w:r w:rsidR="00526D6B" w:rsidRPr="00561EAC">
              <w:rPr>
                <w:rFonts w:cs="Times New Roman"/>
                <w:bCs/>
                <w:sz w:val="20"/>
                <w:szCs w:val="20"/>
              </w:rPr>
              <w:t xml:space="preserve">witchgrass </w:t>
            </w:r>
            <w:r w:rsidR="00B77D84" w:rsidRPr="00561EAC">
              <w:rPr>
                <w:rFonts w:cs="Times New Roman"/>
                <w:bCs/>
                <w:sz w:val="20"/>
                <w:szCs w:val="20"/>
              </w:rPr>
              <w:t>- N2</w:t>
            </w:r>
          </w:p>
        </w:tc>
        <w:tc>
          <w:tcPr>
            <w:tcW w:w="4788" w:type="dxa"/>
            <w:vAlign w:val="center"/>
          </w:tcPr>
          <w:p w:rsidR="00B77D84" w:rsidRPr="00561EAC" w:rsidRDefault="00911EB4" w:rsidP="002D75B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61EAC">
              <w:rPr>
                <w:rFonts w:cs="Times New Roman"/>
                <w:bCs/>
                <w:sz w:val="20"/>
                <w:szCs w:val="20"/>
              </w:rPr>
              <w:t>S</w:t>
            </w:r>
            <w:r w:rsidR="00526D6B" w:rsidRPr="00561EAC">
              <w:rPr>
                <w:rFonts w:cs="Times New Roman"/>
                <w:bCs/>
                <w:sz w:val="20"/>
                <w:szCs w:val="20"/>
              </w:rPr>
              <w:t xml:space="preserve">witchgrass </w:t>
            </w:r>
            <w:r w:rsidR="00B77D84" w:rsidRPr="00561EAC">
              <w:rPr>
                <w:rFonts w:cs="Times New Roman"/>
                <w:bCs/>
                <w:sz w:val="20"/>
                <w:szCs w:val="20"/>
              </w:rPr>
              <w:t>- O2</w:t>
            </w:r>
          </w:p>
        </w:tc>
      </w:tr>
      <w:tr w:rsidR="00B46C89" w:rsidRPr="00561EAC" w:rsidTr="00FE7F62">
        <w:tc>
          <w:tcPr>
            <w:tcW w:w="4788" w:type="dxa"/>
            <w:vAlign w:val="center"/>
          </w:tcPr>
          <w:p w:rsidR="00B46C89" w:rsidRPr="00561EAC" w:rsidRDefault="00561EAC" w:rsidP="00561EAC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561EAC">
              <w:rPr>
                <w:rFonts w:cs="Times New Roman"/>
                <w:b/>
                <w:bCs/>
                <w:sz w:val="20"/>
                <w:szCs w:val="20"/>
              </w:rPr>
              <w:t>Figure 16</w:t>
            </w:r>
            <w:r w:rsidR="00B46C89" w:rsidRPr="00561EAC">
              <w:rPr>
                <w:rFonts w:cs="Times New Roman"/>
                <w:b/>
                <w:bCs/>
                <w:sz w:val="20"/>
                <w:szCs w:val="20"/>
              </w:rPr>
              <w:t>. Mass fraction and time derivative o</w:t>
            </w:r>
            <w:r w:rsidR="007C3F6E" w:rsidRPr="00561EAC">
              <w:rPr>
                <w:rFonts w:cs="Times New Roman"/>
                <w:b/>
                <w:bCs/>
                <w:sz w:val="20"/>
                <w:szCs w:val="20"/>
              </w:rPr>
              <w:t>f</w:t>
            </w:r>
            <w:r w:rsidR="00911EB4" w:rsidRPr="00561EAC">
              <w:rPr>
                <w:rFonts w:cs="Times New Roman"/>
                <w:b/>
                <w:bCs/>
                <w:sz w:val="20"/>
                <w:szCs w:val="20"/>
              </w:rPr>
              <w:t xml:space="preserve"> Cottonwood and</w:t>
            </w:r>
            <w:r w:rsidR="007C3F6E" w:rsidRPr="00561EAC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B46C89" w:rsidRPr="00561EAC">
              <w:rPr>
                <w:rFonts w:cs="Times New Roman"/>
                <w:b/>
                <w:bCs/>
                <w:sz w:val="20"/>
                <w:szCs w:val="20"/>
              </w:rPr>
              <w:t xml:space="preserve">switchgrass </w:t>
            </w:r>
            <w:r w:rsidR="00911EB4" w:rsidRPr="00561EAC">
              <w:rPr>
                <w:rFonts w:cs="Times New Roman"/>
                <w:b/>
                <w:bCs/>
                <w:sz w:val="20"/>
                <w:szCs w:val="20"/>
              </w:rPr>
              <w:t xml:space="preserve">as a function of </w:t>
            </w:r>
            <w:r w:rsidR="00B46C89" w:rsidRPr="00561EAC">
              <w:rPr>
                <w:rFonts w:cs="Times New Roman"/>
                <w:b/>
                <w:bCs/>
                <w:sz w:val="20"/>
                <w:szCs w:val="20"/>
              </w:rPr>
              <w:t>temperature</w:t>
            </w:r>
            <w:r w:rsidR="00911EB4" w:rsidRPr="00561EAC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B46C89" w:rsidRPr="00561EAC">
              <w:rPr>
                <w:rFonts w:cs="Times New Roman"/>
                <w:b/>
                <w:bCs/>
                <w:sz w:val="20"/>
                <w:szCs w:val="20"/>
              </w:rPr>
              <w:t>in nitrogen environment</w:t>
            </w:r>
          </w:p>
          <w:p w:rsidR="00B46C89" w:rsidRPr="00561EAC" w:rsidRDefault="00B46C89" w:rsidP="002D75B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4788" w:type="dxa"/>
            <w:vAlign w:val="center"/>
          </w:tcPr>
          <w:p w:rsidR="00B46C89" w:rsidRPr="00561EAC" w:rsidRDefault="00561EAC" w:rsidP="00561EAC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561EAC">
              <w:rPr>
                <w:rFonts w:cs="Times New Roman"/>
                <w:b/>
                <w:bCs/>
                <w:sz w:val="20"/>
                <w:szCs w:val="20"/>
              </w:rPr>
              <w:t>Figure 17</w:t>
            </w:r>
            <w:r w:rsidR="00B46C89" w:rsidRPr="00561EAC">
              <w:rPr>
                <w:rFonts w:cs="Times New Roman"/>
                <w:b/>
                <w:bCs/>
                <w:sz w:val="20"/>
                <w:szCs w:val="20"/>
              </w:rPr>
              <w:t xml:space="preserve">. Mass fraction and time derivative of </w:t>
            </w:r>
            <w:r w:rsidR="00911EB4" w:rsidRPr="00561EAC">
              <w:rPr>
                <w:rFonts w:cs="Times New Roman"/>
                <w:b/>
                <w:bCs/>
                <w:sz w:val="20"/>
                <w:szCs w:val="20"/>
              </w:rPr>
              <w:t xml:space="preserve">cottonwood and </w:t>
            </w:r>
            <w:r w:rsidR="00B46C89" w:rsidRPr="00561EAC">
              <w:rPr>
                <w:rFonts w:cs="Times New Roman"/>
                <w:b/>
                <w:bCs/>
                <w:sz w:val="20"/>
                <w:szCs w:val="20"/>
              </w:rPr>
              <w:t>switchgrass as a function of temperature</w:t>
            </w:r>
            <w:r w:rsidR="00911EB4" w:rsidRPr="00561EAC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B46C89" w:rsidRPr="00561EAC">
              <w:rPr>
                <w:rFonts w:cs="Times New Roman"/>
                <w:b/>
                <w:bCs/>
                <w:sz w:val="20"/>
                <w:szCs w:val="20"/>
              </w:rPr>
              <w:t>in oxygen environment</w:t>
            </w:r>
          </w:p>
          <w:p w:rsidR="00B46C89" w:rsidRPr="00561EAC" w:rsidRDefault="00B46C89" w:rsidP="002D75B3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</w:tbl>
    <w:p w:rsidR="00B72A5E" w:rsidRPr="00747463" w:rsidRDefault="00B72A5E" w:rsidP="00B72A5E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CE79E0" w:rsidRPr="008B0B4A" w:rsidRDefault="00CE79E0" w:rsidP="00CE79E0">
      <w:pPr>
        <w:jc w:val="center"/>
        <w:rPr>
          <w:rFonts w:cs="Times New Roman"/>
          <w:sz w:val="20"/>
          <w:szCs w:val="20"/>
        </w:rPr>
      </w:pPr>
      <w:bookmarkStart w:id="0" w:name="_GoBack"/>
      <w:bookmarkEnd w:id="0"/>
    </w:p>
    <w:sectPr w:rsidR="00CE79E0" w:rsidRPr="008B0B4A" w:rsidSect="00ED492A">
      <w:footerReference w:type="default" r:id="rId2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7C6" w:rsidRDefault="00EF77C6" w:rsidP="00BC7C93">
      <w:pPr>
        <w:spacing w:after="0" w:line="240" w:lineRule="auto"/>
      </w:pPr>
      <w:r>
        <w:separator/>
      </w:r>
    </w:p>
  </w:endnote>
  <w:endnote w:type="continuationSeparator" w:id="0">
    <w:p w:rsidR="00EF77C6" w:rsidRDefault="00EF77C6" w:rsidP="00BC7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48468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092C" w:rsidRDefault="004109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6BE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1092C" w:rsidRDefault="004109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7C6" w:rsidRDefault="00EF77C6" w:rsidP="00BC7C93">
      <w:pPr>
        <w:spacing w:after="0" w:line="240" w:lineRule="auto"/>
      </w:pPr>
      <w:r>
        <w:separator/>
      </w:r>
    </w:p>
  </w:footnote>
  <w:footnote w:type="continuationSeparator" w:id="0">
    <w:p w:rsidR="00EF77C6" w:rsidRDefault="00EF77C6" w:rsidP="00BC7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D0161"/>
    <w:multiLevelType w:val="hybridMultilevel"/>
    <w:tmpl w:val="3CDE9F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33115A"/>
    <w:multiLevelType w:val="hybridMultilevel"/>
    <w:tmpl w:val="D5165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7127B9"/>
    <w:multiLevelType w:val="hybridMultilevel"/>
    <w:tmpl w:val="8AA8C11C"/>
    <w:lvl w:ilvl="0" w:tplc="BDA01A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B18"/>
    <w:rsid w:val="000034FF"/>
    <w:rsid w:val="0000382E"/>
    <w:rsid w:val="000067C0"/>
    <w:rsid w:val="00025C51"/>
    <w:rsid w:val="0003556F"/>
    <w:rsid w:val="00040E64"/>
    <w:rsid w:val="00054EBC"/>
    <w:rsid w:val="0006678B"/>
    <w:rsid w:val="0007093D"/>
    <w:rsid w:val="000779B8"/>
    <w:rsid w:val="000807B4"/>
    <w:rsid w:val="000870C1"/>
    <w:rsid w:val="0009784D"/>
    <w:rsid w:val="000A16AB"/>
    <w:rsid w:val="000A59F8"/>
    <w:rsid w:val="000A743E"/>
    <w:rsid w:val="000A7822"/>
    <w:rsid w:val="000C1781"/>
    <w:rsid w:val="000E28C3"/>
    <w:rsid w:val="000F30B7"/>
    <w:rsid w:val="00103C03"/>
    <w:rsid w:val="0010545F"/>
    <w:rsid w:val="00112AC8"/>
    <w:rsid w:val="00120F12"/>
    <w:rsid w:val="00145D4A"/>
    <w:rsid w:val="00151158"/>
    <w:rsid w:val="001666DF"/>
    <w:rsid w:val="00177325"/>
    <w:rsid w:val="001778CF"/>
    <w:rsid w:val="00180721"/>
    <w:rsid w:val="00183B05"/>
    <w:rsid w:val="00185214"/>
    <w:rsid w:val="00186BEF"/>
    <w:rsid w:val="001A0BD8"/>
    <w:rsid w:val="001A2E99"/>
    <w:rsid w:val="001A45EE"/>
    <w:rsid w:val="001B79D9"/>
    <w:rsid w:val="001C0DA0"/>
    <w:rsid w:val="001C17C0"/>
    <w:rsid w:val="001D763C"/>
    <w:rsid w:val="001D77B9"/>
    <w:rsid w:val="001E0E55"/>
    <w:rsid w:val="001F5933"/>
    <w:rsid w:val="00201686"/>
    <w:rsid w:val="00206FCA"/>
    <w:rsid w:val="0021210E"/>
    <w:rsid w:val="0023105D"/>
    <w:rsid w:val="00234FBE"/>
    <w:rsid w:val="00236D14"/>
    <w:rsid w:val="002408B0"/>
    <w:rsid w:val="00243289"/>
    <w:rsid w:val="0024675F"/>
    <w:rsid w:val="002502B5"/>
    <w:rsid w:val="002532E7"/>
    <w:rsid w:val="00255928"/>
    <w:rsid w:val="00263856"/>
    <w:rsid w:val="00263A51"/>
    <w:rsid w:val="002715C6"/>
    <w:rsid w:val="00275AD8"/>
    <w:rsid w:val="002820C0"/>
    <w:rsid w:val="002832E1"/>
    <w:rsid w:val="00285C00"/>
    <w:rsid w:val="002864FA"/>
    <w:rsid w:val="00290863"/>
    <w:rsid w:val="002930D9"/>
    <w:rsid w:val="00293FA3"/>
    <w:rsid w:val="0029560C"/>
    <w:rsid w:val="002B193E"/>
    <w:rsid w:val="002B1E66"/>
    <w:rsid w:val="002D75B3"/>
    <w:rsid w:val="00304945"/>
    <w:rsid w:val="00307AB9"/>
    <w:rsid w:val="0031449E"/>
    <w:rsid w:val="00315E69"/>
    <w:rsid w:val="00326F61"/>
    <w:rsid w:val="003319B9"/>
    <w:rsid w:val="00333B96"/>
    <w:rsid w:val="00340320"/>
    <w:rsid w:val="003404CB"/>
    <w:rsid w:val="00343A75"/>
    <w:rsid w:val="00355A9E"/>
    <w:rsid w:val="003657B1"/>
    <w:rsid w:val="00365C85"/>
    <w:rsid w:val="003908BE"/>
    <w:rsid w:val="003A1548"/>
    <w:rsid w:val="003B62C5"/>
    <w:rsid w:val="003C1607"/>
    <w:rsid w:val="003D78E3"/>
    <w:rsid w:val="003E0B40"/>
    <w:rsid w:val="003E282D"/>
    <w:rsid w:val="003E47FD"/>
    <w:rsid w:val="003F1EC6"/>
    <w:rsid w:val="003F1ED2"/>
    <w:rsid w:val="003F473A"/>
    <w:rsid w:val="003F53F2"/>
    <w:rsid w:val="003F63D1"/>
    <w:rsid w:val="00401EE5"/>
    <w:rsid w:val="0041092C"/>
    <w:rsid w:val="00424318"/>
    <w:rsid w:val="00424F3F"/>
    <w:rsid w:val="004254BA"/>
    <w:rsid w:val="00425F1E"/>
    <w:rsid w:val="004539E9"/>
    <w:rsid w:val="00453B21"/>
    <w:rsid w:val="00457A7E"/>
    <w:rsid w:val="00481EA3"/>
    <w:rsid w:val="00493953"/>
    <w:rsid w:val="004A2D75"/>
    <w:rsid w:val="004A3A5F"/>
    <w:rsid w:val="004B76FB"/>
    <w:rsid w:val="004C04E1"/>
    <w:rsid w:val="004C0EDD"/>
    <w:rsid w:val="004D099A"/>
    <w:rsid w:val="004D0B5A"/>
    <w:rsid w:val="004D19B3"/>
    <w:rsid w:val="004D3734"/>
    <w:rsid w:val="004E72C1"/>
    <w:rsid w:val="004F528C"/>
    <w:rsid w:val="004F7A21"/>
    <w:rsid w:val="0050189D"/>
    <w:rsid w:val="0050421A"/>
    <w:rsid w:val="00511335"/>
    <w:rsid w:val="00517436"/>
    <w:rsid w:val="00520289"/>
    <w:rsid w:val="00522D66"/>
    <w:rsid w:val="00524CCC"/>
    <w:rsid w:val="00526D6B"/>
    <w:rsid w:val="005316BF"/>
    <w:rsid w:val="005425C0"/>
    <w:rsid w:val="0055098D"/>
    <w:rsid w:val="00554EE6"/>
    <w:rsid w:val="00560EC2"/>
    <w:rsid w:val="00561EAC"/>
    <w:rsid w:val="005623DF"/>
    <w:rsid w:val="00567D04"/>
    <w:rsid w:val="00574031"/>
    <w:rsid w:val="00577894"/>
    <w:rsid w:val="00585D17"/>
    <w:rsid w:val="0058705B"/>
    <w:rsid w:val="00590547"/>
    <w:rsid w:val="005A0230"/>
    <w:rsid w:val="005A43FB"/>
    <w:rsid w:val="005A5720"/>
    <w:rsid w:val="005B5F80"/>
    <w:rsid w:val="005B74C6"/>
    <w:rsid w:val="005C406B"/>
    <w:rsid w:val="005D1B10"/>
    <w:rsid w:val="005D4EAC"/>
    <w:rsid w:val="005E4E10"/>
    <w:rsid w:val="005F09DA"/>
    <w:rsid w:val="005F5945"/>
    <w:rsid w:val="006008DB"/>
    <w:rsid w:val="006102E8"/>
    <w:rsid w:val="00621C68"/>
    <w:rsid w:val="006236B9"/>
    <w:rsid w:val="00634A89"/>
    <w:rsid w:val="00636583"/>
    <w:rsid w:val="00645108"/>
    <w:rsid w:val="006509B6"/>
    <w:rsid w:val="00654E7A"/>
    <w:rsid w:val="006667C3"/>
    <w:rsid w:val="0067024F"/>
    <w:rsid w:val="006835E9"/>
    <w:rsid w:val="0069243E"/>
    <w:rsid w:val="006A0913"/>
    <w:rsid w:val="006C0BD9"/>
    <w:rsid w:val="006C39B4"/>
    <w:rsid w:val="006C68D6"/>
    <w:rsid w:val="006E6FE2"/>
    <w:rsid w:val="006E7F72"/>
    <w:rsid w:val="00703F46"/>
    <w:rsid w:val="00716F5A"/>
    <w:rsid w:val="007250B7"/>
    <w:rsid w:val="00736D2C"/>
    <w:rsid w:val="007406DE"/>
    <w:rsid w:val="007414A3"/>
    <w:rsid w:val="00746D87"/>
    <w:rsid w:val="00747463"/>
    <w:rsid w:val="00755306"/>
    <w:rsid w:val="00786BB4"/>
    <w:rsid w:val="0079309B"/>
    <w:rsid w:val="007946FA"/>
    <w:rsid w:val="00797B04"/>
    <w:rsid w:val="007A086A"/>
    <w:rsid w:val="007A6411"/>
    <w:rsid w:val="007B0694"/>
    <w:rsid w:val="007C3F6E"/>
    <w:rsid w:val="007E07C7"/>
    <w:rsid w:val="007F62C5"/>
    <w:rsid w:val="007F6554"/>
    <w:rsid w:val="008054AB"/>
    <w:rsid w:val="00805A0A"/>
    <w:rsid w:val="00807EF9"/>
    <w:rsid w:val="008152DE"/>
    <w:rsid w:val="00822BF8"/>
    <w:rsid w:val="00825B41"/>
    <w:rsid w:val="008332C3"/>
    <w:rsid w:val="00834CBF"/>
    <w:rsid w:val="0084135A"/>
    <w:rsid w:val="00843C1B"/>
    <w:rsid w:val="008460E9"/>
    <w:rsid w:val="008524EF"/>
    <w:rsid w:val="00854072"/>
    <w:rsid w:val="0086212E"/>
    <w:rsid w:val="00864D01"/>
    <w:rsid w:val="00866292"/>
    <w:rsid w:val="00881601"/>
    <w:rsid w:val="008821EF"/>
    <w:rsid w:val="008832FB"/>
    <w:rsid w:val="0089075A"/>
    <w:rsid w:val="00891130"/>
    <w:rsid w:val="00893650"/>
    <w:rsid w:val="008947DE"/>
    <w:rsid w:val="00895038"/>
    <w:rsid w:val="00896CBC"/>
    <w:rsid w:val="008B0510"/>
    <w:rsid w:val="008B0B4A"/>
    <w:rsid w:val="008B578C"/>
    <w:rsid w:val="008C0412"/>
    <w:rsid w:val="008C3C92"/>
    <w:rsid w:val="008D57EE"/>
    <w:rsid w:val="008E4348"/>
    <w:rsid w:val="008F6C96"/>
    <w:rsid w:val="00901198"/>
    <w:rsid w:val="00901A1F"/>
    <w:rsid w:val="00910A4C"/>
    <w:rsid w:val="00911EB4"/>
    <w:rsid w:val="0091269A"/>
    <w:rsid w:val="0091744A"/>
    <w:rsid w:val="00922288"/>
    <w:rsid w:val="00926356"/>
    <w:rsid w:val="00931D37"/>
    <w:rsid w:val="00932D1F"/>
    <w:rsid w:val="009332F1"/>
    <w:rsid w:val="00933DF3"/>
    <w:rsid w:val="00935F6B"/>
    <w:rsid w:val="00945110"/>
    <w:rsid w:val="00954273"/>
    <w:rsid w:val="00957310"/>
    <w:rsid w:val="00957BBE"/>
    <w:rsid w:val="009621FC"/>
    <w:rsid w:val="009652A9"/>
    <w:rsid w:val="00966EF6"/>
    <w:rsid w:val="00967EC3"/>
    <w:rsid w:val="0097393E"/>
    <w:rsid w:val="00977A3C"/>
    <w:rsid w:val="00987D94"/>
    <w:rsid w:val="00995EAF"/>
    <w:rsid w:val="009B0898"/>
    <w:rsid w:val="009B42E7"/>
    <w:rsid w:val="009B6343"/>
    <w:rsid w:val="009C054F"/>
    <w:rsid w:val="009D1434"/>
    <w:rsid w:val="009D1809"/>
    <w:rsid w:val="009D34C1"/>
    <w:rsid w:val="009D4E7E"/>
    <w:rsid w:val="009D7CB3"/>
    <w:rsid w:val="009E66EB"/>
    <w:rsid w:val="009F5A69"/>
    <w:rsid w:val="00A00566"/>
    <w:rsid w:val="00A11F79"/>
    <w:rsid w:val="00A375DC"/>
    <w:rsid w:val="00A55DC3"/>
    <w:rsid w:val="00A5696E"/>
    <w:rsid w:val="00A72DDE"/>
    <w:rsid w:val="00A83D1B"/>
    <w:rsid w:val="00A872A2"/>
    <w:rsid w:val="00A90538"/>
    <w:rsid w:val="00AA110F"/>
    <w:rsid w:val="00AA5751"/>
    <w:rsid w:val="00AA61FF"/>
    <w:rsid w:val="00AB2F3E"/>
    <w:rsid w:val="00AC1502"/>
    <w:rsid w:val="00AC1A6D"/>
    <w:rsid w:val="00AC2D1D"/>
    <w:rsid w:val="00AC721A"/>
    <w:rsid w:val="00AC7595"/>
    <w:rsid w:val="00AC7FF7"/>
    <w:rsid w:val="00AE3CBD"/>
    <w:rsid w:val="00AE3E2F"/>
    <w:rsid w:val="00AE5030"/>
    <w:rsid w:val="00AF4C3A"/>
    <w:rsid w:val="00B051C2"/>
    <w:rsid w:val="00B05FE0"/>
    <w:rsid w:val="00B17F7C"/>
    <w:rsid w:val="00B41932"/>
    <w:rsid w:val="00B4320B"/>
    <w:rsid w:val="00B43F5C"/>
    <w:rsid w:val="00B46C89"/>
    <w:rsid w:val="00B50C7B"/>
    <w:rsid w:val="00B5572E"/>
    <w:rsid w:val="00B61FDD"/>
    <w:rsid w:val="00B629A6"/>
    <w:rsid w:val="00B64C87"/>
    <w:rsid w:val="00B6569B"/>
    <w:rsid w:val="00B72A5E"/>
    <w:rsid w:val="00B74581"/>
    <w:rsid w:val="00B77D84"/>
    <w:rsid w:val="00B85C35"/>
    <w:rsid w:val="00B8603E"/>
    <w:rsid w:val="00B9482C"/>
    <w:rsid w:val="00B97712"/>
    <w:rsid w:val="00BA73E7"/>
    <w:rsid w:val="00BB3C20"/>
    <w:rsid w:val="00BB4868"/>
    <w:rsid w:val="00BC7C93"/>
    <w:rsid w:val="00BD38A0"/>
    <w:rsid w:val="00BD4396"/>
    <w:rsid w:val="00BD4E04"/>
    <w:rsid w:val="00BD71E8"/>
    <w:rsid w:val="00BE590B"/>
    <w:rsid w:val="00BE62DC"/>
    <w:rsid w:val="00BF47C4"/>
    <w:rsid w:val="00C11E22"/>
    <w:rsid w:val="00C21E3A"/>
    <w:rsid w:val="00C360F7"/>
    <w:rsid w:val="00C57056"/>
    <w:rsid w:val="00C5735C"/>
    <w:rsid w:val="00C574F2"/>
    <w:rsid w:val="00C576F3"/>
    <w:rsid w:val="00C605E8"/>
    <w:rsid w:val="00C922F8"/>
    <w:rsid w:val="00C95344"/>
    <w:rsid w:val="00C96F5F"/>
    <w:rsid w:val="00C97259"/>
    <w:rsid w:val="00CA26D0"/>
    <w:rsid w:val="00CA2D4D"/>
    <w:rsid w:val="00CC6E4F"/>
    <w:rsid w:val="00CD09C9"/>
    <w:rsid w:val="00CD2BF3"/>
    <w:rsid w:val="00CE1EAA"/>
    <w:rsid w:val="00CE79E0"/>
    <w:rsid w:val="00D020F1"/>
    <w:rsid w:val="00D05D12"/>
    <w:rsid w:val="00D119D6"/>
    <w:rsid w:val="00D14441"/>
    <w:rsid w:val="00D17591"/>
    <w:rsid w:val="00D35B18"/>
    <w:rsid w:val="00D37796"/>
    <w:rsid w:val="00D4266D"/>
    <w:rsid w:val="00D57363"/>
    <w:rsid w:val="00D610A2"/>
    <w:rsid w:val="00D811EE"/>
    <w:rsid w:val="00D97380"/>
    <w:rsid w:val="00DA0C4C"/>
    <w:rsid w:val="00DA2CE7"/>
    <w:rsid w:val="00DB04ED"/>
    <w:rsid w:val="00DD6A7B"/>
    <w:rsid w:val="00DF4EEE"/>
    <w:rsid w:val="00E041C0"/>
    <w:rsid w:val="00E102D6"/>
    <w:rsid w:val="00E10D55"/>
    <w:rsid w:val="00E1573C"/>
    <w:rsid w:val="00E16E67"/>
    <w:rsid w:val="00E24E8D"/>
    <w:rsid w:val="00E27FC7"/>
    <w:rsid w:val="00E31242"/>
    <w:rsid w:val="00E33190"/>
    <w:rsid w:val="00E45FC3"/>
    <w:rsid w:val="00E53515"/>
    <w:rsid w:val="00E53811"/>
    <w:rsid w:val="00E56A63"/>
    <w:rsid w:val="00E675F0"/>
    <w:rsid w:val="00E765AA"/>
    <w:rsid w:val="00E85B71"/>
    <w:rsid w:val="00E97355"/>
    <w:rsid w:val="00ED492A"/>
    <w:rsid w:val="00EE0857"/>
    <w:rsid w:val="00EE4522"/>
    <w:rsid w:val="00EF26D0"/>
    <w:rsid w:val="00EF54B9"/>
    <w:rsid w:val="00EF77C6"/>
    <w:rsid w:val="00F07105"/>
    <w:rsid w:val="00F148BA"/>
    <w:rsid w:val="00F16B38"/>
    <w:rsid w:val="00F21035"/>
    <w:rsid w:val="00F2426E"/>
    <w:rsid w:val="00F30EC5"/>
    <w:rsid w:val="00F32A9D"/>
    <w:rsid w:val="00F43FDE"/>
    <w:rsid w:val="00F57B70"/>
    <w:rsid w:val="00F7026C"/>
    <w:rsid w:val="00F95C5E"/>
    <w:rsid w:val="00FA184F"/>
    <w:rsid w:val="00FA2E6C"/>
    <w:rsid w:val="00FD36AF"/>
    <w:rsid w:val="00FE0461"/>
    <w:rsid w:val="00FE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1EF"/>
    <w:pPr>
      <w:ind w:left="720"/>
      <w:contextualSpacing/>
    </w:pPr>
  </w:style>
  <w:style w:type="paragraph" w:customStyle="1" w:styleId="Default">
    <w:name w:val="Default"/>
    <w:rsid w:val="0051133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0545F"/>
  </w:style>
  <w:style w:type="paragraph" w:styleId="Title">
    <w:name w:val="Title"/>
    <w:basedOn w:val="Normal"/>
    <w:next w:val="Normal"/>
    <w:link w:val="TitleChar"/>
    <w:uiPriority w:val="10"/>
    <w:rsid w:val="001054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Theme="majorEastAsia" w:hAnsi="Times New Roman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545F"/>
    <w:rPr>
      <w:rFonts w:ascii="Times New Roman" w:eastAsiaTheme="majorEastAsia" w:hAnsi="Times New Roman" w:cstheme="majorBidi"/>
      <w:color w:val="000000" w:themeColor="text1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105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4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C93"/>
  </w:style>
  <w:style w:type="paragraph" w:styleId="Footer">
    <w:name w:val="footer"/>
    <w:basedOn w:val="Normal"/>
    <w:link w:val="FooterChar"/>
    <w:uiPriority w:val="99"/>
    <w:unhideWhenUsed/>
    <w:rsid w:val="00BC7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1EF"/>
    <w:pPr>
      <w:ind w:left="720"/>
      <w:contextualSpacing/>
    </w:pPr>
  </w:style>
  <w:style w:type="paragraph" w:customStyle="1" w:styleId="Default">
    <w:name w:val="Default"/>
    <w:rsid w:val="0051133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0545F"/>
  </w:style>
  <w:style w:type="paragraph" w:styleId="Title">
    <w:name w:val="Title"/>
    <w:basedOn w:val="Normal"/>
    <w:next w:val="Normal"/>
    <w:link w:val="TitleChar"/>
    <w:uiPriority w:val="10"/>
    <w:rsid w:val="001054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Theme="majorEastAsia" w:hAnsi="Times New Roman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545F"/>
    <w:rPr>
      <w:rFonts w:ascii="Times New Roman" w:eastAsiaTheme="majorEastAsia" w:hAnsi="Times New Roman" w:cstheme="majorBidi"/>
      <w:color w:val="000000" w:themeColor="text1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105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4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C93"/>
  </w:style>
  <w:style w:type="paragraph" w:styleId="Footer">
    <w:name w:val="footer"/>
    <w:basedOn w:val="Normal"/>
    <w:link w:val="FooterChar"/>
    <w:uiPriority w:val="99"/>
    <w:unhideWhenUsed/>
    <w:rsid w:val="00BC7C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60C54-CF41-4974-93F8-A1CC2E277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UACES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uaex</dc:creator>
  <cp:lastModifiedBy>Hal Liechty</cp:lastModifiedBy>
  <cp:revision>3</cp:revision>
  <cp:lastPrinted>2013-09-19T18:09:00Z</cp:lastPrinted>
  <dcterms:created xsi:type="dcterms:W3CDTF">2013-09-19T18:21:00Z</dcterms:created>
  <dcterms:modified xsi:type="dcterms:W3CDTF">2013-09-19T18:23:00Z</dcterms:modified>
</cp:coreProperties>
</file>