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7D" w:rsidRDefault="006F0D66">
      <w:r w:rsidRPr="006F0D66">
        <w:rPr>
          <w:noProof/>
        </w:rPr>
        <w:drawing>
          <wp:inline distT="0" distB="0" distL="0" distR="0" wp14:anchorId="5C651E6E" wp14:editId="2E4D42B2">
            <wp:extent cx="5943600" cy="339661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4562" w:rsidRPr="00A12133" w:rsidRDefault="00340C24" w:rsidP="008D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2</w:t>
      </w:r>
      <w:bookmarkStart w:id="0" w:name="_GoBack"/>
      <w:bookmarkEnd w:id="0"/>
      <w:r w:rsidR="006F0D66" w:rsidRPr="00A12133">
        <w:rPr>
          <w:rFonts w:ascii="Times New Roman" w:hAnsi="Times New Roman" w:cs="Times New Roman"/>
          <w:sz w:val="24"/>
          <w:szCs w:val="24"/>
        </w:rPr>
        <w:t>:</w:t>
      </w:r>
      <w:r w:rsidR="008D4562" w:rsidRPr="00A12133">
        <w:rPr>
          <w:rFonts w:ascii="Times New Roman" w:hAnsi="Times New Roman" w:cs="Times New Roman"/>
          <w:sz w:val="24"/>
          <w:szCs w:val="24"/>
        </w:rPr>
        <w:t xml:space="preserve"> Bud damage for three cultivars under two frost protection methods </w:t>
      </w:r>
      <w:r w:rsidR="00B53BBD" w:rsidRPr="00A12133">
        <w:rPr>
          <w:rFonts w:ascii="Times New Roman" w:hAnsi="Times New Roman" w:cs="Times New Roman"/>
          <w:sz w:val="24"/>
          <w:szCs w:val="24"/>
        </w:rPr>
        <w:t>in the middle of the season</w:t>
      </w:r>
    </w:p>
    <w:sectPr w:rsidR="008D4562" w:rsidRPr="00A1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6"/>
    <w:rsid w:val="00340C24"/>
    <w:rsid w:val="006F0D66"/>
    <w:rsid w:val="008D4562"/>
    <w:rsid w:val="00961974"/>
    <w:rsid w:val="009E7A7D"/>
    <w:rsid w:val="00A12133"/>
    <w:rsid w:val="00B53BBD"/>
    <w:rsid w:val="00E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2" tx1="lt1" bg2="dk1" tx2="lt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089626296712911"/>
          <c:y val="1.9153980752405948E-2"/>
          <c:w val="0.83723370413594733"/>
          <c:h val="0.7352406420895560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50021"/>
            </a:solidFill>
            <a:ln>
              <a:solidFill>
                <a:srgbClr val="FFC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'2nd Event'!$B$16:$J$16</c:f>
                <c:numCache>
                  <c:formatCode>General</c:formatCode>
                  <c:ptCount val="9"/>
                  <c:pt idx="0">
                    <c:v>3</c:v>
                  </c:pt>
                  <c:pt idx="1">
                    <c:v>2.0733427116615402</c:v>
                  </c:pt>
                  <c:pt idx="2">
                    <c:v>2.5514701644346127</c:v>
                  </c:pt>
                  <c:pt idx="3">
                    <c:v>1.4062031885212771</c:v>
                  </c:pt>
                  <c:pt idx="4">
                    <c:v>2.1213203435596442</c:v>
                  </c:pt>
                  <c:pt idx="5">
                    <c:v>1.0323146474402918</c:v>
                  </c:pt>
                  <c:pt idx="6">
                    <c:v>1.7429761323217641</c:v>
                  </c:pt>
                  <c:pt idx="7">
                    <c:v>1.6792855623746661</c:v>
                  </c:pt>
                  <c:pt idx="8">
                    <c:v>2.4529092621612607</c:v>
                  </c:pt>
                </c:numCache>
              </c:numRef>
            </c:plus>
            <c:minus>
              <c:numRef>
                <c:f>'2nd Event'!$B$16:$J$16</c:f>
                <c:numCache>
                  <c:formatCode>General</c:formatCode>
                  <c:ptCount val="9"/>
                  <c:pt idx="0">
                    <c:v>3</c:v>
                  </c:pt>
                  <c:pt idx="1">
                    <c:v>2.0733427116615402</c:v>
                  </c:pt>
                  <c:pt idx="2">
                    <c:v>2.5514701644346127</c:v>
                  </c:pt>
                  <c:pt idx="3">
                    <c:v>1.4062031885212771</c:v>
                  </c:pt>
                  <c:pt idx="4">
                    <c:v>2.1213203435596442</c:v>
                  </c:pt>
                  <c:pt idx="5">
                    <c:v>1.0323146474402918</c:v>
                  </c:pt>
                  <c:pt idx="6">
                    <c:v>1.7429761323217641</c:v>
                  </c:pt>
                  <c:pt idx="7">
                    <c:v>1.6792855623746661</c:v>
                  </c:pt>
                  <c:pt idx="8">
                    <c:v>2.4529092621612607</c:v>
                  </c:pt>
                </c:numCache>
              </c:numRef>
            </c:minus>
            <c:spPr>
              <a:ln>
                <a:solidFill>
                  <a:schemeClr val="tx1"/>
                </a:solidFill>
              </a:ln>
            </c:spPr>
          </c:errBars>
          <c:cat>
            <c:multiLvlStrRef>
              <c:f>March_21!$B$10:$J$11</c:f>
              <c:multiLvlStrCache>
                <c:ptCount val="8"/>
                <c:lvl>
                  <c:pt idx="0">
                    <c:v>AI</c:v>
                  </c:pt>
                  <c:pt idx="1">
                    <c:v>CONV</c:v>
                  </c:pt>
                  <c:pt idx="3">
                    <c:v>AI</c:v>
                  </c:pt>
                  <c:pt idx="4">
                    <c:v>CONV</c:v>
                  </c:pt>
                  <c:pt idx="6">
                    <c:v>AI</c:v>
                  </c:pt>
                  <c:pt idx="7">
                    <c:v>CONV</c:v>
                  </c:pt>
                </c:lvl>
                <c:lvl>
                  <c:pt idx="0">
                    <c:v>Early Black</c:v>
                  </c:pt>
                  <c:pt idx="3">
                    <c:v>Howes</c:v>
                  </c:pt>
                  <c:pt idx="6">
                    <c:v>Stevens</c:v>
                  </c:pt>
                </c:lvl>
              </c:multiLvlStrCache>
            </c:multiLvlStrRef>
          </c:cat>
          <c:val>
            <c:numRef>
              <c:f>March_21!$B$15:$J$15</c:f>
              <c:numCache>
                <c:formatCode>General</c:formatCode>
                <c:ptCount val="9"/>
                <c:pt idx="0">
                  <c:v>13</c:v>
                </c:pt>
                <c:pt idx="1">
                  <c:v>5.2631578947368416</c:v>
                </c:pt>
                <c:pt idx="3">
                  <c:v>5</c:v>
                </c:pt>
                <c:pt idx="4">
                  <c:v>2</c:v>
                </c:pt>
                <c:pt idx="6">
                  <c:v>8.2474226804123258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36576"/>
        <c:axId val="39362944"/>
      </c:barChart>
      <c:catAx>
        <c:axId val="39336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F8F8F8"/>
                </a:solidFill>
              </a:defRPr>
            </a:pPr>
            <a:endParaRPr lang="en-US"/>
          </a:p>
        </c:txPr>
        <c:crossAx val="39362944"/>
        <c:crosses val="autoZero"/>
        <c:auto val="1"/>
        <c:lblAlgn val="ctr"/>
        <c:lblOffset val="100"/>
        <c:noMultiLvlLbl val="0"/>
      </c:catAx>
      <c:valAx>
        <c:axId val="393629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>
                    <a:solidFill>
                      <a:srgbClr val="F8F8F8"/>
                    </a:solidFill>
                  </a:defRPr>
                </a:pPr>
                <a:r>
                  <a:rPr lang="en-US" sz="1400">
                    <a:solidFill>
                      <a:srgbClr val="F8F8F8"/>
                    </a:solidFill>
                  </a:rPr>
                  <a:t>Percentage Damage</a:t>
                </a:r>
                <a:r>
                  <a:rPr lang="en-US" sz="1400" baseline="0">
                    <a:solidFill>
                      <a:srgbClr val="F8F8F8"/>
                    </a:solidFill>
                  </a:rPr>
                  <a:t> (%)</a:t>
                </a:r>
                <a:endParaRPr lang="en-US" sz="1400">
                  <a:solidFill>
                    <a:srgbClr val="F8F8F8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F8F8F8"/>
                </a:solidFill>
              </a:defRPr>
            </a:pPr>
            <a:endParaRPr lang="en-US"/>
          </a:p>
        </c:txPr>
        <c:crossAx val="39336576"/>
        <c:crosses val="autoZero"/>
        <c:crossBetween val="between"/>
      </c:valAx>
      <c:spPr>
        <a:solidFill>
          <a:schemeClr val="bg1">
            <a:lumMod val="60000"/>
            <a:lumOff val="40000"/>
          </a:schemeClr>
        </a:solidFill>
      </c:spPr>
    </c:plotArea>
    <c:plotVisOnly val="1"/>
    <c:dispBlanksAs val="gap"/>
    <c:showDLblsOverMax val="0"/>
  </c:chart>
  <c:spPr>
    <a:solidFill>
      <a:srgbClr val="00279F">
        <a:lumMod val="60000"/>
        <a:lumOff val="40000"/>
      </a:srgbClr>
    </a:solidFill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0.81412</cdr:x>
      <cdr:y>0.19946</cdr:y>
    </cdr:from>
    <cdr:to>
      <cdr:x>0.9811</cdr:x>
      <cdr:y>0.30189</cdr:y>
    </cdr:to>
    <cdr:sp macro="" textlink="">
      <cdr:nvSpPr>
        <cdr:cNvPr id="2" name="TextBox 5"/>
        <cdr:cNvSpPr txBox="1"/>
      </cdr:nvSpPr>
      <cdr:spPr>
        <a:xfrm xmlns:a="http://schemas.openxmlformats.org/drawingml/2006/main">
          <a:off x="4893078" y="704851"/>
          <a:ext cx="1003596" cy="3619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0.50872</cdr:x>
      <cdr:y>0.32075</cdr:y>
    </cdr:from>
    <cdr:to>
      <cdr:x>0.66878</cdr:x>
      <cdr:y>0.43935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57526" y="1133475"/>
          <a:ext cx="96202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0.55468</cdr:x>
      <cdr:y>0.19946</cdr:y>
    </cdr:from>
    <cdr:to>
      <cdr:x>0.72742</cdr:x>
      <cdr:y>0.32615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333751" y="704850"/>
          <a:ext cx="103822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">
    <a:dk1>
      <a:srgbClr val="081D58"/>
    </a:dk1>
    <a:lt1>
      <a:srgbClr val="FFFFFF"/>
    </a:lt1>
    <a:dk2>
      <a:srgbClr val="00279F"/>
    </a:dk2>
    <a:lt2>
      <a:srgbClr val="FAFD00"/>
    </a:lt2>
    <a:accent1>
      <a:srgbClr val="EAEC5E"/>
    </a:accent1>
    <a:accent2>
      <a:srgbClr val="00B7A5"/>
    </a:accent2>
    <a:accent3>
      <a:srgbClr val="AAACCD"/>
    </a:accent3>
    <a:accent4>
      <a:srgbClr val="DADADA"/>
    </a:accent4>
    <a:accent5>
      <a:srgbClr val="F3F4B6"/>
    </a:accent5>
    <a:accent6>
      <a:srgbClr val="00A695"/>
    </a:accent6>
    <a:hlink>
      <a:srgbClr val="618FFD"/>
    </a:hlink>
    <a:folHlink>
      <a:srgbClr val="063DE8"/>
    </a:folHlink>
  </a:clrScheme>
  <a:fontScheme name="Powerpoint files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</dc:creator>
  <cp:lastModifiedBy>Faith</cp:lastModifiedBy>
  <cp:revision>5</cp:revision>
  <dcterms:created xsi:type="dcterms:W3CDTF">2013-12-23T22:42:00Z</dcterms:created>
  <dcterms:modified xsi:type="dcterms:W3CDTF">2014-01-01T01:47:00Z</dcterms:modified>
</cp:coreProperties>
</file>