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8C" w:rsidRPr="00354B1C" w:rsidRDefault="00026F61">
      <w:pPr>
        <w:rPr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>
            <wp:extent cx="4143559" cy="31089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59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F61" w:rsidRPr="00354B1C" w:rsidRDefault="00354B1C">
      <w:pPr>
        <w:rPr>
          <w:rFonts w:ascii="Times New Roman" w:hAnsi="Times New Roman" w:cs="Times New Roman"/>
          <w:sz w:val="20"/>
          <w:szCs w:val="20"/>
        </w:rPr>
      </w:pPr>
      <w:r w:rsidRPr="00354B1C">
        <w:rPr>
          <w:rFonts w:ascii="Times New Roman" w:hAnsi="Times New Roman" w:cs="Times New Roman"/>
          <w:sz w:val="20"/>
          <w:szCs w:val="20"/>
        </w:rPr>
        <w:t>Fig 5</w:t>
      </w:r>
      <w:r w:rsidR="00026F61" w:rsidRPr="00354B1C">
        <w:rPr>
          <w:rFonts w:ascii="Times New Roman" w:hAnsi="Times New Roman" w:cs="Times New Roman"/>
          <w:sz w:val="20"/>
          <w:szCs w:val="20"/>
        </w:rPr>
        <w:t>:</w:t>
      </w:r>
      <w:r w:rsidR="003E5485">
        <w:rPr>
          <w:rFonts w:ascii="Times New Roman" w:hAnsi="Times New Roman" w:cs="Times New Roman"/>
          <w:sz w:val="20"/>
          <w:szCs w:val="20"/>
        </w:rPr>
        <w:t xml:space="preserve"> A</w:t>
      </w:r>
      <w:bookmarkStart w:id="0" w:name="_GoBack"/>
      <w:bookmarkEnd w:id="0"/>
      <w:r w:rsidRPr="00354B1C">
        <w:rPr>
          <w:rFonts w:ascii="Times New Roman" w:hAnsi="Times New Roman" w:cs="Times New Roman"/>
          <w:sz w:val="20"/>
          <w:szCs w:val="20"/>
        </w:rPr>
        <w:t>verage number of uprights with two berries for three cultivars</w:t>
      </w:r>
    </w:p>
    <w:sectPr w:rsidR="00026F61" w:rsidRPr="0035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61"/>
    <w:rsid w:val="00026F61"/>
    <w:rsid w:val="002D3C8C"/>
    <w:rsid w:val="00354B1C"/>
    <w:rsid w:val="003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3</cp:revision>
  <dcterms:created xsi:type="dcterms:W3CDTF">2013-12-30T15:41:00Z</dcterms:created>
  <dcterms:modified xsi:type="dcterms:W3CDTF">2014-01-01T01:54:00Z</dcterms:modified>
</cp:coreProperties>
</file>