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8C" w:rsidRDefault="0066624F">
      <w:r>
        <w:rPr>
          <w:noProof/>
          <w:sz w:val="24"/>
          <w:szCs w:val="24"/>
        </w:rPr>
        <w:drawing>
          <wp:inline distT="0" distB="0" distL="0" distR="0">
            <wp:extent cx="4509160" cy="33832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6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24F" w:rsidRPr="000922B0" w:rsidRDefault="000922B0">
      <w:pPr>
        <w:rPr>
          <w:rFonts w:ascii="Times New Roman" w:hAnsi="Times New Roman" w:cs="Times New Roman"/>
        </w:rPr>
      </w:pPr>
      <w:r w:rsidRPr="000922B0">
        <w:rPr>
          <w:rFonts w:ascii="Times New Roman" w:hAnsi="Times New Roman" w:cs="Times New Roman"/>
        </w:rPr>
        <w:t xml:space="preserve">Fig 6: Average yield estimate </w:t>
      </w:r>
      <w:r>
        <w:rPr>
          <w:rFonts w:ascii="Times New Roman" w:hAnsi="Times New Roman" w:cs="Times New Roman"/>
        </w:rPr>
        <w:t xml:space="preserve">(healthy berries) </w:t>
      </w:r>
      <w:bookmarkStart w:id="0" w:name="_GoBack"/>
      <w:bookmarkEnd w:id="0"/>
      <w:r w:rsidRPr="000922B0">
        <w:rPr>
          <w:rFonts w:ascii="Times New Roman" w:hAnsi="Times New Roman" w:cs="Times New Roman"/>
        </w:rPr>
        <w:t>for three cultivars</w:t>
      </w:r>
    </w:p>
    <w:sectPr w:rsidR="0066624F" w:rsidRPr="0009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4F"/>
    <w:rsid w:val="000922B0"/>
    <w:rsid w:val="002D3C8C"/>
    <w:rsid w:val="0066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2</cp:revision>
  <dcterms:created xsi:type="dcterms:W3CDTF">2013-12-30T16:55:00Z</dcterms:created>
  <dcterms:modified xsi:type="dcterms:W3CDTF">2013-12-31T00:09:00Z</dcterms:modified>
</cp:coreProperties>
</file>