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956"/>
        <w:gridCol w:w="3424"/>
        <w:gridCol w:w="3779"/>
        <w:gridCol w:w="3241"/>
      </w:tblGrid>
      <w:tr w:rsidR="00FA3AB5" w:rsidRPr="008133DC" w:rsidTr="008133DC">
        <w:trPr>
          <w:trHeight w:val="582"/>
          <w:jc w:val="center"/>
        </w:trPr>
        <w:tc>
          <w:tcPr>
            <w:tcW w:w="3956" w:type="dxa"/>
            <w:vAlign w:val="center"/>
          </w:tcPr>
          <w:p w:rsidR="00FA3AB5" w:rsidRPr="008133DC" w:rsidRDefault="00FA3AB5" w:rsidP="008133DC">
            <w:pPr>
              <w:jc w:val="center"/>
              <w:rPr>
                <w:rFonts w:asciiTheme="majorHAnsi" w:hAnsiTheme="majorHAnsi"/>
                <w:b/>
              </w:rPr>
            </w:pPr>
            <w:r w:rsidRPr="008133DC">
              <w:rPr>
                <w:rFonts w:asciiTheme="majorHAnsi" w:hAnsiTheme="majorHAnsi"/>
                <w:b/>
              </w:rPr>
              <w:t>Expected Outcomes</w:t>
            </w:r>
          </w:p>
        </w:tc>
        <w:tc>
          <w:tcPr>
            <w:tcW w:w="3424" w:type="dxa"/>
            <w:vAlign w:val="center"/>
          </w:tcPr>
          <w:p w:rsidR="00FA3AB5" w:rsidRPr="008133DC" w:rsidRDefault="00FA3AB5" w:rsidP="008133DC">
            <w:pPr>
              <w:jc w:val="center"/>
              <w:rPr>
                <w:rFonts w:asciiTheme="majorHAnsi" w:hAnsiTheme="majorHAnsi"/>
                <w:b/>
              </w:rPr>
            </w:pPr>
            <w:r w:rsidRPr="008133DC">
              <w:rPr>
                <w:rFonts w:asciiTheme="majorHAnsi" w:hAnsiTheme="majorHAnsi"/>
                <w:b/>
              </w:rPr>
              <w:t>Inputs (What you’re investing)</w:t>
            </w:r>
          </w:p>
        </w:tc>
        <w:tc>
          <w:tcPr>
            <w:tcW w:w="3779" w:type="dxa"/>
            <w:vAlign w:val="center"/>
          </w:tcPr>
          <w:p w:rsidR="00FA3AB5" w:rsidRPr="008133DC" w:rsidRDefault="00FA3AB5" w:rsidP="008133DC">
            <w:pPr>
              <w:jc w:val="center"/>
              <w:rPr>
                <w:rFonts w:asciiTheme="majorHAnsi" w:hAnsiTheme="majorHAnsi"/>
                <w:b/>
              </w:rPr>
            </w:pPr>
            <w:r w:rsidRPr="008133DC">
              <w:rPr>
                <w:rFonts w:asciiTheme="majorHAnsi" w:hAnsiTheme="majorHAnsi"/>
                <w:b/>
              </w:rPr>
              <w:t>Outputs (What’s produced – activities and information products)</w:t>
            </w:r>
          </w:p>
        </w:tc>
        <w:tc>
          <w:tcPr>
            <w:tcW w:w="3241" w:type="dxa"/>
            <w:vAlign w:val="center"/>
          </w:tcPr>
          <w:p w:rsidR="00FA3AB5" w:rsidRPr="008133DC" w:rsidRDefault="00FA3AB5" w:rsidP="008133DC">
            <w:pPr>
              <w:jc w:val="center"/>
              <w:rPr>
                <w:rFonts w:asciiTheme="majorHAnsi" w:hAnsiTheme="majorHAnsi"/>
                <w:b/>
              </w:rPr>
            </w:pPr>
            <w:r w:rsidRPr="008133DC">
              <w:rPr>
                <w:rFonts w:asciiTheme="majorHAnsi" w:hAnsiTheme="majorHAnsi"/>
                <w:b/>
              </w:rPr>
              <w:t>Evaluating/Monitoring Plan; Measurement Methods</w:t>
            </w:r>
          </w:p>
        </w:tc>
      </w:tr>
      <w:tr w:rsidR="00FA3AB5" w:rsidRPr="008133DC" w:rsidTr="008133DC">
        <w:trPr>
          <w:trHeight w:val="4032"/>
          <w:jc w:val="center"/>
        </w:trPr>
        <w:tc>
          <w:tcPr>
            <w:tcW w:w="3956" w:type="dxa"/>
          </w:tcPr>
          <w:p w:rsidR="00FA3AB5" w:rsidRPr="008133DC" w:rsidRDefault="00FA3AB5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Increased awareness of synthetic anthelmintic parasite resistance</w:t>
            </w:r>
          </w:p>
          <w:p w:rsidR="00D22C5F" w:rsidRPr="008133DC" w:rsidRDefault="00D22C5F">
            <w:pPr>
              <w:rPr>
                <w:rFonts w:asciiTheme="majorHAnsi" w:hAnsiTheme="majorHAnsi"/>
              </w:rPr>
            </w:pPr>
          </w:p>
          <w:p w:rsidR="00FA3AB5" w:rsidRPr="008133DC" w:rsidRDefault="00FA3AB5" w:rsidP="00FA3AB5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Understanding condensed tannin level required to reduce parasite load, effectiveness in goats, and management strategies</w:t>
            </w:r>
          </w:p>
          <w:p w:rsidR="00D22C5F" w:rsidRPr="008133DC" w:rsidRDefault="00D22C5F" w:rsidP="00FA3AB5">
            <w:pPr>
              <w:rPr>
                <w:rFonts w:asciiTheme="majorHAnsi" w:hAnsiTheme="majorHAnsi"/>
              </w:rPr>
            </w:pPr>
          </w:p>
          <w:p w:rsidR="00FA3AB5" w:rsidRPr="008133DC" w:rsidRDefault="00FA3AB5" w:rsidP="00FA3AB5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Development of strategies for use on producer farms</w:t>
            </w:r>
          </w:p>
          <w:p w:rsidR="00D22C5F" w:rsidRPr="008133DC" w:rsidRDefault="00D22C5F" w:rsidP="00FA3AB5">
            <w:pPr>
              <w:rPr>
                <w:rFonts w:asciiTheme="majorHAnsi" w:hAnsiTheme="majorHAnsi"/>
              </w:rPr>
            </w:pPr>
          </w:p>
          <w:p w:rsidR="00FA3AB5" w:rsidRPr="008133DC" w:rsidRDefault="00FA3AB5" w:rsidP="00FA3AB5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Producer education in </w:t>
            </w:r>
            <w:r w:rsidR="00D22C5F" w:rsidRPr="008133DC">
              <w:rPr>
                <w:rFonts w:asciiTheme="majorHAnsi" w:hAnsiTheme="majorHAnsi"/>
              </w:rPr>
              <w:t xml:space="preserve">the use of </w:t>
            </w:r>
            <w:r w:rsidRPr="008133DC">
              <w:rPr>
                <w:rFonts w:asciiTheme="majorHAnsi" w:hAnsiTheme="majorHAnsi"/>
              </w:rPr>
              <w:t xml:space="preserve">natural </w:t>
            </w:r>
            <w:r w:rsidR="00D22C5F" w:rsidRPr="008133DC">
              <w:rPr>
                <w:rFonts w:asciiTheme="majorHAnsi" w:hAnsiTheme="majorHAnsi"/>
              </w:rPr>
              <w:t>replacements for chemical anthelmintics</w:t>
            </w:r>
          </w:p>
        </w:tc>
        <w:tc>
          <w:tcPr>
            <w:tcW w:w="3424" w:type="dxa"/>
          </w:tcPr>
          <w:p w:rsidR="00FA3AB5" w:rsidRPr="008133DC" w:rsidRDefault="00D22C5F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Intellectual resources: </w:t>
            </w:r>
            <w:r w:rsidR="002703C4">
              <w:rPr>
                <w:rFonts w:asciiTheme="majorHAnsi" w:hAnsiTheme="majorHAnsi"/>
              </w:rPr>
              <w:t>1</w:t>
            </w:r>
            <w:r w:rsidRPr="008133DC">
              <w:rPr>
                <w:rFonts w:asciiTheme="majorHAnsi" w:hAnsiTheme="majorHAnsi"/>
              </w:rPr>
              <w:t xml:space="preserve"> scientist, 1 technician, 1 graduate</w:t>
            </w:r>
            <w:r w:rsidR="002703C4">
              <w:rPr>
                <w:rFonts w:asciiTheme="majorHAnsi" w:hAnsiTheme="majorHAnsi"/>
              </w:rPr>
              <w:t xml:space="preserve"> student</w:t>
            </w:r>
            <w:r w:rsidRPr="008133DC">
              <w:rPr>
                <w:rFonts w:asciiTheme="majorHAnsi" w:hAnsiTheme="majorHAnsi"/>
              </w:rPr>
              <w:t xml:space="preserve"> and 1 undergraduate student</w:t>
            </w:r>
          </w:p>
          <w:p w:rsidR="00D22C5F" w:rsidRPr="008133DC" w:rsidRDefault="00D22C5F">
            <w:pPr>
              <w:rPr>
                <w:rFonts w:asciiTheme="majorHAnsi" w:hAnsiTheme="majorHAnsi"/>
              </w:rPr>
            </w:pPr>
          </w:p>
          <w:p w:rsidR="00D22C5F" w:rsidRPr="008133DC" w:rsidRDefault="00D22C5F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Support: 1 research and teaching farm (LU) and 2 producer farms</w:t>
            </w:r>
          </w:p>
          <w:p w:rsidR="00D22C5F" w:rsidRPr="008133DC" w:rsidRDefault="00D22C5F">
            <w:pPr>
              <w:rPr>
                <w:rFonts w:asciiTheme="majorHAnsi" w:hAnsiTheme="majorHAnsi"/>
              </w:rPr>
            </w:pPr>
          </w:p>
          <w:p w:rsidR="00D22C5F" w:rsidRPr="008133DC" w:rsidRDefault="00D22C5F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Producer participation (2 farmers) in dosing field trials</w:t>
            </w:r>
          </w:p>
          <w:p w:rsidR="00D22C5F" w:rsidRPr="008133DC" w:rsidRDefault="00D22C5F">
            <w:pPr>
              <w:rPr>
                <w:rFonts w:asciiTheme="majorHAnsi" w:hAnsiTheme="majorHAnsi"/>
              </w:rPr>
            </w:pPr>
          </w:p>
          <w:p w:rsidR="00D22C5F" w:rsidRPr="008133DC" w:rsidRDefault="00D22C5F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Education: </w:t>
            </w:r>
            <w:r w:rsidR="004E7702" w:rsidRPr="008133DC">
              <w:rPr>
                <w:rFonts w:asciiTheme="majorHAnsi" w:hAnsiTheme="majorHAnsi"/>
              </w:rPr>
              <w:t>2</w:t>
            </w:r>
            <w:r w:rsidRPr="008133DC">
              <w:rPr>
                <w:rFonts w:asciiTheme="majorHAnsi" w:hAnsiTheme="majorHAnsi"/>
              </w:rPr>
              <w:t xml:space="preserve"> hands-on workshop</w:t>
            </w:r>
            <w:r w:rsidR="004E7702" w:rsidRPr="008133DC">
              <w:rPr>
                <w:rFonts w:asciiTheme="majorHAnsi" w:hAnsiTheme="majorHAnsi"/>
              </w:rPr>
              <w:t xml:space="preserve"> demonstrations</w:t>
            </w:r>
          </w:p>
          <w:p w:rsidR="00D22C5F" w:rsidRPr="008133DC" w:rsidRDefault="00D22C5F">
            <w:pPr>
              <w:rPr>
                <w:rFonts w:asciiTheme="majorHAnsi" w:hAnsiTheme="majorHAnsi"/>
              </w:rPr>
            </w:pPr>
          </w:p>
        </w:tc>
        <w:tc>
          <w:tcPr>
            <w:tcW w:w="3779" w:type="dxa"/>
          </w:tcPr>
          <w:p w:rsidR="00FA3AB5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Farmer participation in projects, demonstrations, and conferences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Graduate research reports and presentations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Newsletter article and guide sheets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Parasite reduction program using natural anthelmintics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 w:rsidP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Additional experiments designed in natural anthelmintic use</w:t>
            </w:r>
          </w:p>
          <w:p w:rsidR="004E7702" w:rsidRPr="008133DC" w:rsidRDefault="004E7702" w:rsidP="004E7702">
            <w:pPr>
              <w:rPr>
                <w:rFonts w:asciiTheme="majorHAnsi" w:hAnsiTheme="majorHAnsi"/>
              </w:rPr>
            </w:pPr>
          </w:p>
          <w:p w:rsidR="004E7702" w:rsidRPr="008133DC" w:rsidRDefault="004E7702" w:rsidP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On-farm demonstrations</w:t>
            </w:r>
          </w:p>
        </w:tc>
        <w:tc>
          <w:tcPr>
            <w:tcW w:w="3241" w:type="dxa"/>
          </w:tcPr>
          <w:p w:rsidR="00FA3AB5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Initial project evaluation meeting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Interim project evaluation </w:t>
            </w:r>
            <w:r w:rsidR="002703C4">
              <w:rPr>
                <w:rFonts w:asciiTheme="majorHAnsi" w:hAnsiTheme="majorHAnsi"/>
              </w:rPr>
              <w:t>meeting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Workshop participant knowledge and evaluation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Producers’ associations website hits</w:t>
            </w:r>
          </w:p>
          <w:p w:rsidR="004E7702" w:rsidRPr="008133DC" w:rsidRDefault="004E7702">
            <w:pPr>
              <w:rPr>
                <w:rFonts w:asciiTheme="majorHAnsi" w:hAnsiTheme="majorHAnsi"/>
              </w:rPr>
            </w:pPr>
          </w:p>
          <w:p w:rsidR="004E7702" w:rsidRPr="008133DC" w:rsidRDefault="004E7702" w:rsidP="008331C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</w:t>
            </w:r>
            <w:r w:rsidR="00717D1E" w:rsidRPr="008133DC">
              <w:rPr>
                <w:rFonts w:asciiTheme="majorHAnsi" w:hAnsiTheme="majorHAnsi"/>
              </w:rPr>
              <w:t>Farm inspections</w:t>
            </w:r>
            <w:r w:rsidR="008331C2">
              <w:rPr>
                <w:rFonts w:asciiTheme="majorHAnsi" w:hAnsiTheme="majorHAnsi"/>
              </w:rPr>
              <w:t xml:space="preserve"> and animal parasite </w:t>
            </w:r>
            <w:r w:rsidR="00717D1E" w:rsidRPr="008133DC">
              <w:rPr>
                <w:rFonts w:asciiTheme="majorHAnsi" w:hAnsiTheme="majorHAnsi"/>
              </w:rPr>
              <w:t>load evaluations</w:t>
            </w:r>
          </w:p>
        </w:tc>
      </w:tr>
      <w:tr w:rsidR="00FA3AB5" w:rsidRPr="008133DC" w:rsidTr="008133DC">
        <w:trPr>
          <w:trHeight w:val="4320"/>
          <w:jc w:val="center"/>
        </w:trPr>
        <w:tc>
          <w:tcPr>
            <w:tcW w:w="3956" w:type="dxa"/>
          </w:tcPr>
          <w:p w:rsidR="00FA3AB5" w:rsidRPr="008133DC" w:rsidRDefault="00D22C5F">
            <w:pPr>
              <w:rPr>
                <w:rFonts w:asciiTheme="majorHAnsi" w:hAnsiTheme="majorHAnsi"/>
                <w:b/>
              </w:rPr>
            </w:pPr>
            <w:r w:rsidRPr="008133DC">
              <w:rPr>
                <w:rFonts w:asciiTheme="majorHAnsi" w:hAnsiTheme="majorHAnsi"/>
                <w:b/>
              </w:rPr>
              <w:t>Action Outcomes:</w:t>
            </w:r>
          </w:p>
          <w:p w:rsidR="00717D1E" w:rsidRPr="008133DC" w:rsidRDefault="00717D1E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Reduction in resistant parasitic conditions in goats</w:t>
            </w:r>
          </w:p>
          <w:p w:rsidR="00717D1E" w:rsidRPr="008133DC" w:rsidRDefault="00717D1E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17D1E" w:rsidRPr="008133DC" w:rsidRDefault="00717D1E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Reduction in goat losses in production due to gastrointestinal parasitic infection</w:t>
            </w:r>
          </w:p>
          <w:p w:rsidR="00717D1E" w:rsidRPr="008133DC" w:rsidRDefault="00717D1E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17D1E" w:rsidRPr="008133DC" w:rsidRDefault="00717D1E" w:rsidP="00717D1E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Increased profitability for producers due to more productive livestock</w:t>
            </w:r>
          </w:p>
          <w:p w:rsidR="00717D1E" w:rsidRPr="008133DC" w:rsidRDefault="00717D1E" w:rsidP="00717D1E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17D1E" w:rsidRDefault="00717D1E" w:rsidP="00717D1E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Adapted techniques that replace synthetic anthelmintic use in goat herds</w:t>
            </w:r>
          </w:p>
          <w:p w:rsidR="008133DC" w:rsidRPr="008133DC" w:rsidRDefault="008133DC" w:rsidP="00717D1E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7B344C" w:rsidRPr="008133DC" w:rsidRDefault="007B344C" w:rsidP="00717D1E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Improve animal welfare, well-being, and sustainable small ruminant production</w:t>
            </w:r>
          </w:p>
        </w:tc>
        <w:tc>
          <w:tcPr>
            <w:tcW w:w="3424" w:type="dxa"/>
          </w:tcPr>
          <w:p w:rsidR="00FA3AB5" w:rsidRPr="008133DC" w:rsidRDefault="00FA3AB5">
            <w:pPr>
              <w:rPr>
                <w:rFonts w:asciiTheme="majorHAnsi" w:hAnsiTheme="majorHAnsi"/>
              </w:rPr>
            </w:pPr>
          </w:p>
          <w:p w:rsidR="00717D1E" w:rsidRPr="008133DC" w:rsidRDefault="00717D1E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="007B344C" w:rsidRPr="008133DC">
              <w:rPr>
                <w:rFonts w:asciiTheme="majorHAnsi" w:hAnsiTheme="majorHAnsi"/>
              </w:rPr>
              <w:t xml:space="preserve"> </w:t>
            </w:r>
            <w:r w:rsidR="002703C4">
              <w:rPr>
                <w:rFonts w:asciiTheme="majorHAnsi" w:hAnsiTheme="majorHAnsi"/>
              </w:rPr>
              <w:t>1 treatment trial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Management and use of NCR-SARE funds (request $10,000.00)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New research, education, </w:t>
            </w:r>
            <w:r w:rsidR="002703C4">
              <w:rPr>
                <w:rFonts w:asciiTheme="majorHAnsi" w:hAnsiTheme="majorHAnsi"/>
              </w:rPr>
              <w:t xml:space="preserve">and </w:t>
            </w:r>
            <w:r w:rsidRPr="008133DC">
              <w:rPr>
                <w:rFonts w:asciiTheme="majorHAnsi" w:hAnsiTheme="majorHAnsi"/>
              </w:rPr>
              <w:t>project initiations</w:t>
            </w:r>
          </w:p>
          <w:p w:rsidR="00717D1E" w:rsidRPr="008133DC" w:rsidRDefault="00717D1E">
            <w:pPr>
              <w:rPr>
                <w:rFonts w:asciiTheme="majorHAnsi" w:hAnsiTheme="majorHAnsi"/>
              </w:rPr>
            </w:pPr>
          </w:p>
        </w:tc>
        <w:tc>
          <w:tcPr>
            <w:tcW w:w="3779" w:type="dxa"/>
          </w:tcPr>
          <w:p w:rsidR="00FA3AB5" w:rsidRPr="008133DC" w:rsidRDefault="00FA3AB5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</w:t>
            </w:r>
            <w:r w:rsidR="002703C4">
              <w:rPr>
                <w:rFonts w:asciiTheme="majorHAnsi" w:hAnsiTheme="majorHAnsi"/>
              </w:rPr>
              <w:t>1</w:t>
            </w:r>
            <w:r w:rsidRPr="008133DC">
              <w:rPr>
                <w:rFonts w:asciiTheme="majorHAnsi" w:hAnsiTheme="majorHAnsi"/>
              </w:rPr>
              <w:t xml:space="preserve"> paper, 2 abstracts, and thesis published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Animal welfare and well-being improved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Data collected and analyzed; abstract and project reports submitted and published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Producer adoption of natural anthelmintic based on findings of the research and demonstrations</w:t>
            </w:r>
          </w:p>
        </w:tc>
        <w:tc>
          <w:tcPr>
            <w:tcW w:w="3241" w:type="dxa"/>
          </w:tcPr>
          <w:p w:rsidR="00FA3AB5" w:rsidRPr="008133DC" w:rsidRDefault="00FA3AB5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Scientific abstracts and journal article publications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Producer participation in demonstrations and hands-on activities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Producer adoption of new practices</w:t>
            </w:r>
          </w:p>
          <w:p w:rsidR="007B344C" w:rsidRPr="008133DC" w:rsidRDefault="007B344C">
            <w:pPr>
              <w:rPr>
                <w:rFonts w:asciiTheme="majorHAnsi" w:hAnsiTheme="majorHAnsi"/>
              </w:rPr>
            </w:pPr>
          </w:p>
          <w:p w:rsidR="007B344C" w:rsidRPr="008133DC" w:rsidRDefault="007B344C" w:rsidP="008331C2">
            <w:pPr>
              <w:rPr>
                <w:rFonts w:asciiTheme="majorHAnsi" w:hAnsiTheme="majorHAnsi"/>
              </w:rPr>
            </w:pPr>
            <w:r w:rsidRPr="008133DC">
              <w:rPr>
                <w:rFonts w:asciiTheme="majorHAnsi" w:hAnsiTheme="majorHAnsi"/>
              </w:rPr>
              <w:sym w:font="Wingdings" w:char="F06F"/>
            </w:r>
            <w:r w:rsidRPr="008133DC">
              <w:rPr>
                <w:rFonts w:asciiTheme="majorHAnsi" w:hAnsiTheme="majorHAnsi"/>
              </w:rPr>
              <w:t xml:space="preserve"> Prevention </w:t>
            </w:r>
            <w:r w:rsidR="008331C2">
              <w:rPr>
                <w:rFonts w:asciiTheme="majorHAnsi" w:hAnsiTheme="majorHAnsi"/>
              </w:rPr>
              <w:t xml:space="preserve">and reduction </w:t>
            </w:r>
            <w:r w:rsidRPr="008133DC">
              <w:rPr>
                <w:rFonts w:asciiTheme="majorHAnsi" w:hAnsiTheme="majorHAnsi"/>
              </w:rPr>
              <w:t>of resistant</w:t>
            </w:r>
            <w:r w:rsidR="008331C2">
              <w:rPr>
                <w:rFonts w:asciiTheme="majorHAnsi" w:hAnsiTheme="majorHAnsi"/>
              </w:rPr>
              <w:t xml:space="preserve"> and persistent</w:t>
            </w:r>
            <w:r w:rsidRPr="008133DC">
              <w:rPr>
                <w:rFonts w:asciiTheme="majorHAnsi" w:hAnsiTheme="majorHAnsi"/>
              </w:rPr>
              <w:t xml:space="preserve"> parasitic infection</w:t>
            </w:r>
            <w:r w:rsidR="008133DC" w:rsidRPr="008133DC">
              <w:rPr>
                <w:rFonts w:asciiTheme="majorHAnsi" w:hAnsiTheme="majorHAnsi"/>
              </w:rPr>
              <w:t xml:space="preserve"> by natural anthelmintic use</w:t>
            </w:r>
          </w:p>
        </w:tc>
        <w:bookmarkStart w:id="0" w:name="_GoBack"/>
        <w:bookmarkEnd w:id="0"/>
      </w:tr>
    </w:tbl>
    <w:p w:rsidR="00A01215" w:rsidRPr="008133DC" w:rsidRDefault="00A01215" w:rsidP="00FA3AB5">
      <w:pPr>
        <w:rPr>
          <w:rFonts w:asciiTheme="majorHAnsi" w:hAnsiTheme="majorHAnsi"/>
        </w:rPr>
      </w:pPr>
    </w:p>
    <w:sectPr w:rsidR="00A01215" w:rsidRPr="008133DC" w:rsidSect="008133DC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10" w:rsidRDefault="003C0A10" w:rsidP="008133DC">
      <w:pPr>
        <w:spacing w:after="0" w:line="240" w:lineRule="auto"/>
      </w:pPr>
      <w:r>
        <w:separator/>
      </w:r>
    </w:p>
  </w:endnote>
  <w:endnote w:type="continuationSeparator" w:id="0">
    <w:p w:rsidR="003C0A10" w:rsidRDefault="003C0A10" w:rsidP="0081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10" w:rsidRDefault="003C0A10" w:rsidP="008133DC">
      <w:pPr>
        <w:spacing w:after="0" w:line="240" w:lineRule="auto"/>
      </w:pPr>
      <w:r>
        <w:separator/>
      </w:r>
    </w:p>
  </w:footnote>
  <w:footnote w:type="continuationSeparator" w:id="0">
    <w:p w:rsidR="003C0A10" w:rsidRDefault="003C0A10" w:rsidP="0081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DC" w:rsidRPr="008133DC" w:rsidRDefault="008133DC" w:rsidP="008133DC">
    <w:pPr>
      <w:pStyle w:val="Header"/>
      <w:jc w:val="center"/>
      <w:rPr>
        <w:rFonts w:asciiTheme="majorHAnsi" w:hAnsiTheme="majorHAnsi"/>
        <w:b/>
      </w:rPr>
    </w:pPr>
    <w:r w:rsidRPr="008133DC">
      <w:rPr>
        <w:rFonts w:asciiTheme="majorHAnsi" w:hAnsiTheme="majorHAnsi"/>
        <w:b/>
      </w:rPr>
      <w:t>Table 1. Summary of Outcomes, Inputs, Outputs, and Evaluation</w:t>
    </w:r>
  </w:p>
  <w:p w:rsidR="008133DC" w:rsidRPr="008133DC" w:rsidRDefault="008133DC">
    <w:pPr>
      <w:pStyle w:val="Head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5"/>
    <w:rsid w:val="00076087"/>
    <w:rsid w:val="000A17E6"/>
    <w:rsid w:val="000D7FF2"/>
    <w:rsid w:val="000E3979"/>
    <w:rsid w:val="00115E83"/>
    <w:rsid w:val="00186D7A"/>
    <w:rsid w:val="001F67C6"/>
    <w:rsid w:val="00227B9B"/>
    <w:rsid w:val="00266BF2"/>
    <w:rsid w:val="002703C4"/>
    <w:rsid w:val="002C2CA7"/>
    <w:rsid w:val="002F43B3"/>
    <w:rsid w:val="00315AAF"/>
    <w:rsid w:val="00316A49"/>
    <w:rsid w:val="00332064"/>
    <w:rsid w:val="0036502D"/>
    <w:rsid w:val="00371037"/>
    <w:rsid w:val="003A511D"/>
    <w:rsid w:val="003B7DCA"/>
    <w:rsid w:val="003C0A10"/>
    <w:rsid w:val="003C5AAB"/>
    <w:rsid w:val="003D0015"/>
    <w:rsid w:val="003D2DC8"/>
    <w:rsid w:val="0042314C"/>
    <w:rsid w:val="004832C2"/>
    <w:rsid w:val="004E7702"/>
    <w:rsid w:val="005514C8"/>
    <w:rsid w:val="00556E57"/>
    <w:rsid w:val="005B4D77"/>
    <w:rsid w:val="005E2B05"/>
    <w:rsid w:val="006019A4"/>
    <w:rsid w:val="00640592"/>
    <w:rsid w:val="0065009C"/>
    <w:rsid w:val="00667252"/>
    <w:rsid w:val="006930F2"/>
    <w:rsid w:val="006B4915"/>
    <w:rsid w:val="007123F1"/>
    <w:rsid w:val="00717D1E"/>
    <w:rsid w:val="00732536"/>
    <w:rsid w:val="007347CD"/>
    <w:rsid w:val="007B344C"/>
    <w:rsid w:val="007B74DF"/>
    <w:rsid w:val="007C6B28"/>
    <w:rsid w:val="008133DC"/>
    <w:rsid w:val="008331C2"/>
    <w:rsid w:val="0084486E"/>
    <w:rsid w:val="0085578E"/>
    <w:rsid w:val="008705AE"/>
    <w:rsid w:val="008A6578"/>
    <w:rsid w:val="008C7627"/>
    <w:rsid w:val="008C7EA7"/>
    <w:rsid w:val="008D2F8C"/>
    <w:rsid w:val="00900D9F"/>
    <w:rsid w:val="00950179"/>
    <w:rsid w:val="0097381C"/>
    <w:rsid w:val="009B2AF1"/>
    <w:rsid w:val="00A01215"/>
    <w:rsid w:val="00A63A9B"/>
    <w:rsid w:val="00A65D72"/>
    <w:rsid w:val="00B32863"/>
    <w:rsid w:val="00B35FA6"/>
    <w:rsid w:val="00B51588"/>
    <w:rsid w:val="00B544FB"/>
    <w:rsid w:val="00B666D9"/>
    <w:rsid w:val="00BB6FEC"/>
    <w:rsid w:val="00BD0EF9"/>
    <w:rsid w:val="00C859C5"/>
    <w:rsid w:val="00CC1194"/>
    <w:rsid w:val="00D227C6"/>
    <w:rsid w:val="00D22C5F"/>
    <w:rsid w:val="00D247D9"/>
    <w:rsid w:val="00D61E85"/>
    <w:rsid w:val="00D70C93"/>
    <w:rsid w:val="00D97AD9"/>
    <w:rsid w:val="00E10860"/>
    <w:rsid w:val="00E72057"/>
    <w:rsid w:val="00E8277A"/>
    <w:rsid w:val="00E837B1"/>
    <w:rsid w:val="00EA4EBE"/>
    <w:rsid w:val="00EA59E4"/>
    <w:rsid w:val="00F0481C"/>
    <w:rsid w:val="00F23B2E"/>
    <w:rsid w:val="00F44797"/>
    <w:rsid w:val="00F550E7"/>
    <w:rsid w:val="00F9352A"/>
    <w:rsid w:val="00FA0608"/>
    <w:rsid w:val="00FA2A72"/>
    <w:rsid w:val="00FA3AB5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DC"/>
  </w:style>
  <w:style w:type="paragraph" w:styleId="Footer">
    <w:name w:val="footer"/>
    <w:basedOn w:val="Normal"/>
    <w:link w:val="FooterChar"/>
    <w:uiPriority w:val="99"/>
    <w:unhideWhenUsed/>
    <w:rsid w:val="008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DC"/>
  </w:style>
  <w:style w:type="paragraph" w:styleId="BalloonText">
    <w:name w:val="Balloon Text"/>
    <w:basedOn w:val="Normal"/>
    <w:link w:val="BalloonTextChar"/>
    <w:uiPriority w:val="99"/>
    <w:semiHidden/>
    <w:unhideWhenUsed/>
    <w:rsid w:val="0081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3DC"/>
  </w:style>
  <w:style w:type="paragraph" w:styleId="Footer">
    <w:name w:val="footer"/>
    <w:basedOn w:val="Normal"/>
    <w:link w:val="FooterChar"/>
    <w:uiPriority w:val="99"/>
    <w:unhideWhenUsed/>
    <w:rsid w:val="008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DC"/>
  </w:style>
  <w:style w:type="paragraph" w:styleId="BalloonText">
    <w:name w:val="Balloon Text"/>
    <w:basedOn w:val="Normal"/>
    <w:link w:val="BalloonTextChar"/>
    <w:uiPriority w:val="99"/>
    <w:semiHidden/>
    <w:unhideWhenUsed/>
    <w:rsid w:val="0081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Cash</dc:creator>
  <cp:lastModifiedBy>Kim Cash</cp:lastModifiedBy>
  <cp:revision>2</cp:revision>
  <dcterms:created xsi:type="dcterms:W3CDTF">2014-04-17T15:17:00Z</dcterms:created>
  <dcterms:modified xsi:type="dcterms:W3CDTF">2014-04-24T03:32:00Z</dcterms:modified>
</cp:coreProperties>
</file>