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432" w:rsidRPr="007A442C" w:rsidRDefault="00D15432" w:rsidP="00D15432">
      <w:proofErr w:type="gramStart"/>
      <w:r w:rsidRPr="007A442C">
        <w:t xml:space="preserve">Figure </w:t>
      </w:r>
      <w:r>
        <w:t>7</w:t>
      </w:r>
      <w:r w:rsidRPr="007A442C">
        <w:t>.</w:t>
      </w:r>
      <w:proofErr w:type="gramEnd"/>
      <w:r w:rsidRPr="007A442C">
        <w:t xml:space="preserve"> </w:t>
      </w:r>
      <w:proofErr w:type="gramStart"/>
      <w:r w:rsidRPr="007A442C">
        <w:t xml:space="preserve">Distribution of onion yield </w:t>
      </w:r>
      <w:r>
        <w:t xml:space="preserve">at Watkinsville, Georgia </w:t>
      </w:r>
      <w:r w:rsidRPr="007A442C">
        <w:t>by size class (smalls &lt;2 inches, mediums ≥2 inches &amp; &lt;3 inches, jumbos ≥3 inches, and Colossal &gt;4 inches).</w:t>
      </w:r>
      <w:proofErr w:type="gramEnd"/>
    </w:p>
    <w:p w:rsidR="0059063B" w:rsidRDefault="0059063B" w:rsidP="0059063B">
      <w:bookmarkStart w:id="0" w:name="_GoBack"/>
      <w:bookmarkEnd w:id="0"/>
    </w:p>
    <w:p w:rsidR="00D15432" w:rsidRDefault="00D15432" w:rsidP="0059063B"/>
    <w:p w:rsidR="00D15432" w:rsidRPr="0059063B" w:rsidRDefault="00D15432" w:rsidP="0059063B">
      <w:r w:rsidRPr="00F35DC2">
        <w:rPr>
          <w:b/>
          <w:noProof/>
        </w:rPr>
        <w:drawing>
          <wp:inline distT="0" distB="0" distL="0" distR="0" wp14:anchorId="7B9CB647" wp14:editId="4609C059">
            <wp:extent cx="4546600" cy="3437467"/>
            <wp:effectExtent l="0" t="0" r="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D15432" w:rsidRPr="005906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tima">
    <w:altName w:val="Bell MT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92D"/>
    <w:rsid w:val="0059063B"/>
    <w:rsid w:val="00671C96"/>
    <w:rsid w:val="00C72F2A"/>
    <w:rsid w:val="00C91A0F"/>
    <w:rsid w:val="00D15432"/>
    <w:rsid w:val="00F6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92D"/>
    <w:pPr>
      <w:spacing w:after="0" w:line="240" w:lineRule="auto"/>
    </w:pPr>
    <w:rPr>
      <w:rFonts w:ascii="Optima" w:eastAsiaTheme="minorEastAsia" w:hAnsi="Opti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492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9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92D"/>
    <w:pPr>
      <w:spacing w:after="0" w:line="240" w:lineRule="auto"/>
    </w:pPr>
    <w:rPr>
      <w:rFonts w:ascii="Optima" w:eastAsiaTheme="minorEastAsia" w:hAnsi="Opti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492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9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Sheet1!$A$19</c:f>
              <c:strCache>
                <c:ptCount val="1"/>
                <c:pt idx="0">
                  <c:v>Rotation 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Sheet1!$B$18:$E$18</c:f>
              <c:strCache>
                <c:ptCount val="4"/>
                <c:pt idx="0">
                  <c:v>Colossal</c:v>
                </c:pt>
                <c:pt idx="1">
                  <c:v>Jumbo</c:v>
                </c:pt>
                <c:pt idx="2">
                  <c:v>Mediums</c:v>
                </c:pt>
                <c:pt idx="3">
                  <c:v>Smalls</c:v>
                </c:pt>
              </c:strCache>
            </c:strRef>
          </c:cat>
          <c:val>
            <c:numRef>
              <c:f>Sheet1!$B$19:$E$19</c:f>
              <c:numCache>
                <c:formatCode>#,##0</c:formatCode>
                <c:ptCount val="4"/>
                <c:pt idx="0" formatCode="General">
                  <c:v>0</c:v>
                </c:pt>
                <c:pt idx="1">
                  <c:v>2316</c:v>
                </c:pt>
                <c:pt idx="2">
                  <c:v>22668</c:v>
                </c:pt>
                <c:pt idx="3" formatCode="General">
                  <c:v>937</c:v>
                </c:pt>
              </c:numCache>
            </c:numRef>
          </c:val>
        </c:ser>
        <c:ser>
          <c:idx val="1"/>
          <c:order val="1"/>
          <c:tx>
            <c:strRef>
              <c:f>Sheet1!$A$20</c:f>
              <c:strCache>
                <c:ptCount val="1"/>
                <c:pt idx="0">
                  <c:v>Rotation B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Sheet1!$B$18:$E$18</c:f>
              <c:strCache>
                <c:ptCount val="4"/>
                <c:pt idx="0">
                  <c:v>Colossal</c:v>
                </c:pt>
                <c:pt idx="1">
                  <c:v>Jumbo</c:v>
                </c:pt>
                <c:pt idx="2">
                  <c:v>Mediums</c:v>
                </c:pt>
                <c:pt idx="3">
                  <c:v>Smalls</c:v>
                </c:pt>
              </c:strCache>
            </c:strRef>
          </c:cat>
          <c:val>
            <c:numRef>
              <c:f>Sheet1!$B$20:$E$20</c:f>
              <c:numCache>
                <c:formatCode>#,##0</c:formatCode>
                <c:ptCount val="4"/>
                <c:pt idx="0" formatCode="General">
                  <c:v>0</c:v>
                </c:pt>
                <c:pt idx="1">
                  <c:v>3196</c:v>
                </c:pt>
                <c:pt idx="2">
                  <c:v>19161</c:v>
                </c:pt>
                <c:pt idx="3">
                  <c:v>4047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3533568"/>
        <c:axId val="168735488"/>
      </c:barChart>
      <c:catAx>
        <c:axId val="143533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8735488"/>
        <c:crosses val="autoZero"/>
        <c:auto val="1"/>
        <c:lblAlgn val="ctr"/>
        <c:lblOffset val="100"/>
        <c:noMultiLvlLbl val="0"/>
      </c:catAx>
      <c:valAx>
        <c:axId val="168735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600" dirty="0"/>
                  <a:t>Yields</a:t>
                </a:r>
                <a:r>
                  <a:rPr lang="en-US" sz="1600" baseline="0" dirty="0"/>
                  <a:t>   lbs/ac</a:t>
                </a:r>
                <a:endParaRPr lang="en-US" sz="1600" dirty="0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3533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>
      <a:noFill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Blum</dc:creator>
  <cp:lastModifiedBy>Sue Blum</cp:lastModifiedBy>
  <cp:revision>2</cp:revision>
  <dcterms:created xsi:type="dcterms:W3CDTF">2014-09-23T14:46:00Z</dcterms:created>
  <dcterms:modified xsi:type="dcterms:W3CDTF">2014-09-23T14:46:00Z</dcterms:modified>
</cp:coreProperties>
</file>