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07" w:rsidRDefault="00270507" w:rsidP="00270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0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E105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537D">
        <w:rPr>
          <w:rFonts w:ascii="Times New Roman" w:eastAsia="Times New Roman" w:hAnsi="Times New Roman" w:cs="Times New Roman"/>
          <w:sz w:val="24"/>
          <w:szCs w:val="24"/>
        </w:rPr>
        <w:t>Initial root chemical characteristics and root N mass (mg) at the beginning (N</w:t>
      </w:r>
      <w:r w:rsidRPr="003D537D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3D537D">
        <w:rPr>
          <w:rFonts w:ascii="Times New Roman" w:eastAsia="Times New Roman" w:hAnsi="Times New Roman" w:cs="Times New Roman"/>
          <w:sz w:val="24"/>
          <w:szCs w:val="24"/>
        </w:rPr>
        <w:t>) and end (N</w:t>
      </w:r>
      <w:r w:rsidRPr="003D537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3D537D">
        <w:rPr>
          <w:rFonts w:ascii="Times New Roman" w:eastAsia="Times New Roman" w:hAnsi="Times New Roman" w:cs="Times New Roman"/>
          <w:sz w:val="24"/>
          <w:szCs w:val="24"/>
        </w:rPr>
        <w:t xml:space="preserve">)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 w:rsidRPr="003D537D">
        <w:rPr>
          <w:rFonts w:ascii="Times New Roman" w:eastAsia="Times New Roman" w:hAnsi="Times New Roman" w:cs="Times New Roman"/>
          <w:sz w:val="24"/>
          <w:szCs w:val="24"/>
        </w:rPr>
        <w:t xml:space="preserve">for Austrian winter pea (AWP), crimson clover (CC), and hairy vetch (HV)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D537D">
        <w:rPr>
          <w:rFonts w:ascii="Times New Roman" w:eastAsia="Times New Roman" w:hAnsi="Times New Roman" w:cs="Times New Roman"/>
          <w:sz w:val="24"/>
          <w:szCs w:val="24"/>
        </w:rPr>
        <w:t xml:space="preserve"> Goldsboro and Kinston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D537D">
        <w:rPr>
          <w:rFonts w:ascii="Times New Roman" w:eastAsia="Times New Roman" w:hAnsi="Times New Roman" w:cs="Times New Roman"/>
          <w:sz w:val="24"/>
          <w:szCs w:val="24"/>
        </w:rPr>
        <w:t xml:space="preserve"> sites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507" w:rsidRDefault="00270507" w:rsidP="00270507">
      <w:pPr>
        <w:spacing w:after="0" w:line="240" w:lineRule="auto"/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0"/>
        <w:gridCol w:w="90"/>
        <w:gridCol w:w="794"/>
        <w:gridCol w:w="956"/>
        <w:gridCol w:w="1033"/>
        <w:gridCol w:w="1175"/>
        <w:gridCol w:w="1336"/>
        <w:gridCol w:w="1006"/>
        <w:gridCol w:w="1080"/>
      </w:tblGrid>
      <w:tr w:rsidR="00270507" w:rsidRPr="00933DC0" w:rsidTr="00426F3E"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70507" w:rsidRPr="00E20D08" w:rsidRDefault="00270507" w:rsidP="00426F3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Cover Crop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70507" w:rsidRDefault="00270507" w:rsidP="0042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C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70507" w:rsidRDefault="00270507" w:rsidP="0042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N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70507" w:rsidRDefault="00270507" w:rsidP="0042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C/N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70507" w:rsidRPr="00E20D08" w:rsidRDefault="00270507" w:rsidP="00426F3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Lignin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270507" w:rsidRDefault="00270507" w:rsidP="0042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Lignin/N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N</w:t>
            </w:r>
            <w:r w:rsidRPr="00933DC0">
              <w:rPr>
                <w:sz w:val="24"/>
                <w:szCs w:val="24"/>
                <w:vertAlign w:val="subscript"/>
              </w:rPr>
              <w:t>0</w:t>
            </w:r>
            <w:r w:rsidRPr="00933DC0">
              <w:rPr>
                <w:sz w:val="24"/>
                <w:szCs w:val="24"/>
              </w:rPr>
              <w:t>(mg)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N</w:t>
            </w:r>
            <w:r w:rsidRPr="00933DC0">
              <w:rPr>
                <w:sz w:val="24"/>
                <w:szCs w:val="24"/>
                <w:vertAlign w:val="subscript"/>
              </w:rPr>
              <w:t>16</w:t>
            </w:r>
            <w:r w:rsidRPr="00933DC0">
              <w:rPr>
                <w:sz w:val="24"/>
                <w:szCs w:val="24"/>
              </w:rPr>
              <w:t>(mg)</w:t>
            </w:r>
          </w:p>
        </w:tc>
      </w:tr>
      <w:tr w:rsidR="00270507" w:rsidRPr="00933DC0" w:rsidTr="00426F3E"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3D537D">
              <w:rPr>
                <w:sz w:val="24"/>
                <w:szCs w:val="24"/>
              </w:rPr>
              <w:t>Goldsboro</w:t>
            </w:r>
          </w:p>
        </w:tc>
        <w:tc>
          <w:tcPr>
            <w:tcW w:w="884" w:type="dxa"/>
            <w:gridSpan w:val="2"/>
            <w:tcBorders>
              <w:bottom w:val="nil"/>
            </w:tcBorders>
          </w:tcPr>
          <w:p w:rsidR="00270507" w:rsidRDefault="00270507" w:rsidP="00426F3E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270507" w:rsidRDefault="00270507" w:rsidP="00426F3E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270507" w:rsidRDefault="00270507" w:rsidP="00426F3E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270507" w:rsidRDefault="00270507" w:rsidP="00426F3E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270507" w:rsidRDefault="00270507" w:rsidP="00426F3E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</w:p>
        </w:tc>
      </w:tr>
      <w:tr w:rsidR="00270507" w:rsidRPr="00933DC0" w:rsidTr="00426F3E">
        <w:tc>
          <w:tcPr>
            <w:tcW w:w="1350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AWP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41.9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3.0a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14.0a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13.0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4.3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19.6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>a</w:t>
            </w:r>
          </w:p>
        </w:tc>
      </w:tr>
      <w:tr w:rsidR="00270507" w:rsidRPr="00933DC0" w:rsidTr="00426F3E">
        <w:tc>
          <w:tcPr>
            <w:tcW w:w="1350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CC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40.6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17.7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10.9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4.7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a</w:t>
            </w:r>
          </w:p>
        </w:tc>
      </w:tr>
      <w:tr w:rsidR="00270507" w:rsidRPr="00933DC0" w:rsidTr="00426F3E">
        <w:tc>
          <w:tcPr>
            <w:tcW w:w="1350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HV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38.9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13.9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15.4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5.5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a</w:t>
            </w:r>
          </w:p>
        </w:tc>
      </w:tr>
      <w:tr w:rsidR="00270507" w:rsidRPr="00933DC0" w:rsidTr="00426F3E">
        <w:tc>
          <w:tcPr>
            <w:tcW w:w="1350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Kinston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</w:p>
        </w:tc>
      </w:tr>
      <w:tr w:rsidR="00270507" w:rsidRPr="00933DC0" w:rsidTr="00426F3E">
        <w:tc>
          <w:tcPr>
            <w:tcW w:w="1350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AWP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29.7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2.2a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13.8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13.7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6.4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a</w:t>
            </w:r>
          </w:p>
        </w:tc>
      </w:tr>
      <w:tr w:rsidR="00270507" w:rsidRPr="00933DC0" w:rsidTr="00426F3E">
        <w:tc>
          <w:tcPr>
            <w:tcW w:w="1350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CC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39.9b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28.1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11.2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7.9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10.5b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a</w:t>
            </w:r>
          </w:p>
        </w:tc>
      </w:tr>
      <w:tr w:rsidR="00270507" w:rsidRPr="00933DC0" w:rsidTr="00426F3E">
        <w:tc>
          <w:tcPr>
            <w:tcW w:w="1350" w:type="dxa"/>
            <w:tcBorders>
              <w:top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HV</w:t>
            </w:r>
          </w:p>
        </w:tc>
        <w:tc>
          <w:tcPr>
            <w:tcW w:w="884" w:type="dxa"/>
            <w:gridSpan w:val="2"/>
            <w:tcBorders>
              <w:top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36.5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956" w:type="dxa"/>
            <w:tcBorders>
              <w:top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033" w:type="dxa"/>
            <w:tcBorders>
              <w:top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14.6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75" w:type="dxa"/>
            <w:tcBorders>
              <w:top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15.0</w:t>
            </w:r>
          </w:p>
        </w:tc>
        <w:tc>
          <w:tcPr>
            <w:tcW w:w="1336" w:type="dxa"/>
            <w:tcBorders>
              <w:top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6.0</w:t>
            </w:r>
          </w:p>
        </w:tc>
        <w:tc>
          <w:tcPr>
            <w:tcW w:w="1006" w:type="dxa"/>
            <w:tcBorders>
              <w:top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15.1a</w:t>
            </w:r>
          </w:p>
        </w:tc>
        <w:tc>
          <w:tcPr>
            <w:tcW w:w="1080" w:type="dxa"/>
            <w:tcBorders>
              <w:top w:val="nil"/>
            </w:tcBorders>
          </w:tcPr>
          <w:p w:rsidR="00270507" w:rsidRPr="00933DC0" w:rsidRDefault="00270507" w:rsidP="00426F3E">
            <w:pPr>
              <w:rPr>
                <w:sz w:val="24"/>
                <w:szCs w:val="24"/>
              </w:rPr>
            </w:pPr>
            <w:r w:rsidRPr="00933DC0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a</w:t>
            </w:r>
          </w:p>
        </w:tc>
      </w:tr>
    </w:tbl>
    <w:p w:rsidR="00270507" w:rsidRDefault="00270507" w:rsidP="0027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Means within a column (separated by site) followed by the same letter are not significantly different (Tukey’s HSD test;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0.05). </w:t>
      </w:r>
    </w:p>
    <w:p w:rsidR="00270507" w:rsidRPr="00E20D08" w:rsidRDefault="00270507" w:rsidP="0027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0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115F9">
        <w:rPr>
          <w:rFonts w:ascii="Times New Roman" w:hAnsi="Times New Roman" w:cs="Times New Roman"/>
          <w:sz w:val="24"/>
          <w:szCs w:val="24"/>
        </w:rPr>
        <w:t>nl</w:t>
      </w:r>
      <w:r>
        <w:rPr>
          <w:rFonts w:ascii="Times New Roman" w:hAnsi="Times New Roman" w:cs="Times New Roman"/>
          <w:sz w:val="24"/>
          <w:szCs w:val="24"/>
        </w:rPr>
        <w:t xml:space="preserve">y single composite samples from Austrian winter pea, crimson clover, and hairy vetch </w:t>
      </w:r>
      <w:r w:rsidRPr="005115F9">
        <w:rPr>
          <w:rFonts w:ascii="Times New Roman" w:hAnsi="Times New Roman" w:cs="Times New Roman"/>
          <w:sz w:val="24"/>
          <w:szCs w:val="24"/>
        </w:rPr>
        <w:t xml:space="preserve">were analyzed for lignin and multiple comparisons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115F9">
        <w:rPr>
          <w:rFonts w:ascii="Times New Roman" w:hAnsi="Times New Roman" w:cs="Times New Roman"/>
          <w:sz w:val="24"/>
          <w:szCs w:val="24"/>
        </w:rPr>
        <w:t>ere not possible.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0507" w:rsidRDefault="00270507" w:rsidP="0027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A4B" w:rsidRDefault="002E105E">
      <w:bookmarkStart w:id="0" w:name="_GoBack"/>
      <w:bookmarkEnd w:id="0"/>
    </w:p>
    <w:sectPr w:rsidR="00E36A4B" w:rsidSect="002D0B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68" w:rsidRDefault="003B1168" w:rsidP="003B1168">
      <w:pPr>
        <w:spacing w:after="0" w:line="240" w:lineRule="auto"/>
      </w:pPr>
      <w:r>
        <w:separator/>
      </w:r>
    </w:p>
  </w:endnote>
  <w:endnote w:type="continuationSeparator" w:id="0">
    <w:p w:rsidR="003B1168" w:rsidRDefault="003B1168" w:rsidP="003B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68" w:rsidRDefault="003B1168" w:rsidP="003B1168">
      <w:pPr>
        <w:spacing w:after="0" w:line="240" w:lineRule="auto"/>
      </w:pPr>
      <w:r>
        <w:separator/>
      </w:r>
    </w:p>
  </w:footnote>
  <w:footnote w:type="continuationSeparator" w:id="0">
    <w:p w:rsidR="003B1168" w:rsidRDefault="003B1168" w:rsidP="003B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68" w:rsidRDefault="003B1168">
    <w:pPr>
      <w:pStyle w:val="Header"/>
    </w:pPr>
  </w:p>
  <w:p w:rsidR="003B1168" w:rsidRDefault="003B11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68"/>
    <w:rsid w:val="00270507"/>
    <w:rsid w:val="002D0B2C"/>
    <w:rsid w:val="002E105E"/>
    <w:rsid w:val="003B1168"/>
    <w:rsid w:val="00C4553A"/>
    <w:rsid w:val="00F4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68"/>
  </w:style>
  <w:style w:type="paragraph" w:styleId="Footer">
    <w:name w:val="footer"/>
    <w:basedOn w:val="Normal"/>
    <w:link w:val="FooterChar"/>
    <w:uiPriority w:val="99"/>
    <w:unhideWhenUsed/>
    <w:rsid w:val="003B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68"/>
  </w:style>
  <w:style w:type="paragraph" w:styleId="BalloonText">
    <w:name w:val="Balloon Text"/>
    <w:basedOn w:val="Normal"/>
    <w:link w:val="BalloonTextChar"/>
    <w:uiPriority w:val="99"/>
    <w:semiHidden/>
    <w:unhideWhenUsed/>
    <w:rsid w:val="003B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68"/>
  </w:style>
  <w:style w:type="paragraph" w:styleId="Footer">
    <w:name w:val="footer"/>
    <w:basedOn w:val="Normal"/>
    <w:link w:val="FooterChar"/>
    <w:uiPriority w:val="99"/>
    <w:unhideWhenUsed/>
    <w:rsid w:val="003B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68"/>
  </w:style>
  <w:style w:type="paragraph" w:styleId="BalloonText">
    <w:name w:val="Balloon Text"/>
    <w:basedOn w:val="Normal"/>
    <w:link w:val="BalloonTextChar"/>
    <w:uiPriority w:val="99"/>
    <w:semiHidden/>
    <w:unhideWhenUsed/>
    <w:rsid w:val="003B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arunjani267</dc:creator>
  <cp:lastModifiedBy>ECHO Research</cp:lastModifiedBy>
  <cp:revision>2</cp:revision>
  <dcterms:created xsi:type="dcterms:W3CDTF">2014-09-28T07:24:00Z</dcterms:created>
  <dcterms:modified xsi:type="dcterms:W3CDTF">2014-10-09T14:26:00Z</dcterms:modified>
</cp:coreProperties>
</file>